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D3" w:rsidRDefault="00EE5DD3" w:rsidP="00EE5DD3">
      <w:pPr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Информирует </w:t>
      </w:r>
      <w:proofErr w:type="gramStart"/>
      <w:r>
        <w:rPr>
          <w:b/>
          <w:i/>
          <w:sz w:val="24"/>
          <w:szCs w:val="24"/>
          <w:u w:val="single"/>
        </w:rPr>
        <w:t>Межрайонная</w:t>
      </w:r>
      <w:proofErr w:type="gramEnd"/>
      <w:r>
        <w:rPr>
          <w:b/>
          <w:i/>
          <w:sz w:val="24"/>
          <w:szCs w:val="24"/>
          <w:u w:val="single"/>
        </w:rPr>
        <w:t xml:space="preserve"> ИФНС России № 6 </w:t>
      </w:r>
    </w:p>
    <w:p w:rsidR="00EE5DD3" w:rsidRPr="00C25B80" w:rsidRDefault="00EE5DD3" w:rsidP="00EE5DD3">
      <w:pPr>
        <w:pStyle w:val="ConsPlusNormal"/>
        <w:spacing w:line="340" w:lineRule="atLeast"/>
        <w:ind w:firstLine="709"/>
        <w:jc w:val="right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по Забайкальскому краю</w:t>
      </w:r>
    </w:p>
    <w:p w:rsidR="00EE5DD3" w:rsidRDefault="002B5EAD" w:rsidP="00B06CC4">
      <w:pPr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71DA5E14" wp14:editId="61580DDD">
            <wp:simplePos x="1076325" y="1114425"/>
            <wp:positionH relativeFrom="margin">
              <wp:align>left</wp:align>
            </wp:positionH>
            <wp:positionV relativeFrom="margin">
              <wp:align>top</wp:align>
            </wp:positionV>
            <wp:extent cx="1809750" cy="1809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84C">
        <w:rPr>
          <w:b/>
        </w:rPr>
        <w:t>Страховые взносы ИП</w:t>
      </w:r>
    </w:p>
    <w:p w:rsidR="00A7684C" w:rsidRPr="00A7684C" w:rsidRDefault="00A7684C" w:rsidP="00A7684C">
      <w:pPr>
        <w:jc w:val="center"/>
        <w:rPr>
          <w:b/>
        </w:rPr>
      </w:pPr>
    </w:p>
    <w:p w:rsidR="00B33CAE" w:rsidRDefault="00EE5DD3" w:rsidP="002B5EAD">
      <w:pPr>
        <w:jc w:val="both"/>
        <w:rPr>
          <w:b/>
          <w:sz w:val="24"/>
          <w:szCs w:val="24"/>
        </w:rPr>
      </w:pPr>
      <w:r w:rsidRPr="002B5EAD">
        <w:rPr>
          <w:sz w:val="24"/>
          <w:szCs w:val="24"/>
        </w:rPr>
        <w:t>Сумма, подлежащая внесению в бюджет на ОПС в 20</w:t>
      </w:r>
      <w:r w:rsidR="00B33CAE">
        <w:rPr>
          <w:sz w:val="24"/>
          <w:szCs w:val="24"/>
        </w:rPr>
        <w:t>2</w:t>
      </w:r>
      <w:r w:rsidR="00C81C9C">
        <w:rPr>
          <w:sz w:val="24"/>
          <w:szCs w:val="24"/>
        </w:rPr>
        <w:t>1</w:t>
      </w:r>
      <w:r w:rsidR="00A7684C" w:rsidRPr="002B5EAD">
        <w:rPr>
          <w:sz w:val="24"/>
          <w:szCs w:val="24"/>
        </w:rPr>
        <w:t xml:space="preserve"> году, составляет: </w:t>
      </w:r>
      <w:r w:rsidR="00B33CAE" w:rsidRPr="00B33CAE">
        <w:rPr>
          <w:sz w:val="24"/>
          <w:szCs w:val="24"/>
        </w:rPr>
        <w:t>32 448 руб</w:t>
      </w:r>
      <w:r w:rsidR="00351971">
        <w:rPr>
          <w:sz w:val="24"/>
          <w:szCs w:val="24"/>
        </w:rPr>
        <w:t>.</w:t>
      </w:r>
      <w:r w:rsidR="00A7684C" w:rsidRPr="002B5EAD">
        <w:rPr>
          <w:b/>
          <w:sz w:val="24"/>
          <w:szCs w:val="24"/>
        </w:rPr>
        <w:t xml:space="preserve"> р</w:t>
      </w:r>
      <w:r w:rsidR="00A7684C" w:rsidRPr="002B5EAD">
        <w:rPr>
          <w:sz w:val="24"/>
          <w:szCs w:val="24"/>
        </w:rPr>
        <w:t>.:</w:t>
      </w:r>
      <w:r w:rsidR="002B5EAD">
        <w:rPr>
          <w:sz w:val="24"/>
          <w:szCs w:val="24"/>
        </w:rPr>
        <w:t xml:space="preserve"> </w:t>
      </w:r>
      <w:r w:rsidR="00A7684C" w:rsidRPr="002B5EAD">
        <w:rPr>
          <w:b/>
          <w:sz w:val="24"/>
          <w:szCs w:val="24"/>
        </w:rPr>
        <w:t>КБК 18210202140061110160</w:t>
      </w:r>
    </w:p>
    <w:p w:rsidR="00B33CAE" w:rsidRDefault="00B33CAE" w:rsidP="002B5EAD">
      <w:pPr>
        <w:jc w:val="both"/>
        <w:rPr>
          <w:b/>
          <w:sz w:val="24"/>
          <w:szCs w:val="24"/>
        </w:rPr>
      </w:pPr>
    </w:p>
    <w:p w:rsidR="00A7684C" w:rsidRDefault="00EE5DD3" w:rsidP="002B5EAD">
      <w:pPr>
        <w:jc w:val="both"/>
        <w:rPr>
          <w:b/>
          <w:sz w:val="24"/>
          <w:szCs w:val="24"/>
        </w:rPr>
      </w:pPr>
      <w:r w:rsidRPr="002B5EAD">
        <w:rPr>
          <w:sz w:val="24"/>
          <w:szCs w:val="24"/>
        </w:rPr>
        <w:t>Сумма, подлежащая внесению в бюджет на ОМС в 2</w:t>
      </w:r>
      <w:r w:rsidR="00A7684C" w:rsidRPr="002B5EAD">
        <w:rPr>
          <w:sz w:val="24"/>
          <w:szCs w:val="24"/>
        </w:rPr>
        <w:t>0</w:t>
      </w:r>
      <w:r w:rsidR="00B33CAE">
        <w:rPr>
          <w:sz w:val="24"/>
          <w:szCs w:val="24"/>
        </w:rPr>
        <w:t>2</w:t>
      </w:r>
      <w:r w:rsidR="00C81C9C">
        <w:rPr>
          <w:sz w:val="24"/>
          <w:szCs w:val="24"/>
        </w:rPr>
        <w:t>1</w:t>
      </w:r>
      <w:r w:rsidR="00A7684C" w:rsidRPr="002B5EAD">
        <w:rPr>
          <w:sz w:val="24"/>
          <w:szCs w:val="24"/>
        </w:rPr>
        <w:t xml:space="preserve"> году, составляет: </w:t>
      </w:r>
      <w:r w:rsidR="00B33CAE">
        <w:rPr>
          <w:sz w:val="24"/>
          <w:szCs w:val="24"/>
        </w:rPr>
        <w:t>8426</w:t>
      </w:r>
      <w:r w:rsidR="00A7684C" w:rsidRPr="002B5EAD">
        <w:rPr>
          <w:b/>
          <w:sz w:val="24"/>
          <w:szCs w:val="24"/>
        </w:rPr>
        <w:t xml:space="preserve"> р.</w:t>
      </w:r>
      <w:r w:rsidR="00A7684C" w:rsidRPr="002B5EAD">
        <w:rPr>
          <w:sz w:val="24"/>
          <w:szCs w:val="24"/>
        </w:rPr>
        <w:t>:</w:t>
      </w:r>
      <w:r w:rsidR="002B5EAD">
        <w:rPr>
          <w:sz w:val="24"/>
          <w:szCs w:val="24"/>
        </w:rPr>
        <w:t xml:space="preserve"> </w:t>
      </w:r>
      <w:r w:rsidR="00A7684C" w:rsidRPr="002B5EAD">
        <w:rPr>
          <w:b/>
          <w:sz w:val="24"/>
          <w:szCs w:val="24"/>
        </w:rPr>
        <w:t>КБК 18210202103081013160</w:t>
      </w:r>
    </w:p>
    <w:p w:rsidR="00B33CAE" w:rsidRPr="002B5EAD" w:rsidRDefault="00B33CAE" w:rsidP="002B5EAD">
      <w:pPr>
        <w:jc w:val="both"/>
        <w:rPr>
          <w:b/>
          <w:sz w:val="24"/>
          <w:szCs w:val="24"/>
        </w:rPr>
      </w:pPr>
    </w:p>
    <w:p w:rsidR="00B06CC4" w:rsidRDefault="00B06CC4" w:rsidP="00B06CC4">
      <w:pPr>
        <w:jc w:val="both"/>
        <w:rPr>
          <w:sz w:val="24"/>
          <w:szCs w:val="24"/>
        </w:rPr>
      </w:pPr>
      <w:r w:rsidRPr="00B06CC4">
        <w:rPr>
          <w:sz w:val="24"/>
          <w:szCs w:val="24"/>
        </w:rPr>
        <w:t xml:space="preserve">В случае если ИП осуществляет предпринимательскую деятельность не с начала календарного года или прекратил ее до его окончания, то в этом случае сумма страховых взносов определяется пропорционально отработанным месяцам. </w:t>
      </w:r>
    </w:p>
    <w:p w:rsidR="00B06CC4" w:rsidRPr="00B06CC4" w:rsidRDefault="00B06CC4" w:rsidP="00B06CC4">
      <w:pPr>
        <w:jc w:val="both"/>
        <w:rPr>
          <w:sz w:val="24"/>
          <w:szCs w:val="24"/>
        </w:rPr>
      </w:pPr>
    </w:p>
    <w:p w:rsidR="00B06CC4" w:rsidRDefault="00B06CC4" w:rsidP="00B06CC4">
      <w:pPr>
        <w:jc w:val="both"/>
        <w:rPr>
          <w:sz w:val="24"/>
          <w:szCs w:val="24"/>
        </w:rPr>
      </w:pPr>
      <w:r w:rsidRPr="00B06CC4">
        <w:rPr>
          <w:sz w:val="24"/>
          <w:szCs w:val="24"/>
        </w:rPr>
        <w:t xml:space="preserve">ИП уплачивают страховые взносы на обязательное пенсионное и медицинское страхование в фиксированном размере </w:t>
      </w:r>
      <w:r w:rsidRPr="00B06CC4">
        <w:rPr>
          <w:b/>
          <w:sz w:val="24"/>
          <w:szCs w:val="24"/>
        </w:rPr>
        <w:t>не позднее 31 декабря</w:t>
      </w:r>
      <w:r w:rsidRPr="00B06CC4">
        <w:rPr>
          <w:sz w:val="24"/>
          <w:szCs w:val="24"/>
        </w:rPr>
        <w:t xml:space="preserve"> текущего календарного года.  </w:t>
      </w:r>
    </w:p>
    <w:p w:rsidR="00B06CC4" w:rsidRPr="00B06CC4" w:rsidRDefault="00B06CC4" w:rsidP="00B06CC4">
      <w:pPr>
        <w:jc w:val="both"/>
        <w:rPr>
          <w:sz w:val="24"/>
          <w:szCs w:val="24"/>
        </w:rPr>
      </w:pPr>
    </w:p>
    <w:p w:rsidR="00B06CC4" w:rsidRPr="00B06CC4" w:rsidRDefault="00B06CC4" w:rsidP="00B06CC4">
      <w:pPr>
        <w:jc w:val="both"/>
        <w:rPr>
          <w:sz w:val="24"/>
          <w:szCs w:val="24"/>
        </w:rPr>
      </w:pPr>
      <w:r w:rsidRPr="00B06CC4">
        <w:rPr>
          <w:sz w:val="24"/>
          <w:szCs w:val="24"/>
        </w:rPr>
        <w:t xml:space="preserve">Страховые взносы, исчисленные с суммы дохода плательщика, </w:t>
      </w:r>
      <w:r w:rsidRPr="00B06CC4">
        <w:rPr>
          <w:b/>
          <w:sz w:val="24"/>
          <w:szCs w:val="24"/>
        </w:rPr>
        <w:t>превышающей 300 000</w:t>
      </w:r>
      <w:r w:rsidRPr="00B06CC4">
        <w:rPr>
          <w:sz w:val="24"/>
          <w:szCs w:val="24"/>
        </w:rPr>
        <w:t xml:space="preserve"> руб. за расчетный период, уплачиваются – </w:t>
      </w:r>
      <w:r w:rsidRPr="00B06CC4">
        <w:rPr>
          <w:b/>
          <w:sz w:val="24"/>
          <w:szCs w:val="24"/>
        </w:rPr>
        <w:t>не позднее 1 июля</w:t>
      </w:r>
      <w:r w:rsidRPr="00B06CC4">
        <w:rPr>
          <w:sz w:val="24"/>
          <w:szCs w:val="24"/>
        </w:rPr>
        <w:t>, следующего за истекшим расчетным периодом.</w:t>
      </w:r>
    </w:p>
    <w:p w:rsidR="002B5EAD" w:rsidRDefault="00B06CC4" w:rsidP="00B06CC4">
      <w:pPr>
        <w:jc w:val="both"/>
        <w:rPr>
          <w:b/>
          <w:i/>
          <w:sz w:val="24"/>
          <w:szCs w:val="24"/>
          <w:u w:val="single"/>
        </w:rPr>
      </w:pPr>
      <w:r w:rsidRPr="00B06CC4">
        <w:rPr>
          <w:sz w:val="24"/>
          <w:szCs w:val="24"/>
        </w:rPr>
        <w:t xml:space="preserve">В случае </w:t>
      </w:r>
      <w:r w:rsidRPr="00B06CC4">
        <w:rPr>
          <w:b/>
          <w:sz w:val="24"/>
          <w:szCs w:val="24"/>
        </w:rPr>
        <w:t>прекращения</w:t>
      </w:r>
      <w:r w:rsidRPr="00B06CC4">
        <w:rPr>
          <w:sz w:val="24"/>
          <w:szCs w:val="24"/>
        </w:rPr>
        <w:t xml:space="preserve"> физическим лицом деятельности ИП, уплата страховых взносов такими плательщиками осуществляется </w:t>
      </w:r>
      <w:r w:rsidRPr="00B06CC4">
        <w:rPr>
          <w:b/>
          <w:sz w:val="24"/>
          <w:szCs w:val="24"/>
        </w:rPr>
        <w:t>не позднее 15 календарных</w:t>
      </w:r>
      <w:r w:rsidRPr="00B06CC4">
        <w:rPr>
          <w:sz w:val="24"/>
          <w:szCs w:val="24"/>
        </w:rPr>
        <w:t xml:space="preserve"> дней </w:t>
      </w:r>
      <w:proofErr w:type="gramStart"/>
      <w:r w:rsidRPr="00B06CC4">
        <w:rPr>
          <w:sz w:val="24"/>
          <w:szCs w:val="24"/>
        </w:rPr>
        <w:t>с даты снятия</w:t>
      </w:r>
      <w:proofErr w:type="gramEnd"/>
      <w:r w:rsidRPr="00B06CC4">
        <w:rPr>
          <w:sz w:val="24"/>
          <w:szCs w:val="24"/>
        </w:rPr>
        <w:t xml:space="preserve"> с учета в налоговом органе индивидуального предпринимателя.</w:t>
      </w:r>
    </w:p>
    <w:p w:rsidR="009C4B2D" w:rsidRDefault="009C4B2D" w:rsidP="002B5EAD">
      <w:pPr>
        <w:jc w:val="right"/>
        <w:rPr>
          <w:b/>
          <w:i/>
          <w:sz w:val="24"/>
          <w:szCs w:val="24"/>
          <w:u w:val="single"/>
        </w:rPr>
      </w:pPr>
      <w:bookmarkStart w:id="0" w:name="_GoBack"/>
      <w:bookmarkEnd w:id="0"/>
    </w:p>
    <w:sectPr w:rsidR="009C4B2D" w:rsidSect="002B5E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FF"/>
    <w:rsid w:val="000C0F2F"/>
    <w:rsid w:val="002B5EAD"/>
    <w:rsid w:val="00351971"/>
    <w:rsid w:val="005015FB"/>
    <w:rsid w:val="005B4DFF"/>
    <w:rsid w:val="007336BA"/>
    <w:rsid w:val="007745A0"/>
    <w:rsid w:val="009C4B2D"/>
    <w:rsid w:val="00A04929"/>
    <w:rsid w:val="00A7684C"/>
    <w:rsid w:val="00AC75C3"/>
    <w:rsid w:val="00B06CC4"/>
    <w:rsid w:val="00B33CAE"/>
    <w:rsid w:val="00C81C9C"/>
    <w:rsid w:val="00D21DF2"/>
    <w:rsid w:val="00D87349"/>
    <w:rsid w:val="00DA5C72"/>
    <w:rsid w:val="00E25770"/>
    <w:rsid w:val="00EE5DD3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9F45-2397-4AC8-9EFD-E156A7BA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Шипицына Людмила Сергеевна</dc:creator>
  <cp:lastModifiedBy>Шипицына Людмила Сергеевна</cp:lastModifiedBy>
  <cp:revision>3</cp:revision>
  <cp:lastPrinted>2021-01-27T04:10:00Z</cp:lastPrinted>
  <dcterms:created xsi:type="dcterms:W3CDTF">2021-01-27T04:13:00Z</dcterms:created>
  <dcterms:modified xsi:type="dcterms:W3CDTF">2021-02-10T06:51:00Z</dcterms:modified>
</cp:coreProperties>
</file>