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5A" w:rsidRDefault="00793B5A" w:rsidP="00E20806">
      <w:pPr>
        <w:pStyle w:val="ConsTitle"/>
        <w:widowControl/>
        <w:ind w:left="-851" w:right="-2"/>
        <w:jc w:val="center"/>
        <w:rPr>
          <w:rFonts w:ascii="Times New Roman" w:hAnsi="Times New Roman" w:cs="Times New Roman"/>
          <w:sz w:val="28"/>
          <w:szCs w:val="28"/>
        </w:rPr>
      </w:pPr>
    </w:p>
    <w:p w:rsidR="00B06914" w:rsidRDefault="00B06914" w:rsidP="00E20806">
      <w:pPr>
        <w:pStyle w:val="ConsTitle"/>
        <w:widowControl/>
        <w:ind w:left="-851" w:right="-2"/>
        <w:jc w:val="center"/>
        <w:rPr>
          <w:rFonts w:ascii="Times New Roman" w:hAnsi="Times New Roman" w:cs="Times New Roman"/>
          <w:sz w:val="28"/>
          <w:szCs w:val="28"/>
        </w:rPr>
      </w:pPr>
    </w:p>
    <w:p w:rsidR="00B06914" w:rsidRDefault="00B06914" w:rsidP="00E20806">
      <w:pPr>
        <w:pStyle w:val="ConsTitle"/>
        <w:widowControl/>
        <w:ind w:left="-851" w:right="-2"/>
        <w:jc w:val="center"/>
        <w:rPr>
          <w:rFonts w:ascii="Times New Roman" w:hAnsi="Times New Roman" w:cs="Times New Roman"/>
          <w:sz w:val="28"/>
          <w:szCs w:val="28"/>
        </w:rPr>
      </w:pPr>
    </w:p>
    <w:p w:rsidR="00D410A8" w:rsidRDefault="00E20806" w:rsidP="00E20806">
      <w:pPr>
        <w:pStyle w:val="ConsTitle"/>
        <w:widowControl/>
        <w:ind w:left="-851" w:right="-2"/>
        <w:jc w:val="center"/>
        <w:rPr>
          <w:rFonts w:ascii="Times New Roman" w:hAnsi="Times New Roman" w:cs="Times New Roman"/>
          <w:sz w:val="28"/>
          <w:szCs w:val="28"/>
        </w:rPr>
      </w:pPr>
      <w:r>
        <w:rPr>
          <w:rFonts w:ascii="Times New Roman" w:hAnsi="Times New Roman" w:cs="Times New Roman"/>
          <w:sz w:val="28"/>
          <w:szCs w:val="28"/>
        </w:rPr>
        <w:t>СОВЕТ МУНИЦИПАЛЬНОГО РАЙОНА «ТУНГОКОЧЕНСКИЙ РАЙОН»</w:t>
      </w:r>
    </w:p>
    <w:p w:rsidR="00E20806" w:rsidRDefault="00E20806" w:rsidP="00E20806">
      <w:pPr>
        <w:ind w:left="-851" w:right="-2"/>
        <w:jc w:val="center"/>
        <w:rPr>
          <w:b/>
          <w:sz w:val="28"/>
          <w:szCs w:val="28"/>
        </w:rPr>
      </w:pPr>
    </w:p>
    <w:p w:rsidR="00E20806" w:rsidRPr="00793B5A" w:rsidRDefault="00E20806" w:rsidP="00D410A8">
      <w:pPr>
        <w:ind w:right="-2"/>
        <w:jc w:val="center"/>
        <w:rPr>
          <w:b/>
          <w:sz w:val="32"/>
          <w:szCs w:val="32"/>
        </w:rPr>
      </w:pPr>
    </w:p>
    <w:p w:rsidR="00D410A8" w:rsidRPr="00793B5A" w:rsidRDefault="00D410A8" w:rsidP="00D410A8">
      <w:pPr>
        <w:ind w:right="-2"/>
        <w:jc w:val="center"/>
        <w:rPr>
          <w:b/>
          <w:sz w:val="32"/>
          <w:szCs w:val="32"/>
        </w:rPr>
      </w:pPr>
      <w:r w:rsidRPr="00793B5A">
        <w:rPr>
          <w:b/>
          <w:sz w:val="32"/>
          <w:szCs w:val="32"/>
        </w:rPr>
        <w:t>РЕШЕНИЕ</w:t>
      </w:r>
    </w:p>
    <w:p w:rsidR="00D410A8" w:rsidRDefault="00D410A8" w:rsidP="00D410A8">
      <w:pPr>
        <w:ind w:right="-2"/>
        <w:jc w:val="center"/>
        <w:rPr>
          <w:b/>
          <w:sz w:val="28"/>
          <w:szCs w:val="28"/>
        </w:rPr>
      </w:pPr>
    </w:p>
    <w:p w:rsidR="00D410A8" w:rsidRDefault="00793B5A" w:rsidP="00793B5A">
      <w:pPr>
        <w:ind w:right="-2"/>
        <w:rPr>
          <w:sz w:val="28"/>
          <w:szCs w:val="28"/>
        </w:rPr>
      </w:pPr>
      <w:r>
        <w:rPr>
          <w:sz w:val="28"/>
          <w:szCs w:val="28"/>
        </w:rPr>
        <w:t>29</w:t>
      </w:r>
      <w:r w:rsidR="00D410A8">
        <w:rPr>
          <w:sz w:val="28"/>
          <w:szCs w:val="28"/>
        </w:rPr>
        <w:t xml:space="preserve"> </w:t>
      </w:r>
      <w:r>
        <w:rPr>
          <w:sz w:val="28"/>
          <w:szCs w:val="28"/>
        </w:rPr>
        <w:t xml:space="preserve">ноября </w:t>
      </w:r>
      <w:r w:rsidR="00D410A8">
        <w:rPr>
          <w:sz w:val="28"/>
          <w:szCs w:val="28"/>
        </w:rPr>
        <w:t xml:space="preserve">2021 года                               </w:t>
      </w:r>
      <w:r>
        <w:rPr>
          <w:sz w:val="28"/>
          <w:szCs w:val="28"/>
        </w:rPr>
        <w:t xml:space="preserve">                        </w:t>
      </w:r>
      <w:r w:rsidR="00D410A8">
        <w:rPr>
          <w:sz w:val="28"/>
          <w:szCs w:val="28"/>
        </w:rPr>
        <w:t xml:space="preserve">                             №</w:t>
      </w:r>
      <w:r>
        <w:rPr>
          <w:sz w:val="28"/>
          <w:szCs w:val="28"/>
        </w:rPr>
        <w:t xml:space="preserve"> 39/5</w:t>
      </w:r>
    </w:p>
    <w:p w:rsidR="00793B5A" w:rsidRDefault="00793B5A" w:rsidP="00D410A8">
      <w:pPr>
        <w:ind w:right="-2"/>
        <w:jc w:val="center"/>
        <w:rPr>
          <w:sz w:val="28"/>
          <w:szCs w:val="28"/>
        </w:rPr>
      </w:pPr>
    </w:p>
    <w:p w:rsidR="00D410A8" w:rsidRDefault="00E20806" w:rsidP="00D410A8">
      <w:pPr>
        <w:pStyle w:val="a6"/>
        <w:spacing w:before="0" w:beforeAutospacing="0" w:after="0" w:afterAutospacing="0"/>
        <w:ind w:right="-2"/>
        <w:jc w:val="center"/>
        <w:rPr>
          <w:sz w:val="28"/>
          <w:szCs w:val="28"/>
        </w:rPr>
      </w:pPr>
      <w:r>
        <w:rPr>
          <w:sz w:val="28"/>
          <w:szCs w:val="28"/>
        </w:rPr>
        <w:t>с. Верх-Усугли</w:t>
      </w:r>
    </w:p>
    <w:p w:rsidR="00E20806" w:rsidRDefault="00E20806" w:rsidP="00D410A8">
      <w:pPr>
        <w:pStyle w:val="a6"/>
        <w:spacing w:before="0" w:beforeAutospacing="0" w:after="0" w:afterAutospacing="0"/>
        <w:ind w:right="-2"/>
        <w:jc w:val="center"/>
        <w:rPr>
          <w:sz w:val="28"/>
          <w:szCs w:val="28"/>
        </w:rPr>
      </w:pPr>
    </w:p>
    <w:p w:rsidR="00D410A8" w:rsidRPr="00E20806" w:rsidRDefault="00D410A8" w:rsidP="00D410A8">
      <w:pPr>
        <w:pStyle w:val="a6"/>
        <w:spacing w:before="0" w:beforeAutospacing="0" w:after="0" w:afterAutospacing="0"/>
        <w:ind w:right="-2"/>
        <w:jc w:val="center"/>
        <w:rPr>
          <w:b/>
          <w:sz w:val="28"/>
          <w:szCs w:val="28"/>
        </w:rPr>
      </w:pPr>
      <w:r w:rsidRPr="00E20806">
        <w:rPr>
          <w:b/>
          <w:bCs/>
          <w:sz w:val="28"/>
          <w:szCs w:val="28"/>
        </w:rPr>
        <w:t>Об утверждении Положения</w:t>
      </w:r>
    </w:p>
    <w:p w:rsidR="00D410A8" w:rsidRPr="00E20806" w:rsidRDefault="00D410A8" w:rsidP="00D410A8">
      <w:pPr>
        <w:pStyle w:val="a6"/>
        <w:spacing w:before="0" w:beforeAutospacing="0" w:after="0" w:afterAutospacing="0"/>
        <w:ind w:right="-2"/>
        <w:jc w:val="center"/>
        <w:rPr>
          <w:b/>
          <w:sz w:val="28"/>
          <w:szCs w:val="28"/>
        </w:rPr>
      </w:pPr>
      <w:r w:rsidRPr="00E20806">
        <w:rPr>
          <w:b/>
          <w:bCs/>
          <w:sz w:val="28"/>
          <w:szCs w:val="28"/>
        </w:rPr>
        <w:t xml:space="preserve">о муниципальном земельном контроле </w:t>
      </w:r>
    </w:p>
    <w:p w:rsidR="00E20806" w:rsidRDefault="00D410A8" w:rsidP="00D410A8">
      <w:pPr>
        <w:ind w:right="-2"/>
        <w:jc w:val="center"/>
        <w:rPr>
          <w:b/>
          <w:sz w:val="28"/>
          <w:szCs w:val="28"/>
        </w:rPr>
      </w:pPr>
      <w:r w:rsidRPr="00E20806">
        <w:rPr>
          <w:b/>
          <w:sz w:val="28"/>
          <w:szCs w:val="28"/>
        </w:rPr>
        <w:t xml:space="preserve">на </w:t>
      </w:r>
      <w:r w:rsidR="00E20806" w:rsidRPr="00E20806">
        <w:rPr>
          <w:b/>
          <w:sz w:val="28"/>
          <w:szCs w:val="28"/>
        </w:rPr>
        <w:t xml:space="preserve">межселенной территории </w:t>
      </w:r>
      <w:r w:rsidR="00E20806">
        <w:rPr>
          <w:b/>
          <w:sz w:val="28"/>
          <w:szCs w:val="28"/>
        </w:rPr>
        <w:t xml:space="preserve"> и </w:t>
      </w:r>
      <w:r w:rsidRPr="00E20806">
        <w:rPr>
          <w:b/>
          <w:sz w:val="28"/>
          <w:szCs w:val="28"/>
        </w:rPr>
        <w:t>территории сельских поселений</w:t>
      </w:r>
      <w:r w:rsidR="00E20806">
        <w:rPr>
          <w:b/>
          <w:sz w:val="28"/>
          <w:szCs w:val="28"/>
        </w:rPr>
        <w:t>,</w:t>
      </w:r>
      <w:r w:rsidR="00E20806" w:rsidRPr="00E20806">
        <w:rPr>
          <w:b/>
          <w:sz w:val="28"/>
          <w:szCs w:val="28"/>
        </w:rPr>
        <w:t xml:space="preserve"> </w:t>
      </w:r>
    </w:p>
    <w:p w:rsidR="00D410A8" w:rsidRPr="00E20806" w:rsidRDefault="00E20806" w:rsidP="00D410A8">
      <w:pPr>
        <w:ind w:right="-2"/>
        <w:jc w:val="center"/>
        <w:rPr>
          <w:b/>
          <w:bCs/>
          <w:sz w:val="28"/>
          <w:szCs w:val="28"/>
        </w:rPr>
      </w:pPr>
      <w:r w:rsidRPr="00E20806">
        <w:rPr>
          <w:b/>
          <w:sz w:val="28"/>
          <w:szCs w:val="28"/>
        </w:rPr>
        <w:t xml:space="preserve"> </w:t>
      </w:r>
      <w:r w:rsidR="00D410A8" w:rsidRPr="00E20806">
        <w:rPr>
          <w:b/>
          <w:sz w:val="28"/>
          <w:szCs w:val="28"/>
        </w:rPr>
        <w:t xml:space="preserve">входящих в состав муниципального района </w:t>
      </w:r>
      <w:r w:rsidRPr="00E20806">
        <w:rPr>
          <w:b/>
          <w:sz w:val="28"/>
          <w:szCs w:val="28"/>
        </w:rPr>
        <w:t>«Тунгокоченский район»</w:t>
      </w:r>
    </w:p>
    <w:p w:rsidR="00D410A8" w:rsidRDefault="00D410A8" w:rsidP="00D410A8">
      <w:pPr>
        <w:ind w:firstLine="720"/>
        <w:jc w:val="both"/>
        <w:rPr>
          <w:sz w:val="28"/>
          <w:szCs w:val="28"/>
        </w:rPr>
      </w:pPr>
    </w:p>
    <w:p w:rsidR="00D410A8" w:rsidRDefault="00D410A8" w:rsidP="00D410A8">
      <w:pPr>
        <w:ind w:firstLine="720"/>
        <w:jc w:val="both"/>
        <w:rPr>
          <w:color w:val="000000"/>
          <w:sz w:val="28"/>
          <w:szCs w:val="28"/>
        </w:rPr>
      </w:pPr>
      <w:r>
        <w:rPr>
          <w:sz w:val="28"/>
          <w:szCs w:val="28"/>
        </w:rPr>
        <w:t xml:space="preserve">В соответствии со статьей 72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статьей </w:t>
      </w:r>
      <w:r w:rsidR="002A2FCC">
        <w:rPr>
          <w:sz w:val="28"/>
          <w:szCs w:val="28"/>
        </w:rPr>
        <w:t>23</w:t>
      </w:r>
      <w:r>
        <w:rPr>
          <w:sz w:val="28"/>
          <w:szCs w:val="28"/>
        </w:rPr>
        <w:t xml:space="preserve"> Устава </w:t>
      </w:r>
      <w:r w:rsidR="002A2FCC">
        <w:rPr>
          <w:sz w:val="28"/>
          <w:szCs w:val="28"/>
        </w:rPr>
        <w:t>муниципального района «Тунгокоченский район»</w:t>
      </w:r>
      <w:r w:rsidR="009D5D5F">
        <w:rPr>
          <w:sz w:val="28"/>
          <w:szCs w:val="28"/>
        </w:rPr>
        <w:t xml:space="preserve"> Забайкальского края, Совет муниципального района «Тунгокоченский район»,</w:t>
      </w:r>
      <w:r w:rsidR="007163B7">
        <w:rPr>
          <w:sz w:val="28"/>
          <w:szCs w:val="28"/>
        </w:rPr>
        <w:t xml:space="preserve"> </w:t>
      </w:r>
      <w:r w:rsidR="007163B7" w:rsidRPr="007163B7">
        <w:rPr>
          <w:b/>
          <w:i/>
          <w:sz w:val="28"/>
          <w:szCs w:val="28"/>
        </w:rPr>
        <w:t>РЕШИЛ</w:t>
      </w:r>
      <w:r>
        <w:rPr>
          <w:sz w:val="28"/>
          <w:szCs w:val="28"/>
        </w:rPr>
        <w:t>:</w:t>
      </w:r>
    </w:p>
    <w:p w:rsidR="00D410A8" w:rsidRDefault="00D410A8" w:rsidP="00D410A8">
      <w:pPr>
        <w:pStyle w:val="a6"/>
        <w:spacing w:before="0" w:beforeAutospacing="0" w:after="0" w:afterAutospacing="0"/>
        <w:ind w:firstLine="720"/>
        <w:jc w:val="both"/>
        <w:rPr>
          <w:b/>
          <w:spacing w:val="40"/>
          <w:sz w:val="28"/>
          <w:szCs w:val="28"/>
        </w:rPr>
      </w:pPr>
    </w:p>
    <w:p w:rsidR="00D410A8" w:rsidRDefault="00D410A8" w:rsidP="00D410A8">
      <w:pPr>
        <w:pStyle w:val="a6"/>
        <w:spacing w:before="0" w:beforeAutospacing="0" w:after="0" w:afterAutospacing="0"/>
        <w:ind w:firstLine="720"/>
        <w:jc w:val="both"/>
        <w:rPr>
          <w:sz w:val="28"/>
          <w:szCs w:val="28"/>
        </w:rPr>
      </w:pPr>
      <w:r>
        <w:rPr>
          <w:sz w:val="28"/>
          <w:szCs w:val="28"/>
        </w:rPr>
        <w:t xml:space="preserve">1. Утвердить прилагаемое Положение о муниципальном земельном контроле на </w:t>
      </w:r>
      <w:r w:rsidR="00800DB7">
        <w:rPr>
          <w:sz w:val="28"/>
          <w:szCs w:val="28"/>
        </w:rPr>
        <w:t>межселенной территории и те</w:t>
      </w:r>
      <w:r>
        <w:rPr>
          <w:sz w:val="28"/>
          <w:szCs w:val="28"/>
        </w:rPr>
        <w:t xml:space="preserve">рритории </w:t>
      </w:r>
      <w:r>
        <w:rPr>
          <w:b/>
          <w:i/>
          <w:sz w:val="28"/>
          <w:szCs w:val="28"/>
        </w:rPr>
        <w:t xml:space="preserve"> </w:t>
      </w:r>
      <w:r w:rsidRPr="0058330D">
        <w:rPr>
          <w:sz w:val="28"/>
          <w:szCs w:val="28"/>
        </w:rPr>
        <w:t>сельских поселений, входящих в состав муниципального района</w:t>
      </w:r>
      <w:r w:rsidR="00800DB7" w:rsidRPr="0058330D">
        <w:rPr>
          <w:sz w:val="28"/>
          <w:szCs w:val="28"/>
        </w:rPr>
        <w:t xml:space="preserve"> «Тунгокоченский район</w:t>
      </w:r>
      <w:r w:rsidR="00800DB7">
        <w:rPr>
          <w:b/>
          <w:i/>
          <w:sz w:val="28"/>
          <w:szCs w:val="28"/>
        </w:rPr>
        <w:t>»</w:t>
      </w:r>
      <w:r>
        <w:rPr>
          <w:i/>
          <w:sz w:val="28"/>
          <w:szCs w:val="28"/>
        </w:rPr>
        <w:t>.</w:t>
      </w:r>
    </w:p>
    <w:p w:rsidR="00CA0438" w:rsidRDefault="00D410A8" w:rsidP="00CA0438">
      <w:pPr>
        <w:pStyle w:val="a6"/>
        <w:spacing w:before="0" w:beforeAutospacing="0" w:after="0" w:afterAutospacing="0"/>
        <w:ind w:firstLine="720"/>
        <w:jc w:val="both"/>
        <w:rPr>
          <w:sz w:val="28"/>
          <w:szCs w:val="28"/>
        </w:rPr>
      </w:pPr>
      <w:r>
        <w:rPr>
          <w:sz w:val="28"/>
          <w:szCs w:val="28"/>
        </w:rPr>
        <w:t>2. </w:t>
      </w:r>
      <w:r w:rsidR="00CA0438">
        <w:rPr>
          <w:sz w:val="28"/>
          <w:szCs w:val="28"/>
        </w:rPr>
        <w:t>Признать утратившими силу:</w:t>
      </w:r>
    </w:p>
    <w:p w:rsidR="00CA0438" w:rsidRPr="00CA0438" w:rsidRDefault="00CA0438" w:rsidP="00CA0438">
      <w:pPr>
        <w:tabs>
          <w:tab w:val="left" w:pos="709"/>
        </w:tabs>
        <w:jc w:val="both"/>
        <w:rPr>
          <w:sz w:val="28"/>
          <w:szCs w:val="28"/>
        </w:rPr>
      </w:pPr>
      <w:r>
        <w:rPr>
          <w:sz w:val="28"/>
          <w:szCs w:val="28"/>
        </w:rPr>
        <w:tab/>
      </w:r>
      <w:r w:rsidRPr="00CA0438">
        <w:rPr>
          <w:sz w:val="28"/>
          <w:szCs w:val="28"/>
        </w:rPr>
        <w:t>- решение Совета муниципального района «Тунгокоченский район» от 24 июня 2010 года № 86  о принятии Положения «О муниципальном земельном контроле на межселенной территории муниципального района «Тунгокоченский район»</w:t>
      </w:r>
      <w:r>
        <w:rPr>
          <w:sz w:val="28"/>
          <w:szCs w:val="28"/>
        </w:rPr>
        <w:t>;</w:t>
      </w:r>
    </w:p>
    <w:p w:rsidR="00CA0438" w:rsidRDefault="00CA0438" w:rsidP="00CA0438">
      <w:pPr>
        <w:pStyle w:val="a6"/>
        <w:spacing w:before="0" w:beforeAutospacing="0" w:after="0" w:afterAutospacing="0"/>
        <w:ind w:firstLine="720"/>
        <w:jc w:val="both"/>
        <w:rPr>
          <w:sz w:val="28"/>
          <w:szCs w:val="28"/>
        </w:rPr>
      </w:pPr>
      <w:r>
        <w:rPr>
          <w:sz w:val="28"/>
          <w:szCs w:val="28"/>
        </w:rPr>
        <w:t>- решение Совета муниципального района «Тунгокоченский район» от 17 февраля 2015 года № 11/2</w:t>
      </w:r>
      <w:r w:rsidRPr="004A695B">
        <w:rPr>
          <w:sz w:val="28"/>
          <w:szCs w:val="28"/>
        </w:rPr>
        <w:t xml:space="preserve"> </w:t>
      </w:r>
      <w:r>
        <w:rPr>
          <w:sz w:val="28"/>
          <w:szCs w:val="28"/>
        </w:rPr>
        <w:t>«</w:t>
      </w:r>
      <w:r w:rsidRPr="004D76D8">
        <w:rPr>
          <w:sz w:val="28"/>
          <w:szCs w:val="28"/>
        </w:rPr>
        <w:t xml:space="preserve">О </w:t>
      </w:r>
      <w:r>
        <w:rPr>
          <w:sz w:val="28"/>
          <w:szCs w:val="28"/>
        </w:rPr>
        <w:t>внесении изменений в Решение Совета муниципального района «Тунгокоченский район» от 24 июня 2010 года № 86  о принятии Положения «О муниципальном земельном контроле на межселенной территории муниципального района «Тунгокоченский район»</w:t>
      </w:r>
    </w:p>
    <w:p w:rsidR="00D410A8" w:rsidRDefault="00CA0438" w:rsidP="00D410A8">
      <w:pPr>
        <w:pStyle w:val="a6"/>
        <w:spacing w:before="0" w:beforeAutospacing="0" w:after="0" w:afterAutospacing="0"/>
        <w:ind w:firstLine="720"/>
        <w:jc w:val="both"/>
        <w:rPr>
          <w:sz w:val="28"/>
          <w:szCs w:val="28"/>
        </w:rPr>
      </w:pPr>
      <w:r>
        <w:rPr>
          <w:sz w:val="28"/>
          <w:szCs w:val="28"/>
        </w:rPr>
        <w:t xml:space="preserve">4. </w:t>
      </w:r>
      <w:r w:rsidR="00D410A8">
        <w:rPr>
          <w:sz w:val="28"/>
          <w:szCs w:val="28"/>
        </w:rPr>
        <w:t>Настоящее решение вступает в силу на следующий день после дня его официального опубликования</w:t>
      </w:r>
      <w:r w:rsidR="00014BF5">
        <w:rPr>
          <w:sz w:val="28"/>
          <w:szCs w:val="28"/>
        </w:rPr>
        <w:t xml:space="preserve">, </w:t>
      </w:r>
      <w:r w:rsidR="00014BF5" w:rsidRPr="001D1992">
        <w:rPr>
          <w:sz w:val="28"/>
          <w:szCs w:val="28"/>
        </w:rPr>
        <w:t>но не ранее 1 января 2022 года</w:t>
      </w:r>
      <w:r w:rsidR="00014BF5">
        <w:rPr>
          <w:sz w:val="28"/>
          <w:szCs w:val="28"/>
        </w:rPr>
        <w:t>.</w:t>
      </w:r>
    </w:p>
    <w:p w:rsidR="00D410A8" w:rsidRDefault="00CA0438" w:rsidP="00766A00">
      <w:pPr>
        <w:pStyle w:val="a6"/>
        <w:spacing w:before="0" w:beforeAutospacing="0" w:after="0" w:afterAutospacing="0"/>
        <w:ind w:firstLine="720"/>
        <w:jc w:val="both"/>
        <w:rPr>
          <w:sz w:val="28"/>
          <w:szCs w:val="28"/>
        </w:rPr>
      </w:pPr>
      <w:r>
        <w:rPr>
          <w:sz w:val="28"/>
          <w:szCs w:val="28"/>
        </w:rPr>
        <w:t>5</w:t>
      </w:r>
      <w:r w:rsidR="00D410A8">
        <w:rPr>
          <w:sz w:val="28"/>
          <w:szCs w:val="28"/>
        </w:rPr>
        <w:t xml:space="preserve">. Настоящее решение опубликовать </w:t>
      </w:r>
      <w:r w:rsidR="00766A00">
        <w:rPr>
          <w:sz w:val="28"/>
          <w:szCs w:val="28"/>
        </w:rPr>
        <w:t>в газете «Вести Севера</w:t>
      </w:r>
      <w:r w:rsidR="005B6208">
        <w:rPr>
          <w:sz w:val="28"/>
          <w:szCs w:val="28"/>
        </w:rPr>
        <w:t>»</w:t>
      </w:r>
      <w:r w:rsidR="00766A00">
        <w:rPr>
          <w:sz w:val="28"/>
          <w:szCs w:val="28"/>
        </w:rPr>
        <w:t xml:space="preserve"> и размести</w:t>
      </w:r>
      <w:r w:rsidR="005B6208">
        <w:rPr>
          <w:sz w:val="28"/>
          <w:szCs w:val="28"/>
        </w:rPr>
        <w:t>ть</w:t>
      </w:r>
      <w:r w:rsidR="00766A00">
        <w:rPr>
          <w:sz w:val="28"/>
          <w:szCs w:val="28"/>
        </w:rPr>
        <w:t xml:space="preserve"> на официальном сайте муниципального района «Тунгокоченский район» в информационно-телекоммуникационной сети «Интернет». </w:t>
      </w:r>
    </w:p>
    <w:p w:rsidR="00D410A8" w:rsidRDefault="00D410A8" w:rsidP="00D410A8">
      <w:pPr>
        <w:pStyle w:val="a6"/>
        <w:spacing w:before="0" w:beforeAutospacing="0" w:after="0" w:afterAutospacing="0"/>
        <w:ind w:left="-709" w:right="-2" w:firstLine="709"/>
        <w:rPr>
          <w:sz w:val="28"/>
          <w:szCs w:val="28"/>
        </w:rPr>
      </w:pPr>
    </w:p>
    <w:p w:rsidR="00014BF5" w:rsidRDefault="00014BF5" w:rsidP="00D410A8">
      <w:pPr>
        <w:pStyle w:val="a6"/>
        <w:spacing w:before="0" w:beforeAutospacing="0" w:after="0" w:afterAutospacing="0"/>
        <w:ind w:left="-709" w:right="-2" w:firstLine="709"/>
        <w:rPr>
          <w:sz w:val="28"/>
          <w:szCs w:val="28"/>
        </w:rPr>
      </w:pPr>
      <w:r>
        <w:rPr>
          <w:sz w:val="28"/>
          <w:szCs w:val="28"/>
        </w:rPr>
        <w:t>Глава</w:t>
      </w:r>
    </w:p>
    <w:p w:rsidR="00014BF5" w:rsidRDefault="00014BF5" w:rsidP="00D410A8">
      <w:pPr>
        <w:pStyle w:val="a6"/>
        <w:spacing w:before="0" w:beforeAutospacing="0" w:after="0" w:afterAutospacing="0"/>
        <w:ind w:left="-709" w:right="-2" w:firstLine="709"/>
        <w:rPr>
          <w:sz w:val="28"/>
          <w:szCs w:val="28"/>
        </w:rPr>
      </w:pPr>
      <w:r>
        <w:rPr>
          <w:sz w:val="28"/>
          <w:szCs w:val="28"/>
        </w:rPr>
        <w:t xml:space="preserve">муниципального района </w:t>
      </w:r>
    </w:p>
    <w:p w:rsidR="000E2ACA" w:rsidRDefault="00014BF5" w:rsidP="00D410A8">
      <w:pPr>
        <w:pStyle w:val="a6"/>
        <w:spacing w:before="0" w:beforeAutospacing="0" w:after="0" w:afterAutospacing="0"/>
        <w:ind w:left="-709" w:right="-2" w:firstLine="709"/>
        <w:rPr>
          <w:sz w:val="28"/>
          <w:szCs w:val="28"/>
        </w:rPr>
      </w:pPr>
      <w:r>
        <w:rPr>
          <w:sz w:val="28"/>
          <w:szCs w:val="28"/>
        </w:rPr>
        <w:t xml:space="preserve">«Тунгокоченский район»                                                           С.В. Захарченко   </w:t>
      </w:r>
    </w:p>
    <w:p w:rsidR="00793B5A" w:rsidRDefault="00793B5A" w:rsidP="00D410A8">
      <w:pPr>
        <w:pStyle w:val="a6"/>
        <w:spacing w:before="0" w:beforeAutospacing="0" w:after="0" w:afterAutospacing="0"/>
        <w:ind w:left="5103" w:right="-2"/>
        <w:jc w:val="center"/>
        <w:rPr>
          <w:sz w:val="28"/>
          <w:szCs w:val="27"/>
        </w:rPr>
      </w:pPr>
    </w:p>
    <w:p w:rsidR="00793B5A" w:rsidRDefault="00793B5A" w:rsidP="00D410A8">
      <w:pPr>
        <w:pStyle w:val="a6"/>
        <w:spacing w:before="0" w:beforeAutospacing="0" w:after="0" w:afterAutospacing="0"/>
        <w:ind w:left="5103" w:right="-2"/>
        <w:jc w:val="center"/>
        <w:rPr>
          <w:sz w:val="28"/>
          <w:szCs w:val="27"/>
        </w:rPr>
      </w:pPr>
    </w:p>
    <w:p w:rsidR="00D410A8" w:rsidRDefault="00D410A8" w:rsidP="00D410A8">
      <w:pPr>
        <w:pStyle w:val="a6"/>
        <w:spacing w:before="0" w:beforeAutospacing="0" w:after="0" w:afterAutospacing="0"/>
        <w:ind w:left="5103" w:right="-2"/>
        <w:jc w:val="center"/>
        <w:rPr>
          <w:sz w:val="28"/>
          <w:szCs w:val="27"/>
        </w:rPr>
      </w:pPr>
      <w:r>
        <w:rPr>
          <w:sz w:val="28"/>
          <w:szCs w:val="27"/>
        </w:rPr>
        <w:t>УТВЕРЖДЕНО</w:t>
      </w:r>
    </w:p>
    <w:p w:rsidR="00D410A8" w:rsidRDefault="00D410A8" w:rsidP="005B6208">
      <w:pPr>
        <w:pStyle w:val="a6"/>
        <w:spacing w:before="0" w:beforeAutospacing="0" w:after="0" w:afterAutospacing="0"/>
        <w:ind w:left="5103" w:right="-2"/>
        <w:jc w:val="center"/>
        <w:rPr>
          <w:sz w:val="28"/>
          <w:szCs w:val="27"/>
        </w:rPr>
      </w:pPr>
      <w:r>
        <w:rPr>
          <w:sz w:val="28"/>
          <w:szCs w:val="27"/>
        </w:rPr>
        <w:t xml:space="preserve">решением </w:t>
      </w:r>
      <w:r w:rsidR="005B6208" w:rsidRPr="005B6208">
        <w:rPr>
          <w:sz w:val="28"/>
          <w:szCs w:val="27"/>
        </w:rPr>
        <w:t>Совета муниципального района Тунгокоченский район»</w:t>
      </w:r>
    </w:p>
    <w:p w:rsidR="00D410A8" w:rsidRDefault="00D410A8" w:rsidP="00D410A8">
      <w:pPr>
        <w:pStyle w:val="a6"/>
        <w:spacing w:before="0" w:beforeAutospacing="0" w:after="0" w:afterAutospacing="0"/>
        <w:ind w:left="5103" w:right="-2"/>
        <w:jc w:val="center"/>
        <w:rPr>
          <w:sz w:val="28"/>
          <w:szCs w:val="27"/>
        </w:rPr>
      </w:pPr>
      <w:r>
        <w:rPr>
          <w:sz w:val="28"/>
          <w:szCs w:val="27"/>
        </w:rPr>
        <w:t>от «</w:t>
      </w:r>
      <w:r w:rsidR="00793B5A">
        <w:rPr>
          <w:sz w:val="28"/>
          <w:szCs w:val="27"/>
        </w:rPr>
        <w:t>29</w:t>
      </w:r>
      <w:r>
        <w:rPr>
          <w:sz w:val="28"/>
          <w:szCs w:val="27"/>
        </w:rPr>
        <w:t xml:space="preserve">» </w:t>
      </w:r>
      <w:r w:rsidR="00793B5A">
        <w:rPr>
          <w:sz w:val="28"/>
          <w:szCs w:val="27"/>
        </w:rPr>
        <w:t>ноября</w:t>
      </w:r>
      <w:r>
        <w:rPr>
          <w:sz w:val="28"/>
          <w:szCs w:val="27"/>
        </w:rPr>
        <w:t xml:space="preserve"> 2021 года №</w:t>
      </w:r>
      <w:r w:rsidR="00793B5A">
        <w:rPr>
          <w:sz w:val="28"/>
          <w:szCs w:val="27"/>
        </w:rPr>
        <w:t xml:space="preserve"> 39/5</w:t>
      </w:r>
    </w:p>
    <w:p w:rsidR="00D410A8" w:rsidRDefault="00D410A8" w:rsidP="00D410A8">
      <w:pPr>
        <w:pStyle w:val="a6"/>
        <w:spacing w:before="0" w:beforeAutospacing="0" w:after="0" w:afterAutospacing="0"/>
        <w:ind w:right="-2"/>
        <w:jc w:val="center"/>
        <w:rPr>
          <w:b/>
          <w:bCs/>
          <w:sz w:val="26"/>
          <w:szCs w:val="26"/>
        </w:rPr>
      </w:pPr>
    </w:p>
    <w:p w:rsidR="00D410A8" w:rsidRDefault="00D410A8" w:rsidP="00D410A8">
      <w:pPr>
        <w:pStyle w:val="a6"/>
        <w:spacing w:before="0" w:beforeAutospacing="0" w:after="0" w:afterAutospacing="0"/>
        <w:ind w:right="-2"/>
        <w:jc w:val="center"/>
        <w:rPr>
          <w:b/>
          <w:bCs/>
          <w:sz w:val="26"/>
          <w:szCs w:val="26"/>
        </w:rPr>
      </w:pPr>
    </w:p>
    <w:p w:rsidR="00793B5A" w:rsidRDefault="00793B5A" w:rsidP="00D410A8">
      <w:pPr>
        <w:pStyle w:val="a6"/>
        <w:spacing w:before="0" w:beforeAutospacing="0" w:after="0" w:afterAutospacing="0"/>
        <w:ind w:right="-2"/>
        <w:jc w:val="center"/>
        <w:rPr>
          <w:b/>
          <w:bCs/>
          <w:sz w:val="28"/>
          <w:szCs w:val="28"/>
        </w:rPr>
      </w:pPr>
    </w:p>
    <w:p w:rsidR="00D410A8" w:rsidRDefault="00D410A8" w:rsidP="00D410A8">
      <w:pPr>
        <w:pStyle w:val="a6"/>
        <w:spacing w:before="0" w:beforeAutospacing="0" w:after="0" w:afterAutospacing="0"/>
        <w:ind w:right="-2"/>
        <w:jc w:val="center"/>
        <w:rPr>
          <w:sz w:val="28"/>
          <w:szCs w:val="28"/>
        </w:rPr>
      </w:pPr>
      <w:r>
        <w:rPr>
          <w:b/>
          <w:bCs/>
          <w:sz w:val="28"/>
          <w:szCs w:val="28"/>
        </w:rPr>
        <w:t>ПОЛОЖЕНИЕ</w:t>
      </w:r>
    </w:p>
    <w:p w:rsidR="00844766" w:rsidRDefault="00D410A8" w:rsidP="00844766">
      <w:pPr>
        <w:ind w:right="-2"/>
        <w:jc w:val="center"/>
        <w:rPr>
          <w:b/>
          <w:sz w:val="28"/>
          <w:szCs w:val="28"/>
        </w:rPr>
      </w:pPr>
      <w:r>
        <w:rPr>
          <w:b/>
          <w:bCs/>
          <w:sz w:val="28"/>
          <w:szCs w:val="28"/>
        </w:rPr>
        <w:t xml:space="preserve">о муниципальном земельном контроле на  </w:t>
      </w:r>
      <w:r w:rsidR="00844766" w:rsidRPr="00E20806">
        <w:rPr>
          <w:b/>
          <w:sz w:val="28"/>
          <w:szCs w:val="28"/>
        </w:rPr>
        <w:t xml:space="preserve"> межселенной территории </w:t>
      </w:r>
      <w:r w:rsidR="00844766">
        <w:rPr>
          <w:b/>
          <w:sz w:val="28"/>
          <w:szCs w:val="28"/>
        </w:rPr>
        <w:t xml:space="preserve"> и </w:t>
      </w:r>
      <w:r w:rsidR="00844766" w:rsidRPr="00E20806">
        <w:rPr>
          <w:b/>
          <w:sz w:val="28"/>
          <w:szCs w:val="28"/>
        </w:rPr>
        <w:t>территории сельских поселений</w:t>
      </w:r>
      <w:r w:rsidR="00844766">
        <w:rPr>
          <w:b/>
          <w:sz w:val="28"/>
          <w:szCs w:val="28"/>
        </w:rPr>
        <w:t>,</w:t>
      </w:r>
      <w:r w:rsidR="00844766" w:rsidRPr="00E20806">
        <w:rPr>
          <w:b/>
          <w:sz w:val="28"/>
          <w:szCs w:val="28"/>
        </w:rPr>
        <w:t xml:space="preserve"> </w:t>
      </w:r>
    </w:p>
    <w:p w:rsidR="00844766" w:rsidRPr="00E20806" w:rsidRDefault="00844766" w:rsidP="00844766">
      <w:pPr>
        <w:ind w:right="-2"/>
        <w:jc w:val="center"/>
        <w:rPr>
          <w:b/>
          <w:bCs/>
          <w:sz w:val="28"/>
          <w:szCs w:val="28"/>
        </w:rPr>
      </w:pPr>
      <w:r w:rsidRPr="00E20806">
        <w:rPr>
          <w:b/>
          <w:sz w:val="28"/>
          <w:szCs w:val="28"/>
        </w:rPr>
        <w:t xml:space="preserve"> входящих в состав муниципального района «Тунгокоченский район»</w:t>
      </w:r>
    </w:p>
    <w:p w:rsidR="00844766" w:rsidRPr="00E20806" w:rsidRDefault="00844766" w:rsidP="00844766">
      <w:pPr>
        <w:ind w:firstLine="720"/>
        <w:jc w:val="both"/>
        <w:rPr>
          <w:b/>
          <w:sz w:val="28"/>
          <w:szCs w:val="28"/>
        </w:rPr>
      </w:pPr>
    </w:p>
    <w:p w:rsidR="00D410A8" w:rsidRDefault="00D410A8" w:rsidP="00D410A8">
      <w:pPr>
        <w:pStyle w:val="a6"/>
        <w:spacing w:before="0" w:beforeAutospacing="0" w:after="0" w:afterAutospacing="0"/>
        <w:ind w:right="-2"/>
        <w:jc w:val="center"/>
        <w:rPr>
          <w:sz w:val="28"/>
          <w:szCs w:val="28"/>
        </w:rPr>
      </w:pPr>
    </w:p>
    <w:p w:rsidR="00D410A8" w:rsidRDefault="00D410A8" w:rsidP="00D410A8">
      <w:pPr>
        <w:pStyle w:val="ConsPlusNormal"/>
        <w:ind w:firstLine="709"/>
        <w:jc w:val="center"/>
        <w:rPr>
          <w:b/>
          <w:sz w:val="28"/>
        </w:rPr>
      </w:pPr>
      <w:r>
        <w:rPr>
          <w:b/>
          <w:sz w:val="28"/>
        </w:rPr>
        <w:t>1.Общие положения</w:t>
      </w:r>
    </w:p>
    <w:p w:rsidR="00D410A8" w:rsidRDefault="00D410A8" w:rsidP="00D410A8">
      <w:pPr>
        <w:pStyle w:val="ConsPlusNormal"/>
        <w:ind w:firstLine="709"/>
        <w:rPr>
          <w:sz w:val="28"/>
        </w:rPr>
      </w:pPr>
    </w:p>
    <w:p w:rsidR="00D410A8" w:rsidRDefault="00D410A8" w:rsidP="00D410A8">
      <w:pPr>
        <w:pStyle w:val="a6"/>
        <w:spacing w:before="0" w:beforeAutospacing="0" w:after="0" w:afterAutospacing="0"/>
        <w:ind w:firstLine="709"/>
        <w:contextualSpacing/>
        <w:jc w:val="both"/>
        <w:rPr>
          <w:i/>
          <w:sz w:val="28"/>
          <w:szCs w:val="28"/>
        </w:rPr>
      </w:pPr>
      <w:r>
        <w:rPr>
          <w:sz w:val="28"/>
          <w:szCs w:val="28"/>
        </w:rPr>
        <w:t>1.1. Положение о муниципальном земельном контроле (далее – Положение) устанавливает порядок организации и осуществления муниципального земельного контроля на</w:t>
      </w:r>
      <w:r w:rsidR="00E7600C">
        <w:rPr>
          <w:sz w:val="28"/>
          <w:szCs w:val="28"/>
        </w:rPr>
        <w:t xml:space="preserve"> межселенной территории и территории </w:t>
      </w:r>
      <w:r w:rsidR="00E7600C">
        <w:rPr>
          <w:b/>
          <w:i/>
          <w:sz w:val="28"/>
          <w:szCs w:val="28"/>
        </w:rPr>
        <w:t xml:space="preserve"> </w:t>
      </w:r>
      <w:r w:rsidR="00E7600C" w:rsidRPr="0058330D">
        <w:rPr>
          <w:sz w:val="28"/>
          <w:szCs w:val="28"/>
        </w:rPr>
        <w:t>сельских поселений, входящих в состав муниципального района «Тунгокоченский район</w:t>
      </w:r>
      <w:r w:rsidR="00E7600C">
        <w:rPr>
          <w:b/>
          <w:i/>
          <w:sz w:val="28"/>
          <w:szCs w:val="28"/>
        </w:rPr>
        <w:t>»</w:t>
      </w:r>
      <w:r>
        <w:rPr>
          <w:i/>
          <w:sz w:val="28"/>
          <w:szCs w:val="28"/>
        </w:rPr>
        <w:t>.</w:t>
      </w:r>
    </w:p>
    <w:p w:rsidR="00D410A8" w:rsidRDefault="00D410A8" w:rsidP="00D410A8">
      <w:pPr>
        <w:pStyle w:val="a6"/>
        <w:spacing w:before="0" w:beforeAutospacing="0" w:after="0" w:afterAutospacing="0"/>
        <w:ind w:firstLine="709"/>
        <w:contextualSpacing/>
        <w:jc w:val="both"/>
        <w:rPr>
          <w:sz w:val="28"/>
          <w:szCs w:val="28"/>
        </w:rPr>
      </w:pPr>
      <w:r>
        <w:rPr>
          <w:sz w:val="28"/>
          <w:szCs w:val="28"/>
        </w:rPr>
        <w:t xml:space="preserve">1.2. Муниципальный земельный контроль на </w:t>
      </w:r>
      <w:r w:rsidR="00E7600C">
        <w:rPr>
          <w:sz w:val="28"/>
          <w:szCs w:val="28"/>
        </w:rPr>
        <w:t xml:space="preserve">межселенной территории и территории </w:t>
      </w:r>
      <w:r w:rsidR="00E7600C">
        <w:rPr>
          <w:b/>
          <w:i/>
          <w:sz w:val="28"/>
          <w:szCs w:val="28"/>
        </w:rPr>
        <w:t xml:space="preserve"> </w:t>
      </w:r>
      <w:r w:rsidR="00E7600C" w:rsidRPr="0058330D">
        <w:rPr>
          <w:sz w:val="28"/>
          <w:szCs w:val="28"/>
        </w:rPr>
        <w:t>сельских поселений, входящих в состав муниципального района «Тунгокоченский район</w:t>
      </w:r>
      <w:r w:rsidR="00E7600C">
        <w:rPr>
          <w:b/>
          <w:i/>
          <w:sz w:val="28"/>
          <w:szCs w:val="28"/>
        </w:rPr>
        <w:t xml:space="preserve">» </w:t>
      </w:r>
      <w:r>
        <w:rPr>
          <w:sz w:val="28"/>
          <w:szCs w:val="28"/>
        </w:rPr>
        <w:t>осуществляется администрацией</w:t>
      </w:r>
      <w:r>
        <w:rPr>
          <w:i/>
          <w:sz w:val="28"/>
          <w:szCs w:val="28"/>
        </w:rPr>
        <w:t xml:space="preserve"> </w:t>
      </w:r>
      <w:r w:rsidR="00E7600C">
        <w:rPr>
          <w:sz w:val="28"/>
          <w:szCs w:val="28"/>
        </w:rPr>
        <w:t>муниципального района «Тунгокоченский район»</w:t>
      </w:r>
      <w:r>
        <w:rPr>
          <w:sz w:val="28"/>
          <w:szCs w:val="28"/>
        </w:rPr>
        <w:t xml:space="preserve"> (далее – Контрольный орган).</w:t>
      </w:r>
    </w:p>
    <w:p w:rsidR="00D410A8" w:rsidRDefault="00D410A8" w:rsidP="00D410A8">
      <w:pPr>
        <w:autoSpaceDE w:val="0"/>
        <w:autoSpaceDN w:val="0"/>
        <w:adjustRightInd w:val="0"/>
        <w:ind w:firstLine="709"/>
        <w:jc w:val="both"/>
        <w:rPr>
          <w:sz w:val="28"/>
          <w:szCs w:val="20"/>
        </w:rPr>
      </w:pPr>
      <w:r>
        <w:rPr>
          <w:sz w:val="28"/>
          <w:szCs w:val="28"/>
        </w:rPr>
        <w:t>1.3. Должностными лицами, уполномоченными на осуществление муниципального земельного контроля (далее – инспекторы) являются сотрудники</w:t>
      </w:r>
      <w:r w:rsidR="00095D17">
        <w:rPr>
          <w:sz w:val="28"/>
          <w:szCs w:val="28"/>
        </w:rPr>
        <w:t xml:space="preserve"> Комитета по имуществу администрации муниципального района «Тунгокоченский район</w:t>
      </w:r>
      <w:r w:rsidR="007D31EA">
        <w:rPr>
          <w:sz w:val="28"/>
          <w:szCs w:val="28"/>
        </w:rPr>
        <w:t>»</w:t>
      </w:r>
      <w:r>
        <w:rPr>
          <w:sz w:val="28"/>
          <w:szCs w:val="28"/>
        </w:rPr>
        <w:t>.</w:t>
      </w:r>
      <w:r>
        <w:rPr>
          <w:sz w:val="28"/>
        </w:rPr>
        <w:t xml:space="preserve"> Перечень должностных лиц Контрольного органа, уполномоченных на осуществление муниципального земельного контроля, установлен приложением № 1 к настоящему Положению. </w:t>
      </w:r>
    </w:p>
    <w:p w:rsidR="00D410A8" w:rsidRDefault="00D410A8" w:rsidP="00D410A8">
      <w:pPr>
        <w:pStyle w:val="a6"/>
        <w:spacing w:before="0" w:beforeAutospacing="0" w:after="0" w:afterAutospacing="0"/>
        <w:ind w:firstLine="709"/>
        <w:contextualSpacing/>
        <w:jc w:val="both"/>
        <w:rPr>
          <w:sz w:val="28"/>
          <w:szCs w:val="28"/>
        </w:rPr>
      </w:pPr>
      <w:r>
        <w:rPr>
          <w:sz w:val="28"/>
          <w:szCs w:val="28"/>
        </w:rPr>
        <w:t>1.4. Инспекторы при осуществлении муниципального земельного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а также Земельным кодексом Российской Федерации.</w:t>
      </w:r>
    </w:p>
    <w:p w:rsidR="00D410A8" w:rsidRDefault="00D410A8" w:rsidP="00D410A8">
      <w:pPr>
        <w:tabs>
          <w:tab w:val="left" w:pos="1134"/>
        </w:tabs>
        <w:ind w:firstLine="709"/>
        <w:jc w:val="both"/>
        <w:rPr>
          <w:sz w:val="28"/>
          <w:szCs w:val="20"/>
        </w:rPr>
      </w:pPr>
      <w:r>
        <w:rPr>
          <w:sz w:val="28"/>
        </w:rPr>
        <w:t>1.5. Предметом муниципального земельного контроля является:</w:t>
      </w:r>
    </w:p>
    <w:p w:rsidR="00D410A8" w:rsidRDefault="00D410A8" w:rsidP="00D410A8">
      <w:pPr>
        <w:pStyle w:val="ConsPlusNormal"/>
        <w:ind w:firstLine="709"/>
        <w:jc w:val="both"/>
        <w:rPr>
          <w:sz w:val="28"/>
          <w:szCs w:val="28"/>
        </w:rPr>
      </w:pPr>
      <w:r>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410A8" w:rsidRDefault="00D410A8" w:rsidP="00D410A8">
      <w:pPr>
        <w:pStyle w:val="ConsPlusNormal"/>
        <w:ind w:firstLine="709"/>
        <w:jc w:val="both"/>
        <w:rPr>
          <w:sz w:val="28"/>
          <w:szCs w:val="28"/>
        </w:rPr>
      </w:pPr>
      <w:r>
        <w:rPr>
          <w:sz w:val="28"/>
          <w:szCs w:val="28"/>
        </w:rPr>
        <w:t>2) исполнение решений, принимаемых по результатам контрольных мероприятий.</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lastRenderedPageBreak/>
        <w:t>1.6. Объектами муниципального земельного контроля (далее – объект контроля) являются:</w:t>
      </w:r>
    </w:p>
    <w:p w:rsidR="00D410A8" w:rsidRDefault="00D410A8" w:rsidP="00D410A8">
      <w:pPr>
        <w:ind w:firstLine="709"/>
        <w:jc w:val="both"/>
        <w:rPr>
          <w:sz w:val="28"/>
        </w:rPr>
      </w:pPr>
      <w:r>
        <w:rPr>
          <w:sz w:val="28"/>
        </w:rPr>
        <w:t>1) деятельность, действия (бездействие) контролируемых лиц в сфере землепользования,</w:t>
      </w:r>
      <w:r>
        <w:rPr>
          <w:i/>
        </w:rPr>
        <w:t xml:space="preserve"> </w:t>
      </w:r>
      <w:r>
        <w:rPr>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410A8" w:rsidRDefault="00D410A8" w:rsidP="00D410A8">
      <w:pPr>
        <w:ind w:firstLine="709"/>
        <w:jc w:val="both"/>
        <w:rPr>
          <w:sz w:val="28"/>
        </w:rPr>
      </w:pPr>
      <w:r>
        <w:rPr>
          <w:sz w:val="28"/>
        </w:rPr>
        <w:t>2) результаты деятельности контролируемых лиц, в том числе работы и услуги, к которым предъявляются обязательные требования;</w:t>
      </w:r>
    </w:p>
    <w:p w:rsidR="00D410A8" w:rsidRDefault="00D410A8" w:rsidP="00D410A8">
      <w:pPr>
        <w:pStyle w:val="a6"/>
        <w:spacing w:before="0" w:beforeAutospacing="0" w:after="0" w:afterAutospacing="0"/>
        <w:ind w:firstLine="709"/>
        <w:contextualSpacing/>
        <w:jc w:val="both"/>
        <w:rPr>
          <w:sz w:val="28"/>
          <w:szCs w:val="28"/>
        </w:rPr>
      </w:pPr>
      <w:r>
        <w:rPr>
          <w:sz w:val="28"/>
        </w:rPr>
        <w:t xml:space="preserve">3) объекты земельных отношений, </w:t>
      </w:r>
      <w:r>
        <w:rPr>
          <w:sz w:val="28"/>
          <w:szCs w:val="28"/>
        </w:rPr>
        <w:t>расположенные в границах</w:t>
      </w:r>
      <w:r w:rsidR="009A2D39">
        <w:rPr>
          <w:sz w:val="28"/>
          <w:szCs w:val="28"/>
        </w:rPr>
        <w:t xml:space="preserve"> межселенной территории и территории </w:t>
      </w:r>
      <w:r w:rsidR="009A2D39">
        <w:rPr>
          <w:b/>
          <w:i/>
          <w:sz w:val="28"/>
          <w:szCs w:val="28"/>
        </w:rPr>
        <w:t xml:space="preserve"> </w:t>
      </w:r>
      <w:r w:rsidR="009A2D39" w:rsidRPr="0058330D">
        <w:rPr>
          <w:sz w:val="28"/>
          <w:szCs w:val="28"/>
        </w:rPr>
        <w:t>сельских поселений, входящих в состав муниципального района «Тунгокоченский район</w:t>
      </w:r>
      <w:r w:rsidR="009A2D39">
        <w:rPr>
          <w:b/>
          <w:i/>
          <w:sz w:val="28"/>
          <w:szCs w:val="28"/>
        </w:rPr>
        <w:t>»</w:t>
      </w:r>
      <w:r>
        <w:rPr>
          <w:sz w:val="28"/>
          <w:szCs w:val="28"/>
        </w:rPr>
        <w:t>.</w:t>
      </w:r>
    </w:p>
    <w:p w:rsidR="00D410A8" w:rsidRDefault="00D410A8" w:rsidP="00D410A8">
      <w:pPr>
        <w:tabs>
          <w:tab w:val="left" w:pos="1134"/>
        </w:tabs>
        <w:ind w:firstLine="709"/>
        <w:jc w:val="both"/>
        <w:rPr>
          <w:sz w:val="28"/>
          <w:szCs w:val="20"/>
        </w:rPr>
      </w:pPr>
      <w:r>
        <w:rPr>
          <w:sz w:val="28"/>
        </w:rPr>
        <w:t>1.7. Учет объектов земельного контроля осуществляется посредством создания:</w:t>
      </w:r>
    </w:p>
    <w:p w:rsidR="00D410A8" w:rsidRDefault="00D410A8" w:rsidP="00D410A8">
      <w:pPr>
        <w:ind w:firstLine="709"/>
        <w:jc w:val="both"/>
        <w:rPr>
          <w:sz w:val="28"/>
        </w:rPr>
      </w:pPr>
      <w:r>
        <w:rPr>
          <w:sz w:val="28"/>
        </w:rPr>
        <w:t xml:space="preserve">1) единого реестра контрольных мероприятий; </w:t>
      </w:r>
    </w:p>
    <w:p w:rsidR="00D410A8" w:rsidRDefault="00D410A8" w:rsidP="00D410A8">
      <w:pPr>
        <w:ind w:firstLine="709"/>
        <w:jc w:val="both"/>
        <w:rPr>
          <w:sz w:val="28"/>
        </w:rPr>
      </w:pPr>
      <w:r>
        <w:rPr>
          <w:sz w:val="28"/>
        </w:rPr>
        <w:t xml:space="preserve">2) информационной системы </w:t>
      </w:r>
      <w:r>
        <w:rPr>
          <w:sz w:val="28"/>
          <w:szCs w:val="28"/>
        </w:rPr>
        <w:t xml:space="preserve">(подсистемы государственной информационной системы) </w:t>
      </w:r>
      <w:r>
        <w:rPr>
          <w:sz w:val="28"/>
        </w:rPr>
        <w:t>досудебного обжалования;</w:t>
      </w:r>
    </w:p>
    <w:p w:rsidR="00D410A8" w:rsidRDefault="00D410A8" w:rsidP="00D410A8">
      <w:pPr>
        <w:pStyle w:val="ConsPlusNormal"/>
        <w:ind w:firstLine="709"/>
        <w:jc w:val="both"/>
        <w:rPr>
          <w:sz w:val="28"/>
        </w:rPr>
      </w:pPr>
      <w:r>
        <w:rPr>
          <w:sz w:val="28"/>
        </w:rPr>
        <w:t>3) иных государственных и муниципальных информационных систем путем межведомственного информационного взаимодействия</w:t>
      </w:r>
      <w:r w:rsidR="00011B88">
        <w:rPr>
          <w:sz w:val="28"/>
        </w:rPr>
        <w:t>.</w:t>
      </w:r>
    </w:p>
    <w:p w:rsidR="00D410A8" w:rsidRDefault="00D410A8" w:rsidP="00D410A8">
      <w:pPr>
        <w:pStyle w:val="a6"/>
        <w:spacing w:before="0" w:beforeAutospacing="0" w:after="0" w:afterAutospacing="0"/>
        <w:ind w:firstLine="709"/>
        <w:contextualSpacing/>
        <w:jc w:val="both"/>
        <w:rPr>
          <w:sz w:val="28"/>
          <w:szCs w:val="28"/>
        </w:rPr>
      </w:pPr>
      <w:r>
        <w:rPr>
          <w:sz w:val="28"/>
          <w:szCs w:val="28"/>
        </w:rPr>
        <w:t>1.8. Контрольный орган обеспечивает учет объектов контроля в рамках осуществления муниципального земельного контроля.</w:t>
      </w:r>
    </w:p>
    <w:p w:rsidR="00D410A8" w:rsidRDefault="00D410A8" w:rsidP="00D410A8">
      <w:pPr>
        <w:pStyle w:val="a6"/>
        <w:spacing w:before="0" w:beforeAutospacing="0" w:after="0" w:afterAutospacing="0"/>
        <w:ind w:firstLine="709"/>
        <w:contextualSpacing/>
        <w:jc w:val="both"/>
        <w:rPr>
          <w:sz w:val="28"/>
          <w:szCs w:val="28"/>
        </w:rPr>
      </w:pPr>
      <w:r>
        <w:rPr>
          <w:sz w:val="28"/>
          <w:szCs w:val="28"/>
        </w:rPr>
        <w:t>1.9.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410A8" w:rsidRDefault="00D410A8" w:rsidP="00D410A8">
      <w:pPr>
        <w:pStyle w:val="a6"/>
        <w:spacing w:before="0" w:beforeAutospacing="0" w:after="0" w:afterAutospacing="0"/>
        <w:ind w:firstLine="709"/>
        <w:contextualSpacing/>
        <w:jc w:val="both"/>
        <w:rPr>
          <w:sz w:val="28"/>
          <w:szCs w:val="28"/>
        </w:rPr>
      </w:pPr>
      <w:r>
        <w:rPr>
          <w:sz w:val="28"/>
          <w:szCs w:val="28"/>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410A8" w:rsidRDefault="00D410A8" w:rsidP="00D410A8">
      <w:pPr>
        <w:pStyle w:val="a6"/>
        <w:spacing w:before="0" w:beforeAutospacing="0" w:after="0" w:afterAutospacing="0"/>
        <w:ind w:firstLine="709"/>
        <w:contextualSpacing/>
        <w:jc w:val="both"/>
        <w:rPr>
          <w:sz w:val="28"/>
          <w:szCs w:val="28"/>
        </w:rPr>
      </w:pPr>
      <w:r>
        <w:rPr>
          <w:sz w:val="28"/>
          <w:szCs w:val="28"/>
        </w:rPr>
        <w:t>1.11. Контролируемые лица при осуществлении муниципального земельного контроля реализуют права и несут обязанности, установленные Федеральным законом № 248-ФЗ.</w:t>
      </w:r>
    </w:p>
    <w:p w:rsidR="00D410A8" w:rsidRDefault="00D410A8" w:rsidP="00D410A8">
      <w:pPr>
        <w:pStyle w:val="a6"/>
        <w:spacing w:before="0" w:beforeAutospacing="0" w:after="0" w:afterAutospacing="0"/>
        <w:ind w:firstLine="709"/>
        <w:contextualSpacing/>
        <w:jc w:val="both"/>
        <w:rPr>
          <w:sz w:val="28"/>
          <w:szCs w:val="28"/>
        </w:rPr>
      </w:pPr>
      <w:r>
        <w:rPr>
          <w:sz w:val="28"/>
          <w:szCs w:val="28"/>
        </w:rPr>
        <w:t>1.12.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D410A8" w:rsidRDefault="00D410A8" w:rsidP="00D410A8">
      <w:pPr>
        <w:pStyle w:val="ConsPlusNormal"/>
        <w:ind w:firstLine="709"/>
        <w:jc w:val="both"/>
        <w:rPr>
          <w:sz w:val="28"/>
          <w:szCs w:val="28"/>
        </w:rPr>
      </w:pPr>
    </w:p>
    <w:p w:rsidR="00D410A8" w:rsidRDefault="00D410A8" w:rsidP="00D410A8">
      <w:pPr>
        <w:pStyle w:val="ConsPlusTitle"/>
        <w:ind w:firstLine="709"/>
        <w:jc w:val="center"/>
        <w:outlineLvl w:val="1"/>
        <w:rPr>
          <w:szCs w:val="22"/>
        </w:rPr>
      </w:pPr>
      <w:r>
        <w:rPr>
          <w:sz w:val="28"/>
        </w:rPr>
        <w:t>2. Категории риска причинения вреда (ущерба)</w:t>
      </w:r>
    </w:p>
    <w:p w:rsidR="00D410A8" w:rsidRDefault="00D410A8" w:rsidP="00D410A8">
      <w:pPr>
        <w:pStyle w:val="ConsPlusNormal"/>
        <w:ind w:firstLine="709"/>
        <w:jc w:val="both"/>
        <w:rPr>
          <w:sz w:val="28"/>
        </w:rPr>
      </w:pP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2.2. В целях управления рисками причинения вреда (ущерба) при осуществлении муниципального земельного контроля объекты контроля </w:t>
      </w:r>
      <w:r>
        <w:rPr>
          <w:rFonts w:ascii="Times New Roman" w:hAnsi="Times New Roman"/>
          <w:sz w:val="28"/>
        </w:rPr>
        <w:lastRenderedPageBreak/>
        <w:t>могут быть отнесены к одной из следующих категорий риска причинения вреда (ущерба) (далее – категории риска):</w:t>
      </w:r>
    </w:p>
    <w:p w:rsidR="00D410A8" w:rsidRDefault="00D410A8" w:rsidP="00D410A8">
      <w:pPr>
        <w:ind w:firstLine="709"/>
        <w:jc w:val="both"/>
        <w:rPr>
          <w:sz w:val="28"/>
        </w:rPr>
      </w:pPr>
      <w:r>
        <w:rPr>
          <w:sz w:val="28"/>
        </w:rPr>
        <w:t>1) средний риск;</w:t>
      </w:r>
    </w:p>
    <w:p w:rsidR="00D410A8" w:rsidRDefault="00D410A8" w:rsidP="00D410A8">
      <w:pPr>
        <w:ind w:firstLine="709"/>
        <w:jc w:val="both"/>
        <w:rPr>
          <w:sz w:val="28"/>
        </w:rPr>
      </w:pPr>
      <w:r>
        <w:rPr>
          <w:sz w:val="28"/>
        </w:rPr>
        <w:t>2) умеренный риск;</w:t>
      </w:r>
    </w:p>
    <w:p w:rsidR="00D410A8" w:rsidRDefault="00D410A8" w:rsidP="00D410A8">
      <w:pPr>
        <w:ind w:firstLine="709"/>
        <w:jc w:val="both"/>
        <w:rPr>
          <w:sz w:val="28"/>
        </w:rPr>
      </w:pPr>
      <w:r>
        <w:rPr>
          <w:sz w:val="28"/>
        </w:rPr>
        <w:t>3) низкий риск.</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2.3. Критерии отнесения объектов контроля к категориям риска в рамках осуществления муниципального земельного контроля установлены приложением № 2 к настоящему Положению.</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земельного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 3 к настоящему Положению.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2.6. В случае если объект земельного контроля не отнесен к определенной категории риска, он считается отнесенным к категории низкого риска.</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земельного контроля.</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 Перечни земельных участков содержат следующую информацию:</w:t>
      </w:r>
    </w:p>
    <w:p w:rsidR="00D410A8" w:rsidRDefault="00D410A8" w:rsidP="00D410A8">
      <w:pPr>
        <w:autoSpaceDE w:val="0"/>
        <w:autoSpaceDN w:val="0"/>
        <w:adjustRightInd w:val="0"/>
        <w:ind w:firstLine="709"/>
        <w:jc w:val="both"/>
        <w:rPr>
          <w:sz w:val="28"/>
          <w:szCs w:val="28"/>
        </w:rPr>
      </w:pPr>
      <w:r>
        <w:rPr>
          <w:sz w:val="28"/>
          <w:szCs w:val="28"/>
        </w:rPr>
        <w:t>а) кадастровый номер земельного участка или при его отсутствии адрес местоположения земельного участка;</w:t>
      </w:r>
    </w:p>
    <w:p w:rsidR="00D410A8" w:rsidRDefault="00D410A8" w:rsidP="00D410A8">
      <w:pPr>
        <w:autoSpaceDE w:val="0"/>
        <w:autoSpaceDN w:val="0"/>
        <w:adjustRightInd w:val="0"/>
        <w:ind w:firstLine="709"/>
        <w:jc w:val="both"/>
        <w:rPr>
          <w:sz w:val="28"/>
          <w:szCs w:val="28"/>
        </w:rPr>
      </w:pPr>
      <w:r>
        <w:rPr>
          <w:sz w:val="28"/>
          <w:szCs w:val="28"/>
        </w:rPr>
        <w:t>б) категория риска, к которой отнесен земельный участок;</w:t>
      </w:r>
    </w:p>
    <w:p w:rsidR="00D410A8" w:rsidRDefault="00D410A8" w:rsidP="00D410A8">
      <w:pPr>
        <w:autoSpaceDE w:val="0"/>
        <w:autoSpaceDN w:val="0"/>
        <w:adjustRightInd w:val="0"/>
        <w:ind w:firstLine="709"/>
        <w:jc w:val="both"/>
        <w:rPr>
          <w:sz w:val="28"/>
          <w:szCs w:val="28"/>
        </w:rPr>
      </w:pPr>
      <w:r>
        <w:rPr>
          <w:sz w:val="28"/>
          <w:szCs w:val="28"/>
        </w:rPr>
        <w:t>в) реквизиты решения об отнесении земельного участка к категории риска.</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2.9. Перечни земельных участков с указанием категорий риска размещаются на официальном сайте Контрольного органа </w:t>
      </w:r>
      <w:r>
        <w:rPr>
          <w:rFonts w:ascii="Times New Roman" w:hAnsi="Times New Roman"/>
          <w:sz w:val="28"/>
          <w:szCs w:val="28"/>
        </w:rPr>
        <w:t>в информационно-телекоммуникационной сети «Интернет».</w:t>
      </w:r>
    </w:p>
    <w:p w:rsidR="00D410A8" w:rsidRDefault="00D410A8" w:rsidP="00D410A8">
      <w:pPr>
        <w:tabs>
          <w:tab w:val="left" w:pos="1134"/>
        </w:tabs>
        <w:ind w:firstLine="709"/>
        <w:jc w:val="center"/>
        <w:rPr>
          <w:b/>
          <w:sz w:val="28"/>
        </w:rPr>
      </w:pPr>
    </w:p>
    <w:p w:rsidR="00D410A8" w:rsidRDefault="00D410A8" w:rsidP="00D410A8">
      <w:pPr>
        <w:tabs>
          <w:tab w:val="left" w:pos="1134"/>
        </w:tabs>
        <w:ind w:firstLine="709"/>
        <w:jc w:val="center"/>
        <w:rPr>
          <w:b/>
          <w:sz w:val="28"/>
        </w:rPr>
      </w:pPr>
      <w:r>
        <w:rPr>
          <w:b/>
          <w:sz w:val="28"/>
        </w:rPr>
        <w:t>3. Виды профилактических мероприятий, которые проводятся</w:t>
      </w:r>
    </w:p>
    <w:p w:rsidR="00D410A8" w:rsidRDefault="00D410A8" w:rsidP="00D410A8">
      <w:pPr>
        <w:tabs>
          <w:tab w:val="left" w:pos="1134"/>
        </w:tabs>
        <w:ind w:firstLine="709"/>
        <w:jc w:val="center"/>
        <w:rPr>
          <w:b/>
          <w:sz w:val="28"/>
        </w:rPr>
      </w:pPr>
      <w:r>
        <w:rPr>
          <w:b/>
          <w:sz w:val="28"/>
        </w:rPr>
        <w:t>при осуществлении муниципального контроля</w:t>
      </w:r>
    </w:p>
    <w:p w:rsidR="00D410A8" w:rsidRDefault="00D410A8" w:rsidP="00D410A8">
      <w:pPr>
        <w:tabs>
          <w:tab w:val="left" w:pos="1134"/>
        </w:tabs>
        <w:ind w:firstLine="709"/>
        <w:jc w:val="center"/>
        <w:rPr>
          <w:b/>
          <w:sz w:val="28"/>
        </w:rPr>
      </w:pPr>
    </w:p>
    <w:p w:rsidR="00D410A8" w:rsidRDefault="00D410A8" w:rsidP="00D410A8">
      <w:pPr>
        <w:pStyle w:val="a6"/>
        <w:spacing w:before="0" w:beforeAutospacing="0" w:after="0" w:afterAutospacing="0"/>
        <w:ind w:firstLine="709"/>
        <w:contextualSpacing/>
        <w:jc w:val="both"/>
        <w:rPr>
          <w:sz w:val="28"/>
          <w:szCs w:val="28"/>
        </w:rPr>
      </w:pPr>
      <w:r>
        <w:rPr>
          <w:sz w:val="28"/>
          <w:szCs w:val="28"/>
        </w:rPr>
        <w:t>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D410A8" w:rsidRDefault="00D410A8" w:rsidP="00D410A8">
      <w:pPr>
        <w:pStyle w:val="a6"/>
        <w:spacing w:before="0" w:beforeAutospacing="0" w:after="0" w:afterAutospacing="0"/>
        <w:ind w:firstLine="709"/>
        <w:contextualSpacing/>
        <w:jc w:val="both"/>
        <w:rPr>
          <w:sz w:val="28"/>
          <w:szCs w:val="28"/>
        </w:rPr>
      </w:pPr>
      <w:r>
        <w:rPr>
          <w:sz w:val="28"/>
          <w:szCs w:val="28"/>
        </w:rPr>
        <w:lastRenderedPageBreak/>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w:t>
      </w:r>
      <w:r w:rsidR="001A73F4">
        <w:rPr>
          <w:sz w:val="28"/>
          <w:szCs w:val="28"/>
        </w:rPr>
        <w:t xml:space="preserve"> муниципального района «Тунгокоченский район»</w:t>
      </w:r>
      <w:r>
        <w:rPr>
          <w:sz w:val="28"/>
          <w:szCs w:val="28"/>
        </w:rPr>
        <w:t>.</w:t>
      </w:r>
    </w:p>
    <w:p w:rsidR="00D410A8" w:rsidRDefault="00D410A8" w:rsidP="00D410A8">
      <w:pPr>
        <w:pStyle w:val="a6"/>
        <w:spacing w:before="0" w:beforeAutospacing="0" w:after="0" w:afterAutospacing="0"/>
        <w:ind w:firstLine="709"/>
        <w:contextualSpacing/>
        <w:jc w:val="both"/>
        <w:rPr>
          <w:i/>
          <w:sz w:val="28"/>
          <w:szCs w:val="28"/>
        </w:rPr>
      </w:pPr>
      <w:r>
        <w:rPr>
          <w:sz w:val="28"/>
          <w:szCs w:val="28"/>
        </w:rPr>
        <w:t>Утвержденная Программа профилактики размещается на официальном сайте контрольного органа в информационно-телекоммуникационной сети «Интернет».</w:t>
      </w:r>
    </w:p>
    <w:p w:rsidR="00D410A8" w:rsidRDefault="00D410A8" w:rsidP="00D410A8">
      <w:pPr>
        <w:pStyle w:val="a6"/>
        <w:spacing w:before="0" w:beforeAutospacing="0" w:after="0" w:afterAutospacing="0"/>
        <w:ind w:firstLine="709"/>
        <w:contextualSpacing/>
        <w:jc w:val="both"/>
        <w:rPr>
          <w:sz w:val="28"/>
          <w:szCs w:val="28"/>
        </w:rPr>
      </w:pPr>
      <w:r>
        <w:rPr>
          <w:sz w:val="28"/>
          <w:szCs w:val="28"/>
        </w:rPr>
        <w:t>Контрольный орган может проводить профилактические мероприятия, не предусмотренные Программой профилактики.</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3.3. При осуществлении муниципального земельного контроля Контрольный орган проводит следующие виды профилактических мероприятий:</w:t>
      </w:r>
    </w:p>
    <w:p w:rsidR="00D410A8" w:rsidRDefault="00D410A8" w:rsidP="00D410A8">
      <w:pPr>
        <w:pStyle w:val="ConsPlusNormal"/>
        <w:ind w:firstLine="709"/>
        <w:jc w:val="both"/>
        <w:rPr>
          <w:sz w:val="28"/>
        </w:rPr>
      </w:pPr>
      <w:r>
        <w:rPr>
          <w:sz w:val="28"/>
        </w:rPr>
        <w:t>1) информирование;</w:t>
      </w:r>
    </w:p>
    <w:p w:rsidR="00D410A8" w:rsidRDefault="00D410A8" w:rsidP="00D410A8">
      <w:pPr>
        <w:pStyle w:val="ConsPlusNormal"/>
        <w:ind w:firstLine="709"/>
        <w:jc w:val="both"/>
        <w:rPr>
          <w:sz w:val="28"/>
        </w:rPr>
      </w:pPr>
      <w:r>
        <w:rPr>
          <w:sz w:val="28"/>
        </w:rPr>
        <w:t>2) объявление предостережения;</w:t>
      </w:r>
    </w:p>
    <w:p w:rsidR="00D410A8" w:rsidRDefault="00D410A8" w:rsidP="00D410A8">
      <w:pPr>
        <w:pStyle w:val="ConsPlusNormal"/>
        <w:ind w:firstLine="709"/>
        <w:jc w:val="both"/>
        <w:rPr>
          <w:sz w:val="28"/>
        </w:rPr>
      </w:pPr>
      <w:r>
        <w:rPr>
          <w:sz w:val="28"/>
        </w:rPr>
        <w:t>3) консультирование.</w:t>
      </w:r>
    </w:p>
    <w:p w:rsidR="00D410A8" w:rsidRDefault="00D410A8" w:rsidP="00D410A8">
      <w:pPr>
        <w:pStyle w:val="ConsPlusNormal"/>
        <w:ind w:firstLine="709"/>
        <w:jc w:val="both"/>
        <w:rPr>
          <w:sz w:val="28"/>
        </w:rPr>
      </w:pPr>
      <w:r>
        <w:rPr>
          <w:sz w:val="28"/>
        </w:rPr>
        <w:t>4) обобщение правоприменительной практики.</w:t>
      </w:r>
    </w:p>
    <w:p w:rsidR="00D410A8" w:rsidRDefault="00D410A8" w:rsidP="00D410A8">
      <w:pPr>
        <w:pStyle w:val="a6"/>
        <w:spacing w:before="0" w:beforeAutospacing="0" w:after="0" w:afterAutospacing="0"/>
        <w:ind w:firstLine="709"/>
        <w:contextualSpacing/>
        <w:jc w:val="both"/>
        <w:rPr>
          <w:sz w:val="28"/>
          <w:szCs w:val="28"/>
        </w:rPr>
      </w:pPr>
      <w:r>
        <w:rPr>
          <w:sz w:val="28"/>
          <w:szCs w:val="28"/>
        </w:rPr>
        <w:t>3.4.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410A8" w:rsidRDefault="00D410A8" w:rsidP="00D410A8">
      <w:pPr>
        <w:pStyle w:val="a6"/>
        <w:spacing w:before="0" w:beforeAutospacing="0" w:after="0" w:afterAutospacing="0"/>
        <w:ind w:firstLine="709"/>
        <w:contextualSpacing/>
        <w:jc w:val="both"/>
        <w:rPr>
          <w:sz w:val="28"/>
          <w:szCs w:val="28"/>
        </w:rPr>
      </w:pPr>
      <w:r>
        <w:rPr>
          <w:sz w:val="28"/>
          <w:szCs w:val="28"/>
        </w:rPr>
        <w:t>3.5.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410A8" w:rsidRDefault="00D410A8" w:rsidP="00D410A8">
      <w:pPr>
        <w:pStyle w:val="a6"/>
        <w:spacing w:before="0" w:beforeAutospacing="0" w:after="0" w:afterAutospacing="0"/>
        <w:ind w:firstLine="709"/>
        <w:contextualSpacing/>
        <w:jc w:val="both"/>
        <w:rPr>
          <w:sz w:val="28"/>
          <w:szCs w:val="28"/>
        </w:rPr>
      </w:pPr>
      <w:r>
        <w:rPr>
          <w:sz w:val="28"/>
          <w:szCs w:val="28"/>
        </w:rPr>
        <w:t>3.6. Контрольный орган осуществляет учет объявленных в рамках осуществления муниципального земельного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D410A8" w:rsidRDefault="00D410A8" w:rsidP="00D410A8">
      <w:pPr>
        <w:pStyle w:val="a6"/>
        <w:spacing w:before="0" w:beforeAutospacing="0" w:after="0" w:afterAutospacing="0"/>
        <w:ind w:firstLine="709"/>
        <w:contextualSpacing/>
        <w:jc w:val="both"/>
        <w:rPr>
          <w:sz w:val="28"/>
          <w:szCs w:val="28"/>
        </w:rPr>
      </w:pPr>
      <w:r>
        <w:rPr>
          <w:sz w:val="28"/>
          <w:szCs w:val="28"/>
        </w:rPr>
        <w:t>3.7. Возражение должно содержать:</w:t>
      </w:r>
    </w:p>
    <w:p w:rsidR="00D410A8" w:rsidRDefault="00D410A8" w:rsidP="00D410A8">
      <w:pPr>
        <w:pStyle w:val="a6"/>
        <w:spacing w:before="0" w:beforeAutospacing="0" w:after="0" w:afterAutospacing="0"/>
        <w:ind w:firstLine="709"/>
        <w:contextualSpacing/>
        <w:jc w:val="both"/>
        <w:rPr>
          <w:sz w:val="28"/>
          <w:szCs w:val="28"/>
        </w:rPr>
      </w:pPr>
      <w:r>
        <w:rPr>
          <w:sz w:val="28"/>
          <w:szCs w:val="28"/>
        </w:rPr>
        <w:t>1) наименование Контрольного органа, в который направляется возражение;</w:t>
      </w:r>
    </w:p>
    <w:p w:rsidR="00D410A8" w:rsidRDefault="00D410A8" w:rsidP="00D410A8">
      <w:pPr>
        <w:pStyle w:val="a6"/>
        <w:spacing w:before="0" w:beforeAutospacing="0" w:after="0" w:afterAutospacing="0"/>
        <w:ind w:firstLine="709"/>
        <w:contextualSpacing/>
        <w:jc w:val="both"/>
        <w:rPr>
          <w:sz w:val="28"/>
          <w:szCs w:val="28"/>
        </w:rPr>
      </w:pPr>
      <w:r>
        <w:rPr>
          <w:sz w:val="28"/>
          <w:szCs w:val="28"/>
        </w:rPr>
        <w:t>2) дату и номер предостережения направленного в адрес юридического лица, индивидуального предпринимателя, гражданина;</w:t>
      </w:r>
    </w:p>
    <w:p w:rsidR="00D410A8" w:rsidRDefault="00D410A8" w:rsidP="00D410A8">
      <w:pPr>
        <w:pStyle w:val="a6"/>
        <w:spacing w:before="0" w:beforeAutospacing="0" w:after="0" w:afterAutospacing="0"/>
        <w:ind w:firstLine="709"/>
        <w:contextualSpacing/>
        <w:jc w:val="both"/>
        <w:rPr>
          <w:sz w:val="28"/>
          <w:szCs w:val="28"/>
        </w:rPr>
      </w:pPr>
      <w:r>
        <w:rPr>
          <w:sz w:val="28"/>
          <w:szCs w:val="28"/>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410A8" w:rsidRDefault="00D410A8" w:rsidP="00D410A8">
      <w:pPr>
        <w:pStyle w:val="a6"/>
        <w:spacing w:before="0" w:beforeAutospacing="0" w:after="0" w:afterAutospacing="0"/>
        <w:ind w:firstLine="709"/>
        <w:contextualSpacing/>
        <w:jc w:val="both"/>
        <w:rPr>
          <w:sz w:val="28"/>
          <w:szCs w:val="28"/>
        </w:rPr>
      </w:pPr>
      <w:r>
        <w:rPr>
          <w:sz w:val="28"/>
          <w:szCs w:val="28"/>
        </w:rPr>
        <w:lastRenderedPageBreak/>
        <w:t xml:space="preserve">4) идентификационный номер налогоплательщика – юридического лица, индивидуального предпринимателя, гражданина; </w:t>
      </w:r>
    </w:p>
    <w:p w:rsidR="00D410A8" w:rsidRDefault="00D410A8" w:rsidP="00D410A8">
      <w:pPr>
        <w:pStyle w:val="a6"/>
        <w:spacing w:before="0" w:beforeAutospacing="0" w:after="0" w:afterAutospacing="0"/>
        <w:ind w:firstLine="709"/>
        <w:contextualSpacing/>
        <w:jc w:val="both"/>
        <w:rPr>
          <w:sz w:val="28"/>
          <w:szCs w:val="28"/>
        </w:rPr>
      </w:pPr>
      <w:r>
        <w:rPr>
          <w:sz w:val="28"/>
          <w:szCs w:val="28"/>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D410A8" w:rsidRDefault="00D410A8" w:rsidP="00D410A8">
      <w:pPr>
        <w:pStyle w:val="a6"/>
        <w:spacing w:before="0" w:beforeAutospacing="0" w:after="0" w:afterAutospacing="0"/>
        <w:ind w:firstLine="709"/>
        <w:contextualSpacing/>
        <w:jc w:val="both"/>
        <w:rPr>
          <w:sz w:val="28"/>
          <w:szCs w:val="28"/>
        </w:rPr>
      </w:pPr>
      <w:r>
        <w:rPr>
          <w:sz w:val="28"/>
          <w:szCs w:val="28"/>
        </w:rPr>
        <w:t>3.8.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D410A8" w:rsidRDefault="00D410A8" w:rsidP="00D410A8">
      <w:pPr>
        <w:pStyle w:val="a6"/>
        <w:spacing w:before="0" w:beforeAutospacing="0" w:after="0" w:afterAutospacing="0"/>
        <w:ind w:firstLine="709"/>
        <w:contextualSpacing/>
        <w:jc w:val="both"/>
        <w:rPr>
          <w:sz w:val="28"/>
          <w:szCs w:val="28"/>
        </w:rPr>
      </w:pPr>
      <w:r>
        <w:rPr>
          <w:sz w:val="28"/>
          <w:szCs w:val="28"/>
        </w:rPr>
        <w:t>3.9. Возражения рассматриваются инспектором, объявившим предостережение не позднее 15 календарных дней с момента получения таких возражений.</w:t>
      </w:r>
    </w:p>
    <w:p w:rsidR="00D410A8" w:rsidRDefault="00D410A8" w:rsidP="00D410A8">
      <w:pPr>
        <w:pStyle w:val="a6"/>
        <w:spacing w:before="0" w:beforeAutospacing="0" w:after="0" w:afterAutospacing="0"/>
        <w:ind w:firstLine="709"/>
        <w:contextualSpacing/>
        <w:jc w:val="both"/>
        <w:rPr>
          <w:sz w:val="28"/>
          <w:szCs w:val="28"/>
        </w:rPr>
      </w:pPr>
      <w:r>
        <w:rPr>
          <w:sz w:val="28"/>
          <w:szCs w:val="28"/>
        </w:rPr>
        <w:t>3.10. По результатам рассмотрения доводов, представленных контролируемым лицом в возражениях, инспектор принимает одно из следующих решений:</w:t>
      </w:r>
    </w:p>
    <w:p w:rsidR="00D410A8" w:rsidRDefault="00D410A8" w:rsidP="00D410A8">
      <w:pPr>
        <w:pStyle w:val="a6"/>
        <w:spacing w:before="0" w:beforeAutospacing="0" w:after="0" w:afterAutospacing="0"/>
        <w:ind w:firstLine="709"/>
        <w:contextualSpacing/>
        <w:jc w:val="both"/>
        <w:rPr>
          <w:sz w:val="28"/>
          <w:szCs w:val="28"/>
        </w:rPr>
      </w:pPr>
      <w:r>
        <w:rPr>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D410A8" w:rsidRDefault="00D410A8" w:rsidP="00D410A8">
      <w:pPr>
        <w:pStyle w:val="a6"/>
        <w:spacing w:before="0" w:beforeAutospacing="0" w:after="0" w:afterAutospacing="0"/>
        <w:ind w:firstLine="709"/>
        <w:contextualSpacing/>
        <w:jc w:val="both"/>
        <w:rPr>
          <w:b/>
          <w:sz w:val="28"/>
        </w:rPr>
      </w:pPr>
      <w:r>
        <w:rPr>
          <w:sz w:val="28"/>
          <w:szCs w:val="28"/>
        </w:rPr>
        <w:t>2) в случае не принятия доводов отказывает в удовлетворении возражения с указанием причины отказа.</w:t>
      </w:r>
    </w:p>
    <w:p w:rsidR="00D410A8" w:rsidRDefault="00D410A8" w:rsidP="00D410A8">
      <w:pPr>
        <w:pStyle w:val="ConsPlusNormal"/>
        <w:ind w:firstLine="709"/>
        <w:jc w:val="both"/>
        <w:rPr>
          <w:sz w:val="28"/>
        </w:rPr>
      </w:pPr>
      <w:r>
        <w:rPr>
          <w:sz w:val="28"/>
        </w:rPr>
        <w:t>3.11.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410A8" w:rsidRDefault="00D410A8" w:rsidP="00D410A8">
      <w:pPr>
        <w:ind w:firstLine="709"/>
        <w:jc w:val="both"/>
        <w:rPr>
          <w:sz w:val="28"/>
        </w:rPr>
      </w:pPr>
      <w:r>
        <w:rPr>
          <w:sz w:val="28"/>
        </w:rPr>
        <w:t>3.12.</w:t>
      </w:r>
      <w:r>
        <w:rPr>
          <w:sz w:val="28"/>
          <w:lang w:val="en-US"/>
        </w:rPr>
        <w:t> </w:t>
      </w:r>
      <w:r>
        <w:rPr>
          <w:sz w:val="28"/>
        </w:rPr>
        <w:t>Повторное направление возражения по тем же основаниям не допускается.</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3.13.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2"/>
        </w:rPr>
      </w:pPr>
      <w:r>
        <w:rPr>
          <w:sz w:val="28"/>
        </w:rPr>
        <w:t>3.14.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D410A8" w:rsidRDefault="00D410A8" w:rsidP="00D410A8">
      <w:pPr>
        <w:pStyle w:val="ConsPlusNormal"/>
        <w:tabs>
          <w:tab w:val="left" w:pos="1134"/>
        </w:tabs>
        <w:ind w:firstLine="709"/>
        <w:jc w:val="both"/>
        <w:rPr>
          <w:sz w:val="28"/>
        </w:rPr>
      </w:pPr>
      <w:r>
        <w:rPr>
          <w:sz w:val="28"/>
        </w:rPr>
        <w:t>1) порядка проведения контрольных мероприятий;</w:t>
      </w:r>
    </w:p>
    <w:p w:rsidR="00D410A8" w:rsidRDefault="00D410A8" w:rsidP="00D410A8">
      <w:pPr>
        <w:pStyle w:val="ConsPlusNormal"/>
        <w:tabs>
          <w:tab w:val="left" w:pos="1134"/>
        </w:tabs>
        <w:ind w:firstLine="709"/>
        <w:jc w:val="both"/>
        <w:rPr>
          <w:sz w:val="28"/>
        </w:rPr>
      </w:pPr>
      <w:r>
        <w:rPr>
          <w:sz w:val="28"/>
        </w:rPr>
        <w:t>2) периодичности проведения контрольных мероприятий;</w:t>
      </w:r>
    </w:p>
    <w:p w:rsidR="00D410A8" w:rsidRDefault="00D410A8" w:rsidP="00D410A8">
      <w:pPr>
        <w:pStyle w:val="ConsPlusNormal"/>
        <w:tabs>
          <w:tab w:val="left" w:pos="1134"/>
        </w:tabs>
        <w:ind w:firstLine="709"/>
        <w:jc w:val="both"/>
        <w:rPr>
          <w:sz w:val="28"/>
        </w:rPr>
      </w:pPr>
      <w:r>
        <w:rPr>
          <w:sz w:val="28"/>
        </w:rPr>
        <w:t>3) порядка принятия решений по итогам контрольных мероприятий;</w:t>
      </w:r>
    </w:p>
    <w:p w:rsidR="00D410A8" w:rsidRDefault="00D410A8" w:rsidP="00D410A8">
      <w:pPr>
        <w:pStyle w:val="ConsPlusNormal"/>
        <w:tabs>
          <w:tab w:val="left" w:pos="1134"/>
        </w:tabs>
        <w:ind w:firstLine="709"/>
        <w:jc w:val="both"/>
        <w:rPr>
          <w:sz w:val="28"/>
        </w:rPr>
      </w:pPr>
      <w:r>
        <w:rPr>
          <w:sz w:val="28"/>
        </w:rPr>
        <w:lastRenderedPageBreak/>
        <w:t>4) порядка обжалования решений Контрольного органа.</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3.15. Инспекторы осуществляют консультирование контролируемых лиц и их представителей: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2) посредством размещения на официальном сайте в </w:t>
      </w:r>
      <w:r>
        <w:rPr>
          <w:sz w:val="28"/>
          <w:szCs w:val="28"/>
        </w:rPr>
        <w:t xml:space="preserve">информационно-телекоммуникационной сети «Интернет» </w:t>
      </w:r>
      <w:r>
        <w:rPr>
          <w:sz w:val="28"/>
        </w:rPr>
        <w:t>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3.16. Индивидуальное консультирование на личном приеме каждого заявителя инспекторами не может превышать 10 минут.</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Время разговора по телефону не должно превышать 10 минут.</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3.17.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3.18. Письменное консультирование контролируемых лиц и их представителей осуществляется по следующим вопросам:</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порядок обжалования решений Контрольного органа;</w:t>
      </w:r>
    </w:p>
    <w:p w:rsidR="00046461" w:rsidRDefault="00046461" w:rsidP="0004646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color w:val="000000"/>
          <w:sz w:val="28"/>
          <w:szCs w:val="28"/>
        </w:rPr>
        <w:t>2</w:t>
      </w:r>
      <w:r w:rsidRPr="004049D8">
        <w:rPr>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color w:val="000000"/>
          <w:sz w:val="28"/>
          <w:szCs w:val="28"/>
        </w:rPr>
        <w:t>Комитетом</w:t>
      </w:r>
      <w:r w:rsidRPr="004049D8">
        <w:rPr>
          <w:color w:val="000000"/>
          <w:sz w:val="28"/>
          <w:szCs w:val="28"/>
        </w:rPr>
        <w:t xml:space="preserve"> в рамках контрольных мероприятий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3.19. Контролируемое лицо вправе направить запрос о предоставлении письменного ответа в сроки, установленные Федеральным </w:t>
      </w:r>
      <w:hyperlink r:id="rId6" w:history="1">
        <w:r>
          <w:rPr>
            <w:rStyle w:val="a5"/>
            <w:sz w:val="28"/>
            <w:szCs w:val="22"/>
          </w:rPr>
          <w:t>законом</w:t>
        </w:r>
      </w:hyperlink>
      <w:r>
        <w:rPr>
          <w:sz w:val="28"/>
        </w:rPr>
        <w:t xml:space="preserve"> от 2 мая 2006 года № 59-ФЗ «О порядке рассмотрения обращений граждан Российской Федерации».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3.20.</w:t>
      </w:r>
      <w:r>
        <w:rPr>
          <w:sz w:val="28"/>
          <w:lang w:val="en-US"/>
        </w:rPr>
        <w:t> </w:t>
      </w:r>
      <w:r>
        <w:rPr>
          <w:sz w:val="28"/>
        </w:rPr>
        <w:t>Контрольный орган осуществляет учет проведенных консультирований.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3.21. Обобщение правоприменительной практики проводится в порядке</w:t>
      </w:r>
      <w:r>
        <w:rPr>
          <w:sz w:val="28"/>
          <w:szCs w:val="28"/>
        </w:rPr>
        <w:t>, установленном статьей 47 Федерального закона № 248-ФЗ.</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center"/>
        <w:rPr>
          <w:b/>
          <w:bCs/>
          <w:sz w:val="28"/>
          <w:szCs w:val="28"/>
        </w:rPr>
      </w:pP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center"/>
        <w:rPr>
          <w:b/>
          <w:bCs/>
          <w:sz w:val="28"/>
          <w:szCs w:val="28"/>
        </w:rPr>
      </w:pPr>
      <w:r>
        <w:rPr>
          <w:b/>
          <w:bCs/>
          <w:sz w:val="28"/>
          <w:szCs w:val="28"/>
        </w:rPr>
        <w:t>4. Порядок организации муниципального земельного контроля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4.1.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4.2. Для проведения контрольного (надзорного) мероприятия принимается решение контрольного органа, подписанное руководителем контрольного органа (далее – решение о проведении контрольного (надзорного) мероприятия), в котором указываются: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1) дата, время и место выпуска решения;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2) кем принято решение;</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3) основание проведения контрольного (надзорного)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4) вид контроля;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lastRenderedPageBreak/>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6) объект контроля, в отношении которого проводится контрольное (надзорное) мероприятие;</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9) вид контрольного (надзорного)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10) перечень контрольных (надзорных) действий, совершаемых в рамках контрольного (надзорного)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11) предмет контрольного (надзорного)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12) проверочные листы, если их применение является обязательным;</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13) дата проведения контрольного (надзорного) мероприятия, в том числе срок непосредственного взаимодействия с контролируемым лицом;</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15) иные сведения, если это предусмотрено Положением.</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rPr>
      </w:pPr>
      <w:r>
        <w:rPr>
          <w:sz w:val="28"/>
          <w:szCs w:val="28"/>
        </w:rPr>
        <w:t>4.3.</w:t>
      </w:r>
      <w:r>
        <w:rPr>
          <w:sz w:val="28"/>
        </w:rPr>
        <w:t>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w:t>
      </w:r>
      <w:r>
        <w:rPr>
          <w:b/>
          <w:sz w:val="28"/>
        </w:rPr>
        <w:t xml:space="preserve"> </w:t>
      </w:r>
      <w:r>
        <w:rPr>
          <w:sz w:val="28"/>
        </w:rPr>
        <w:t>мероприятий: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1) при взаимодействии с контролируемыми лицами: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документарная проверка,</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выездная проверка;</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2) без взаимодействия с контролируемыми лицами: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выездное обследование.</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4.4. При осуществлении муниципального земельного контроля взаимодействием с контролируемыми лицами являются: </w:t>
      </w:r>
    </w:p>
    <w:p w:rsidR="00D410A8" w:rsidRDefault="00D410A8" w:rsidP="00D410A8">
      <w:pPr>
        <w:pStyle w:val="aa"/>
        <w:widowControl/>
        <w:tabs>
          <w:tab w:val="left" w:pos="1134"/>
        </w:tabs>
        <w:ind w:left="0" w:firstLine="709"/>
        <w:jc w:val="both"/>
        <w:rPr>
          <w:rFonts w:ascii="Times New Roman" w:hAnsi="Times New Roman"/>
          <w:b/>
          <w:sz w:val="28"/>
        </w:rPr>
      </w:pPr>
      <w:r>
        <w:rPr>
          <w:rFonts w:ascii="Times New Roman" w:hAnsi="Times New Roman"/>
          <w:sz w:val="28"/>
        </w:rPr>
        <w:t xml:space="preserve">1) встречи, телефонные и иные переговоры (непосредственное </w:t>
      </w:r>
      <w:r>
        <w:rPr>
          <w:rFonts w:ascii="Times New Roman" w:hAnsi="Times New Roman"/>
          <w:sz w:val="28"/>
          <w:szCs w:val="22"/>
        </w:rPr>
        <w:t>взаимодействие) между инспектором и контролируемым лицом или его</w:t>
      </w:r>
      <w:r>
        <w:rPr>
          <w:rFonts w:ascii="Times New Roman" w:hAnsi="Times New Roman"/>
          <w:sz w:val="28"/>
        </w:rPr>
        <w:t xml:space="preserve"> представителем;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2) запрос документов, иных материалов;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rPr>
      </w:pPr>
      <w:r>
        <w:rPr>
          <w:sz w:val="28"/>
        </w:rPr>
        <w:t xml:space="preserve">4.5. Контрольные (надзорные) мероприятия, осуществляемые при </w:t>
      </w:r>
      <w:r>
        <w:rPr>
          <w:rFonts w:eastAsia="Calibri"/>
          <w:sz w:val="28"/>
          <w:szCs w:val="28"/>
          <w:lang w:eastAsia="en-US"/>
        </w:rPr>
        <w:t xml:space="preserve">взаимодействии с контролируемым лицом, </w:t>
      </w:r>
      <w:r>
        <w:rPr>
          <w:sz w:val="28"/>
        </w:rPr>
        <w:t>проводятся Контрольным органом по следующим основаниям:</w:t>
      </w:r>
    </w:p>
    <w:p w:rsidR="00D410A8" w:rsidRDefault="00D410A8" w:rsidP="00D410A8">
      <w:pPr>
        <w:tabs>
          <w:tab w:val="left" w:pos="1134"/>
        </w:tabs>
        <w:ind w:firstLine="709"/>
        <w:jc w:val="both"/>
        <w:rPr>
          <w:sz w:val="28"/>
        </w:rPr>
      </w:pPr>
      <w:r>
        <w:rPr>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Pr>
          <w:sz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D410A8" w:rsidRDefault="00D410A8" w:rsidP="00D410A8">
      <w:pPr>
        <w:tabs>
          <w:tab w:val="left" w:pos="1134"/>
        </w:tabs>
        <w:ind w:firstLine="709"/>
        <w:jc w:val="both"/>
        <w:rPr>
          <w:sz w:val="28"/>
        </w:rPr>
      </w:pPr>
      <w:r>
        <w:rPr>
          <w:sz w:val="28"/>
        </w:rPr>
        <w:t>2) наступление сроков проведения контрольных мероприятий, включенных в план проведения контрольных мероприятий;</w:t>
      </w:r>
    </w:p>
    <w:p w:rsidR="00D410A8" w:rsidRDefault="00D410A8" w:rsidP="00D410A8">
      <w:pPr>
        <w:tabs>
          <w:tab w:val="left" w:pos="1134"/>
        </w:tabs>
        <w:ind w:firstLine="709"/>
        <w:jc w:val="both"/>
        <w:rPr>
          <w:sz w:val="28"/>
        </w:rPr>
      </w:pPr>
      <w:r>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410A8" w:rsidRDefault="00D410A8" w:rsidP="00D410A8">
      <w:pPr>
        <w:tabs>
          <w:tab w:val="left" w:pos="1134"/>
        </w:tabs>
        <w:ind w:firstLine="709"/>
        <w:jc w:val="both"/>
        <w:rPr>
          <w:sz w:val="28"/>
        </w:rPr>
      </w:pPr>
      <w:r>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10A8" w:rsidRDefault="00D410A8" w:rsidP="00D410A8">
      <w:pPr>
        <w:tabs>
          <w:tab w:val="left" w:pos="1134"/>
        </w:tabs>
        <w:ind w:firstLine="709"/>
        <w:jc w:val="both"/>
        <w:rPr>
          <w:sz w:val="28"/>
          <w:szCs w:val="28"/>
        </w:rPr>
      </w:pPr>
      <w:r>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Pr>
            <w:rStyle w:val="a5"/>
            <w:sz w:val="28"/>
          </w:rPr>
          <w:t>частью 1 статьи 95</w:t>
        </w:r>
      </w:hyperlink>
      <w:r>
        <w:rPr>
          <w:sz w:val="28"/>
        </w:rPr>
        <w:t xml:space="preserve"> Федерального закона </w:t>
      </w:r>
      <w:r>
        <w:rPr>
          <w:sz w:val="28"/>
          <w:szCs w:val="28"/>
        </w:rPr>
        <w:t>№ 248-ФЗ.</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4.6. Контрольные (надзорные)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Pr>
          <w:rFonts w:ascii="Times New Roman" w:hAnsi="Times New Roman"/>
          <w:sz w:val="28"/>
          <w:szCs w:val="28"/>
        </w:rPr>
        <w:t>№ 248-ФЗ</w:t>
      </w:r>
      <w:r>
        <w:rPr>
          <w:rFonts w:ascii="Times New Roman" w:hAnsi="Times New Roman"/>
          <w:sz w:val="28"/>
        </w:rPr>
        <w:t>.</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4.7. Плановые и внеплановые контрольные (надзорные)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осмотр;</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получение письменных объяснений;</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истребование документов.</w:t>
      </w:r>
    </w:p>
    <w:p w:rsidR="00D410A8" w:rsidRDefault="00D410A8" w:rsidP="00D410A8">
      <w:pPr>
        <w:tabs>
          <w:tab w:val="left" w:pos="1134"/>
        </w:tabs>
        <w:ind w:firstLine="709"/>
        <w:jc w:val="both"/>
        <w:rPr>
          <w:sz w:val="28"/>
        </w:rPr>
      </w:pPr>
      <w:r>
        <w:rPr>
          <w:sz w:val="28"/>
        </w:rPr>
        <w:t>4.8.  Для проведения контрольного мероприятия</w:t>
      </w:r>
      <w:r>
        <w:rPr>
          <w:sz w:val="28"/>
          <w:szCs w:val="28"/>
        </w:rPr>
        <w:t>, предусматривающего взаимодействие с контролируемым лицом, а также документарной проверки,</w:t>
      </w:r>
      <w:r>
        <w:rPr>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410A8" w:rsidRDefault="00D410A8" w:rsidP="00D410A8">
      <w:pPr>
        <w:tabs>
          <w:tab w:val="left" w:pos="1134"/>
        </w:tabs>
        <w:ind w:firstLine="709"/>
        <w:jc w:val="both"/>
        <w:rPr>
          <w:sz w:val="28"/>
          <w:szCs w:val="20"/>
        </w:rPr>
      </w:pPr>
      <w:r>
        <w:rPr>
          <w:sz w:val="28"/>
        </w:rPr>
        <w:t>4.9. Контрольные (надзорные) мероприятия проводятся инспекторами, указанными в решении Контрольного органа о проведении контрольного мероприятия.</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4.10. По окончании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4"/>
          <w:szCs w:val="24"/>
        </w:rPr>
        <w:t xml:space="preserve"> </w:t>
      </w:r>
      <w:r>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 марта 2021 года </w:t>
      </w:r>
      <w:r>
        <w:rPr>
          <w:rFonts w:ascii="Times New Roman" w:hAnsi="Times New Roman"/>
          <w:sz w:val="28"/>
        </w:rPr>
        <w:lastRenderedPageBreak/>
        <w:t xml:space="preserve">№ 151 «О типовых формах документов, используемых контрольным (надзорным) органом».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4.11.</w:t>
      </w:r>
      <w:r>
        <w:rPr>
          <w:sz w:val="28"/>
          <w:lang w:val="en-US"/>
        </w:rPr>
        <w:t> </w:t>
      </w:r>
      <w:r>
        <w:rPr>
          <w:sz w:val="28"/>
        </w:rPr>
        <w:t>Документы, иные материалы, являющиеся доказательствами нарушения обязательных требований, приобщаются к акту.</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Заполненные при проведении контрольного мероприятия проверочные листы должны быть приобщены к акту.</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4.12.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4.13.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4.14.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4.15.</w:t>
      </w:r>
      <w:r>
        <w:rPr>
          <w:rFonts w:ascii="Times New Roman" w:hAnsi="Times New Roman"/>
          <w:sz w:val="28"/>
          <w:lang w:val="en-US"/>
        </w:rPr>
        <w:t> </w:t>
      </w:r>
      <w:r>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Pr>
          <w:rFonts w:ascii="Times New Roman" w:hAnsi="Times New Roman"/>
          <w:sz w:val="28"/>
        </w:rPr>
        <w:t xml:space="preserve"> обязан:</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w:t>
      </w:r>
      <w:r>
        <w:rPr>
          <w:sz w:val="28"/>
          <w:lang w:val="en-US"/>
        </w:rPr>
        <w:t> </w:t>
      </w:r>
      <w:r>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w:t>
      </w:r>
      <w:r>
        <w:rPr>
          <w:sz w:val="28"/>
          <w:lang w:val="en-US"/>
        </w:rPr>
        <w:t> </w:t>
      </w:r>
      <w:r>
        <w:rPr>
          <w:sz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w:t>
      </w:r>
      <w:r>
        <w:rPr>
          <w:sz w:val="28"/>
        </w:rPr>
        <w:lastRenderedPageBreak/>
        <w:t>непосредственную угрозу причинения вреда (ущерба) охраняемым законом ценностям или, что такой вред (ущерб) причинен;</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4.16. Предписание оформляется по форме согласно приложению № 4 к настоящему Положению.</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4.17.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rPr>
        <w:t>4.18.</w:t>
      </w:r>
      <w:r>
        <w:rPr>
          <w:rFonts w:ascii="Times New Roman" w:hAnsi="Times New Roman" w:cs="Times New Roman"/>
          <w:sz w:val="28"/>
          <w:lang w:val="en-US"/>
        </w:rPr>
        <w:t> </w:t>
      </w:r>
      <w:r>
        <w:rPr>
          <w:rFonts w:ascii="Times New Roman" w:hAnsi="Times New Roman" w:cs="Times New Roman"/>
          <w:sz w:val="28"/>
          <w:szCs w:val="28"/>
        </w:rPr>
        <w:t>По истечении срока исполнения контролируемым лицом решения, принятого в соответствии с подпунктом 1 пункта 4.14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2"/>
        </w:rPr>
      </w:pPr>
      <w:r>
        <w:rPr>
          <w:sz w:val="28"/>
        </w:rPr>
        <w:t>4.19.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4.20.  </w:t>
      </w:r>
      <w:r>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4.21. В случае, если по итогам проведения контрольного мероприятия, предусмотренного пунктом 4.19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4.14 настоящего Положения, с указанием новых сроков его исполнения. </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410A8" w:rsidRDefault="00D410A8" w:rsidP="00D410A8">
      <w:pPr>
        <w:pStyle w:val="HTML"/>
        <w:ind w:firstLine="709"/>
        <w:jc w:val="both"/>
        <w:rPr>
          <w:rFonts w:ascii="Times New Roman" w:hAnsi="Times New Roman" w:cs="Times New Roman"/>
          <w:sz w:val="28"/>
        </w:rPr>
      </w:pPr>
      <w:r>
        <w:rPr>
          <w:rFonts w:ascii="Times New Roman" w:hAnsi="Times New Roman" w:cs="Times New Roman"/>
          <w:sz w:val="28"/>
        </w:rPr>
        <w:t xml:space="preserve">4.22. Плановые контрольные (надзорные)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4.23.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410A8" w:rsidRDefault="00D410A8" w:rsidP="00D410A8">
      <w:pPr>
        <w:pStyle w:val="aa"/>
        <w:widowControl/>
        <w:tabs>
          <w:tab w:val="left" w:pos="1134"/>
        </w:tabs>
        <w:ind w:left="0" w:firstLine="709"/>
        <w:jc w:val="both"/>
        <w:rPr>
          <w:rFonts w:ascii="Times New Roman" w:hAnsi="Times New Roman"/>
          <w:sz w:val="28"/>
          <w:vertAlign w:val="superscript"/>
        </w:rPr>
      </w:pPr>
      <w:r>
        <w:rPr>
          <w:rFonts w:ascii="Times New Roman" w:hAnsi="Times New Roman"/>
          <w:sz w:val="28"/>
        </w:rPr>
        <w:t>4.24.  Контрольный орган может проводить следующие виды плановых контрольных мероприятий:</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1) документарная проверка;</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2) выездная проверка.</w:t>
      </w:r>
    </w:p>
    <w:p w:rsidR="003C285E"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В отношении объектов, относящихся к категории среднего риска, проводятся:</w:t>
      </w:r>
    </w:p>
    <w:p w:rsidR="00D410A8" w:rsidRDefault="003C285E"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выездная проверка</w:t>
      </w:r>
      <w:r w:rsidR="00D410A8">
        <w:rPr>
          <w:rFonts w:ascii="Times New Roman" w:hAnsi="Times New Roman"/>
          <w:sz w:val="28"/>
        </w:rPr>
        <w:t>.</w:t>
      </w:r>
    </w:p>
    <w:p w:rsidR="003C285E"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объектов, относящихся к категории умеренного риска, проводятся: </w:t>
      </w:r>
    </w:p>
    <w:p w:rsidR="00D410A8" w:rsidRDefault="003C285E"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документарная проверка</w:t>
      </w:r>
      <w:r w:rsidR="00D410A8">
        <w:rPr>
          <w:rFonts w:ascii="Times New Roman" w:hAnsi="Times New Roman"/>
          <w:sz w:val="28"/>
        </w:rPr>
        <w:t>.</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4.25.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D410A8" w:rsidRDefault="00D410A8" w:rsidP="00D410A8">
      <w:pPr>
        <w:pStyle w:val="aa"/>
        <w:widowControl/>
        <w:tabs>
          <w:tab w:val="left" w:pos="1134"/>
        </w:tabs>
        <w:ind w:left="0" w:firstLine="709"/>
        <w:jc w:val="both"/>
        <w:rPr>
          <w:rFonts w:ascii="Times New Roman" w:hAnsi="Times New Roman"/>
          <w:sz w:val="28"/>
          <w:highlight w:val="yellow"/>
        </w:rPr>
      </w:pPr>
      <w:r>
        <w:rPr>
          <w:rFonts w:ascii="Times New Roman" w:hAnsi="Times New Roman"/>
          <w:sz w:val="28"/>
        </w:rPr>
        <w:t>4.26. Плановые контрольные (надзорные) мероприятия в отношении объекта контроля, отнесенного к категории низкого риска, не проводятся.</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4.27.  Внеплановые контрольные (надзорные) мероприятия проводятся в виде документарных и выездных проверок, выездного обследования</w:t>
      </w:r>
      <w:r w:rsidR="004C0132">
        <w:rPr>
          <w:rFonts w:ascii="Times New Roman" w:hAnsi="Times New Roman"/>
          <w:sz w:val="28"/>
        </w:rPr>
        <w:t>.</w:t>
      </w:r>
      <w:r>
        <w:rPr>
          <w:rFonts w:ascii="Times New Roman" w:hAnsi="Times New Roman"/>
          <w:sz w:val="28"/>
        </w:rPr>
        <w:t xml:space="preserve">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4.28. Решение о проведении внепланового контрольного мероприятия принимается с учетом индикаторов риска нарушения обязательных требований.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4.29. Внеплановые контрольные (надзорные)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4.30. </w:t>
      </w:r>
      <w:r>
        <w:rPr>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2"/>
        </w:rPr>
      </w:pP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center"/>
        <w:rPr>
          <w:sz w:val="28"/>
          <w:szCs w:val="28"/>
        </w:rPr>
      </w:pPr>
      <w:r>
        <w:rPr>
          <w:b/>
          <w:sz w:val="28"/>
          <w:szCs w:val="28"/>
        </w:rPr>
        <w:t>5. </w:t>
      </w:r>
      <w:r>
        <w:rPr>
          <w:b/>
          <w:bCs/>
          <w:sz w:val="28"/>
          <w:szCs w:val="28"/>
        </w:rPr>
        <w:t xml:space="preserve"> Контрольные (надзорные) мероприятия</w:t>
      </w:r>
    </w:p>
    <w:p w:rsidR="00D410A8" w:rsidRDefault="00D410A8" w:rsidP="00D410A8">
      <w:pPr>
        <w:pStyle w:val="aa"/>
        <w:widowControl/>
        <w:tabs>
          <w:tab w:val="left" w:pos="1134"/>
        </w:tabs>
        <w:ind w:left="0" w:firstLine="709"/>
        <w:jc w:val="both"/>
        <w:rPr>
          <w:rFonts w:ascii="Times New Roman" w:hAnsi="Times New Roman"/>
          <w:sz w:val="28"/>
        </w:rPr>
      </w:pPr>
    </w:p>
    <w:p w:rsidR="00D410A8" w:rsidRDefault="00D410A8" w:rsidP="00D410A8">
      <w:pPr>
        <w:pStyle w:val="aa"/>
        <w:widowControl/>
        <w:tabs>
          <w:tab w:val="left" w:pos="1134"/>
        </w:tabs>
        <w:ind w:left="0" w:firstLine="709"/>
        <w:jc w:val="center"/>
        <w:rPr>
          <w:rFonts w:ascii="Times New Roman" w:hAnsi="Times New Roman"/>
          <w:b/>
          <w:sz w:val="28"/>
        </w:rPr>
      </w:pPr>
      <w:r>
        <w:rPr>
          <w:rFonts w:ascii="Times New Roman" w:hAnsi="Times New Roman"/>
          <w:b/>
          <w:sz w:val="28"/>
        </w:rPr>
        <w:t xml:space="preserve">5.1. </w:t>
      </w:r>
      <w:r>
        <w:rPr>
          <w:rFonts w:ascii="Times New Roman" w:hAnsi="Times New Roman"/>
          <w:b/>
          <w:sz w:val="28"/>
          <w:szCs w:val="28"/>
        </w:rPr>
        <w:t>Документарная проверка</w:t>
      </w:r>
    </w:p>
    <w:p w:rsidR="00D410A8" w:rsidRDefault="00D410A8" w:rsidP="00D410A8">
      <w:pPr>
        <w:pStyle w:val="aa"/>
        <w:widowControl/>
        <w:tabs>
          <w:tab w:val="left" w:pos="1134"/>
        </w:tabs>
        <w:ind w:left="0" w:firstLine="709"/>
        <w:jc w:val="both"/>
        <w:rPr>
          <w:rFonts w:ascii="Times New Roman" w:hAnsi="Times New Roman"/>
          <w:sz w:val="28"/>
        </w:rPr>
      </w:pPr>
    </w:p>
    <w:p w:rsidR="00D410A8" w:rsidRDefault="00D410A8" w:rsidP="00D410A8">
      <w:pPr>
        <w:pStyle w:val="aa"/>
        <w:widowControl/>
        <w:tabs>
          <w:tab w:val="left" w:pos="1134"/>
        </w:tabs>
        <w:ind w:left="0" w:firstLine="709"/>
        <w:jc w:val="both"/>
        <w:rPr>
          <w:rFonts w:ascii="Times New Roman" w:hAnsi="Times New Roman"/>
          <w:sz w:val="28"/>
          <w:szCs w:val="28"/>
        </w:rPr>
      </w:pPr>
      <w:r>
        <w:rPr>
          <w:rFonts w:ascii="Times New Roman" w:hAnsi="Times New Roman"/>
          <w:sz w:val="28"/>
        </w:rPr>
        <w:lastRenderedPageBreak/>
        <w:t>5.1.1. </w:t>
      </w:r>
      <w:r>
        <w:rPr>
          <w:rFonts w:ascii="Times New Roman" w:hAnsi="Times New Roman"/>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410A8" w:rsidRDefault="00D410A8" w:rsidP="00D410A8">
      <w:pPr>
        <w:tabs>
          <w:tab w:val="left" w:pos="1134"/>
        </w:tabs>
        <w:ind w:firstLine="709"/>
        <w:jc w:val="both"/>
        <w:rPr>
          <w:sz w:val="28"/>
          <w:szCs w:val="28"/>
        </w:rPr>
      </w:pPr>
      <w:r>
        <w:rPr>
          <w:sz w:val="28"/>
        </w:rPr>
        <w:t>5.1.2. </w:t>
      </w:r>
      <w:r>
        <w:rPr>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rPr>
        <w:t>5.1.3. </w:t>
      </w: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5.1.4. Срок проведения документарной проверки не может превышать десять рабочих дней. В указанный срок не включается период с момента:</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о выявлении ошибок и (или) противоречий в представленных контролируемым лицом документах;</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5.1.5. Перечень допустимых контрольных действий совершаемых в ходе документарной проверки: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bookmarkStart w:id="0" w:name="_Hlk73716001"/>
      <w:r>
        <w:rPr>
          <w:sz w:val="28"/>
        </w:rPr>
        <w:t>1) истребование документов;</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получение письменных объяснений.</w:t>
      </w:r>
      <w:bookmarkEnd w:id="0"/>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5.1.6. 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410A8" w:rsidRDefault="00D410A8" w:rsidP="00D410A8">
      <w:pPr>
        <w:pStyle w:val="HTML"/>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Pr>
          <w:rFonts w:ascii="Times New Roman" w:hAnsi="Times New Roman" w:cs="Times New Roman"/>
          <w:sz w:val="28"/>
        </w:rPr>
        <w:lastRenderedPageBreak/>
        <w:t>указанием причин и срока, в течение которого контролируемое лицо может представить истребуемые документы.</w:t>
      </w:r>
    </w:p>
    <w:p w:rsidR="00D410A8" w:rsidRDefault="00D410A8" w:rsidP="00D410A8">
      <w:pPr>
        <w:pStyle w:val="HTML"/>
        <w:ind w:firstLine="709"/>
        <w:jc w:val="both"/>
        <w:rPr>
          <w:rFonts w:ascii="Times New Roman" w:hAnsi="Times New Roman" w:cs="Times New Roman"/>
          <w:b/>
          <w:sz w:val="28"/>
        </w:rPr>
      </w:pPr>
      <w:r>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ascii="Times New Roman" w:hAnsi="Times New Roman" w:cs="Times New Roman"/>
          <w:sz w:val="28"/>
          <w:szCs w:val="28"/>
        </w:rPr>
        <w:t xml:space="preserve">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5.1.7. </w:t>
      </w:r>
      <w:r>
        <w:rPr>
          <w:sz w:val="28"/>
          <w:szCs w:val="28"/>
        </w:rPr>
        <w:t>Письменные объяснения могут быть запрошены инспектором от контролируемого лица или его представителя, свидетелей.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2"/>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2"/>
        </w:rPr>
      </w:pPr>
      <w:r>
        <w:rPr>
          <w:sz w:val="28"/>
        </w:rPr>
        <w:t>5.1.8. Оформление акта производится по месту нахождения Контрольного органа в день окончания проведения документарной проверки.</w:t>
      </w:r>
      <w:r>
        <w:rPr>
          <w:b/>
          <w:sz w:val="28"/>
        </w:rPr>
        <w:t xml:space="preserve">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5.1.9.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5.1.10. Внеплановая документарная проверка проводится без согласования с органами прокуратуры. </w:t>
      </w:r>
    </w:p>
    <w:p w:rsidR="00D410A8" w:rsidRDefault="00D410A8" w:rsidP="00D410A8">
      <w:pPr>
        <w:pStyle w:val="aa"/>
        <w:widowControl/>
        <w:tabs>
          <w:tab w:val="left" w:pos="1134"/>
        </w:tabs>
        <w:ind w:left="0" w:firstLine="709"/>
        <w:jc w:val="both"/>
        <w:rPr>
          <w:rFonts w:ascii="Times New Roman" w:hAnsi="Times New Roman"/>
          <w:sz w:val="28"/>
        </w:rPr>
      </w:pPr>
    </w:p>
    <w:p w:rsidR="00D410A8" w:rsidRDefault="00D410A8" w:rsidP="00D410A8">
      <w:pPr>
        <w:pStyle w:val="aa"/>
        <w:widowControl/>
        <w:tabs>
          <w:tab w:val="left" w:pos="1134"/>
        </w:tabs>
        <w:ind w:left="0" w:firstLine="709"/>
        <w:jc w:val="center"/>
        <w:rPr>
          <w:rFonts w:ascii="Times New Roman" w:hAnsi="Times New Roman"/>
          <w:b/>
          <w:sz w:val="28"/>
        </w:rPr>
      </w:pPr>
      <w:r>
        <w:rPr>
          <w:rFonts w:ascii="Times New Roman" w:hAnsi="Times New Roman"/>
          <w:b/>
          <w:sz w:val="28"/>
        </w:rPr>
        <w:t>5.2. Выездная проверка</w:t>
      </w:r>
    </w:p>
    <w:p w:rsidR="00D410A8" w:rsidRDefault="00D410A8" w:rsidP="00D410A8">
      <w:pPr>
        <w:pStyle w:val="aa"/>
        <w:widowControl/>
        <w:tabs>
          <w:tab w:val="left" w:pos="1134"/>
        </w:tabs>
        <w:ind w:left="0" w:firstLine="709"/>
        <w:jc w:val="both"/>
        <w:rPr>
          <w:rFonts w:ascii="Times New Roman" w:hAnsi="Times New Roman"/>
          <w:sz w:val="28"/>
        </w:rPr>
      </w:pP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Pr>
          <w:rStyle w:val="ab"/>
          <w:rFonts w:ascii="Times New Roman" w:hAnsi="Times New Roman"/>
          <w:sz w:val="28"/>
        </w:rPr>
        <w:t xml:space="preserve">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5.2.2. Выездная проверка может проводиться с использованием средств дистанционного взаимодействия, в том числе посредством аудио- или видеосвязи.</w:t>
      </w:r>
    </w:p>
    <w:p w:rsidR="00D410A8" w:rsidRDefault="00D410A8" w:rsidP="00D410A8">
      <w:pPr>
        <w:pStyle w:val="aa"/>
        <w:widowControl/>
        <w:tabs>
          <w:tab w:val="left" w:pos="1134"/>
        </w:tabs>
        <w:ind w:left="0" w:firstLine="709"/>
        <w:jc w:val="both"/>
        <w:rPr>
          <w:rFonts w:ascii="Times New Roman" w:hAnsi="Times New Roman"/>
          <w:sz w:val="28"/>
          <w:szCs w:val="28"/>
        </w:rPr>
      </w:pPr>
      <w:r>
        <w:rPr>
          <w:rFonts w:ascii="Times New Roman" w:hAnsi="Times New Roman"/>
          <w:sz w:val="28"/>
        </w:rPr>
        <w:t>5.2.3. </w:t>
      </w:r>
      <w:r>
        <w:rPr>
          <w:rFonts w:ascii="Times New Roman" w:hAnsi="Times New Roman"/>
          <w:sz w:val="28"/>
          <w:szCs w:val="28"/>
        </w:rPr>
        <w:t>Выездная проверка проводится в случае, если не представляется возможным:</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ascii="Times New Roman" w:hAnsi="Times New Roman" w:cs="Times New Roman"/>
          <w:sz w:val="28"/>
        </w:rPr>
        <w:t xml:space="preserve">5.2.1 </w:t>
      </w:r>
      <w:r>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(надзорных) мероприятий.</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rPr>
        <w:lastRenderedPageBreak/>
        <w:t>5.2.4.</w:t>
      </w:r>
      <w:r>
        <w:rPr>
          <w:rFonts w:ascii="Times New Roman" w:hAnsi="Times New Roman" w:cs="Times New Roman"/>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410A8" w:rsidRDefault="00D410A8" w:rsidP="00D410A8">
      <w:pPr>
        <w:tabs>
          <w:tab w:val="left" w:pos="1134"/>
        </w:tabs>
        <w:ind w:firstLine="709"/>
        <w:jc w:val="both"/>
        <w:rPr>
          <w:sz w:val="28"/>
          <w:szCs w:val="20"/>
        </w:rPr>
      </w:pPr>
      <w:r>
        <w:rPr>
          <w:sz w:val="28"/>
        </w:rPr>
        <w:t>5.2.5.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5.2.6.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5.2.7. Срок проведения выездной проверки составляет не более десяти рабочих дней.</w:t>
      </w:r>
    </w:p>
    <w:p w:rsidR="00D410A8" w:rsidRDefault="00D410A8" w:rsidP="00D410A8">
      <w:pPr>
        <w:tabs>
          <w:tab w:val="left" w:pos="1134"/>
        </w:tabs>
        <w:ind w:firstLine="709"/>
        <w:jc w:val="both"/>
        <w:rPr>
          <w:sz w:val="28"/>
        </w:rPr>
      </w:pPr>
      <w:r>
        <w:rPr>
          <w:sz w:val="28"/>
        </w:rPr>
        <w:t>5.2.8. Перечень допустимых контрольных действий в ходе выездной проверки: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bookmarkStart w:id="1" w:name="_Hlk73715973"/>
      <w:r>
        <w:rPr>
          <w:sz w:val="28"/>
        </w:rPr>
        <w:t>1) осмотр;</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истребование документов;</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получение письменных объяснений;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инструментальное обследование.</w:t>
      </w:r>
      <w:bookmarkEnd w:id="1"/>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5.2.9. Осмотр осуществляется инспектором в присутствии контролируемого лица и (или) его представителя с обязательным применением видеозаписи.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По результатам осмотра составляется протокол осмотра.</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5.2.10. </w:t>
      </w:r>
      <w:r>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1) дата и место его составления;</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2) должность, фамилия и инициалы инспектора или специалиста, составивших протокол;</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3)  сведения о контролируемом лице;</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6)  выводы о соответствии этих показателей установленным нормам;</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2"/>
        </w:rPr>
      </w:pPr>
      <w:r>
        <w:rPr>
          <w:sz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5.2.12. Представление контролируемым лицом истребуемых документов, письменных объяснений осуществляется в соответствии с пунктами 5.1.6 и 5.1.7 настоящего Положения.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5.2.13. По окончании проведения выездной проверки инспектор составляет акт выездной проверки.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Информация о проведении фотосъемки, аудио- и видеозаписи отражается в акте проверки.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При оформлении акта </w:t>
      </w:r>
      <w:bookmarkStart w:id="2" w:name="_GoBack"/>
      <w:bookmarkEnd w:id="2"/>
      <w:r>
        <w:rPr>
          <w:sz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5.2.14.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Pr>
            <w:rStyle w:val="a5"/>
            <w:rFonts w:ascii="Times New Roman" w:hAnsi="Times New Roman"/>
            <w:sz w:val="28"/>
          </w:rPr>
          <w:t>частями 4</w:t>
        </w:r>
      </w:hyperlink>
      <w:r>
        <w:rPr>
          <w:rFonts w:ascii="Times New Roman" w:hAnsi="Times New Roman"/>
          <w:sz w:val="28"/>
        </w:rPr>
        <w:t xml:space="preserve"> и </w:t>
      </w:r>
      <w:hyperlink r:id="rId9" w:tooltip="Федеральный закон от 31.07.2020 N 248-ФЗ" w:history="1">
        <w:r>
          <w:rPr>
            <w:rStyle w:val="a5"/>
            <w:rFonts w:ascii="Times New Roman" w:hAnsi="Times New Roman"/>
            <w:sz w:val="28"/>
          </w:rPr>
          <w:t>5 статьи 21</w:t>
        </w:r>
      </w:hyperlink>
      <w:r>
        <w:rPr>
          <w:rFonts w:ascii="Times New Roman" w:hAnsi="Times New Roman"/>
          <w:sz w:val="28"/>
        </w:rPr>
        <w:t xml:space="preserve"> Федерального закона № 248-ФЗ.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410A8" w:rsidRDefault="00D410A8" w:rsidP="00D410A8">
      <w:pPr>
        <w:pStyle w:val="aa"/>
        <w:widowControl/>
        <w:tabs>
          <w:tab w:val="left" w:pos="1134"/>
        </w:tabs>
        <w:ind w:left="0" w:firstLine="709"/>
        <w:jc w:val="both"/>
        <w:rPr>
          <w:rFonts w:ascii="Times New Roman" w:hAnsi="Times New Roman"/>
          <w:sz w:val="28"/>
        </w:rPr>
      </w:pPr>
    </w:p>
    <w:p w:rsidR="00D410A8" w:rsidRDefault="00D410A8" w:rsidP="00D410A8">
      <w:pPr>
        <w:pStyle w:val="aa"/>
        <w:widowControl/>
        <w:tabs>
          <w:tab w:val="left" w:pos="1134"/>
        </w:tabs>
        <w:ind w:left="0" w:firstLine="709"/>
        <w:jc w:val="center"/>
        <w:rPr>
          <w:rFonts w:ascii="Times New Roman" w:hAnsi="Times New Roman"/>
          <w:b/>
          <w:sz w:val="28"/>
        </w:rPr>
      </w:pPr>
      <w:r>
        <w:rPr>
          <w:rFonts w:ascii="Times New Roman" w:hAnsi="Times New Roman"/>
          <w:b/>
          <w:sz w:val="28"/>
        </w:rPr>
        <w:t>5.3. Выездное обследование</w:t>
      </w:r>
    </w:p>
    <w:p w:rsidR="00D410A8" w:rsidRDefault="00D410A8" w:rsidP="00D410A8">
      <w:pPr>
        <w:pStyle w:val="aa"/>
        <w:widowControl/>
        <w:tabs>
          <w:tab w:val="left" w:pos="1134"/>
        </w:tabs>
        <w:ind w:left="0" w:firstLine="709"/>
        <w:jc w:val="both"/>
        <w:rPr>
          <w:rFonts w:ascii="Times New Roman" w:hAnsi="Times New Roman"/>
          <w:sz w:val="28"/>
        </w:rPr>
      </w:pP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5.3.1. Выездное обследование проводится в целях оценки соблюдения контролируемыми лицами обязательных требований.</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5.3.2.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00E01D85">
        <w:rPr>
          <w:rFonts w:ascii="Times New Roman" w:hAnsi="Times New Roman" w:cs="Times New Roman"/>
          <w:sz w:val="28"/>
          <w:szCs w:val="28"/>
        </w:rPr>
        <w:t>.</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5.3.3. Выездное обследование проводится без информирования контролируемого лица. </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rPr>
        <w:t>5.3.4</w:t>
      </w:r>
      <w:r>
        <w:rPr>
          <w:rFonts w:ascii="Times New Roman" w:hAnsi="Times New Roman" w:cs="Times New Roman"/>
          <w:sz w:val="28"/>
          <w:szCs w:val="28"/>
        </w:rPr>
        <w:t>. По результатам проведения выездного обследования не могут быть приняты решения, предусмотренные подпунктами 1 и 2 пункта 4.15 настоящего Положения.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2"/>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sz w:val="28"/>
          <w:szCs w:val="28"/>
        </w:rPr>
      </w:pPr>
      <w:r>
        <w:rPr>
          <w:b/>
          <w:sz w:val="28"/>
          <w:szCs w:val="28"/>
        </w:rPr>
        <w:t xml:space="preserve">6. Случаи, при наступлении которых контролируемые лица, вправе представить в Контрольный орган информацию </w:t>
      </w:r>
      <w:r>
        <w:rPr>
          <w:b/>
          <w:sz w:val="28"/>
          <w:szCs w:val="28"/>
        </w:rPr>
        <w:br/>
        <w:t>о невозможности присутствия при проведении контрольного (надзорного)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 xml:space="preserve">6.1.Контролируемые лица, вправе в соответствии с частью 8 статьи </w:t>
      </w:r>
      <w:r>
        <w:rPr>
          <w:sz w:val="28"/>
          <w:szCs w:val="28"/>
        </w:rPr>
        <w:br/>
        <w:t>31 Федерального закона № 248-ФЗ, представить в контрольный орган</w:t>
      </w:r>
      <w:r>
        <w:rPr>
          <w:i/>
          <w:iCs/>
          <w:sz w:val="28"/>
          <w:szCs w:val="28"/>
        </w:rPr>
        <w:t xml:space="preserve"> </w:t>
      </w:r>
      <w:r>
        <w:rPr>
          <w:sz w:val="28"/>
          <w:szCs w:val="28"/>
        </w:rPr>
        <w:t>информацию о невозможности присутствия при проведении контрольного (надзорного) мероприятия в случаях:</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1) нахождения на стационарном лечении в медицинском учреждении;</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2) нахождения за пределами Российской Федерации;</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3) административного ареста;</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5) признания недееспособным или ограниченно дееспособным решением суда, вступившим в законную силу.</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6.2.Информация о невозможности присутствия при проведении контрольного (надзорного) мероприятия должна содержать:</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center"/>
        <w:rPr>
          <w:b/>
          <w:sz w:val="28"/>
          <w:szCs w:val="28"/>
        </w:rPr>
      </w:pPr>
      <w:r>
        <w:rPr>
          <w:b/>
          <w:sz w:val="28"/>
          <w:szCs w:val="28"/>
        </w:rPr>
        <w:t>7.Оформление результатов мероприятий</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center"/>
        <w:rPr>
          <w:b/>
          <w:sz w:val="28"/>
          <w:szCs w:val="28"/>
        </w:rPr>
      </w:pPr>
      <w:r>
        <w:rPr>
          <w:b/>
          <w:sz w:val="28"/>
          <w:szCs w:val="28"/>
        </w:rPr>
        <w:t>по муниципальному земельному контролю</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7.1. Результаты контрольного (надзорного) мероприятия оформляются в порядке, установленном статьей 87 Федерального закона № 248-ФЗ.</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lastRenderedPageBreak/>
        <w:t>7.3. Оформление акта производится на месте проведения контрольного (надзорного) мероприятия в день окончания проведения такого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7.4.Контролируемое лицо или его представитель знакомится с содержанием акта на месте проведения контрольного (надзорного)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bookmarkStart w:id="3" w:name="p1207"/>
      <w:bookmarkEnd w:id="3"/>
      <w:r>
        <w:rPr>
          <w:sz w:val="28"/>
          <w:szCs w:val="28"/>
        </w:rPr>
        <w:t>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bookmarkStart w:id="4" w:name="p1212"/>
      <w:bookmarkEnd w:id="4"/>
      <w:r>
        <w:rPr>
          <w:sz w:val="28"/>
          <w:szCs w:val="28"/>
        </w:rPr>
        <w:t>7.6.В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7.7.В случае поступления в контрольный орган возражений,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Протокол консультаций рассматривается Контрольным органом при принятии решения по результатам проведения контрольного (надзорного)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 xml:space="preserve">7.9. В случае отсутствия выявленных нарушений обязательных требований при проведении контрольного (надзорного) мероприятия </w:t>
      </w:r>
      <w:r>
        <w:rPr>
          <w:sz w:val="28"/>
          <w:szCs w:val="28"/>
        </w:rPr>
        <w:lastRenderedPageBreak/>
        <w:t>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7.10.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7.11.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7.12.Решения,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земельного контроля, подлежат отмене в соответствии со статьей 91 Федерального закона № 248-ФЗ.</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r>
        <w:rPr>
          <w:sz w:val="28"/>
          <w:szCs w:val="28"/>
        </w:rPr>
        <w:t>7.13. Исполнение решений Контрольного органа осуществляется в порядке, установленном статьями 92-95 Федерального закона № 248-ФЗ.</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2"/>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rPr>
      </w:pPr>
      <w:r>
        <w:rPr>
          <w:b/>
          <w:sz w:val="28"/>
        </w:rPr>
        <w:t>8. Досудебное обжалование</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rPr>
      </w:pP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8.1.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решений о проведении контрольных мероприятий;</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2"/>
        </w:rPr>
      </w:pPr>
      <w:r>
        <w:rPr>
          <w:sz w:val="28"/>
        </w:rPr>
        <w:t>8.2.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Pr>
          <w:sz w:val="28"/>
          <w:szCs w:val="28"/>
        </w:rPr>
        <w:t>, за исключением случая, предусмотренного частью 1.1 статьи 40 Федерального закона № 248-ФЗ</w:t>
      </w:r>
      <w:r>
        <w:rPr>
          <w:sz w:val="28"/>
        </w:rPr>
        <w:t>.</w:t>
      </w:r>
      <w:r>
        <w:t xml:space="preserve">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w:t>
      </w:r>
      <w:r>
        <w:rPr>
          <w:sz w:val="28"/>
        </w:rPr>
        <w:lastRenderedPageBreak/>
        <w:t xml:space="preserve">виде.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8.3. </w:t>
      </w:r>
      <w:r>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8.7. Жалоба может содержать ходатайство о приостановлении исполнения обжалуемого решения Контрольного органа.</w:t>
      </w:r>
      <w:bookmarkStart w:id="8" w:name="Par379"/>
      <w:bookmarkEnd w:id="8"/>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о приостановлении исполнения обжалуемого решения Контрольного органа;</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2) об отказе в приостановлении исполнения обжалуемого решения Контрольного органа.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410A8" w:rsidRDefault="00D410A8" w:rsidP="00D410A8">
      <w:pPr>
        <w:pStyle w:val="aa"/>
        <w:widowControl/>
        <w:tabs>
          <w:tab w:val="left" w:pos="1134"/>
        </w:tabs>
        <w:ind w:left="0" w:firstLine="709"/>
        <w:jc w:val="both"/>
        <w:rPr>
          <w:rFonts w:ascii="Times New Roman" w:hAnsi="Times New Roman"/>
          <w:sz w:val="28"/>
        </w:rPr>
      </w:pPr>
      <w:bookmarkStart w:id="9" w:name="Par383"/>
      <w:bookmarkEnd w:id="9"/>
      <w:r>
        <w:rPr>
          <w:rFonts w:ascii="Times New Roman" w:hAnsi="Times New Roman"/>
          <w:sz w:val="28"/>
        </w:rPr>
        <w:t>8.9. Жалоба должна содержать:</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 xml:space="preserve">5) требования контролируемого лица, подавшего жалобу;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bookmarkStart w:id="10" w:name="Par390"/>
      <w:bookmarkEnd w:id="10"/>
      <w:r>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w:t>
      </w:r>
      <w:r>
        <w:rPr>
          <w:sz w:val="28"/>
          <w:szCs w:val="28"/>
        </w:rPr>
        <w:lastRenderedPageBreak/>
        <w:t>жалоба, если Правительством Российской Федерации не установлено иное.</w:t>
      </w:r>
      <w:r>
        <w:rPr>
          <w:sz w:val="28"/>
        </w:rPr>
        <w:t xml:space="preserve">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8.12. Контрольный орган принимает решение об отказе в рассмотрении жалобы в течение пяти рабочих дней со дня получения жалобы, если:</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подана после истечения сроков подачи жалобы, установленных пунктом 8.2 настоящего Положения, и не содержит ходатайства о восстановлении пропущенного срока на подачу жалобы;</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4) имеется решение суда по вопросам, поставленным в жалобе;</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8) жалоба подана в ненадлежащий орган;</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2"/>
        </w:rPr>
      </w:pPr>
      <w:r>
        <w:rPr>
          <w:sz w:val="28"/>
        </w:rPr>
        <w:t xml:space="preserve">8.13. Отказ в рассмотрении жалобы по основаниям, указанным в подпунктах 3-8 пункта 8.12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8.14.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410A8" w:rsidRDefault="00D410A8" w:rsidP="00D410A8">
      <w:pPr>
        <w:tabs>
          <w:tab w:val="left" w:pos="1134"/>
        </w:tabs>
        <w:ind w:firstLine="709"/>
        <w:jc w:val="both"/>
        <w:rPr>
          <w:sz w:val="28"/>
        </w:rPr>
      </w:pPr>
      <w:r>
        <w:rPr>
          <w:sz w:val="28"/>
        </w:rPr>
        <w:t xml:space="preserve">8.15. Жалоба подлежит рассмотрению </w:t>
      </w:r>
      <w:r>
        <w:rPr>
          <w:sz w:val="28"/>
          <w:szCs w:val="28"/>
        </w:rPr>
        <w:t>руководителем (заместителем руководителя) Контрольного органа</w:t>
      </w:r>
      <w:r>
        <w:rPr>
          <w:sz w:val="28"/>
        </w:rPr>
        <w:t xml:space="preserve"> в течение 20 рабочих дней со дня ее регистрации.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8.16. Указанный срок может быть продлен на двадцать рабочих дней, в следующих исключительных случаях:</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8.17.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8.18.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410A8" w:rsidRDefault="00D410A8" w:rsidP="00D410A8">
      <w:pPr>
        <w:pStyle w:val="HTML"/>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2"/>
        </w:rPr>
      </w:pPr>
      <w:r>
        <w:rPr>
          <w:sz w:val="28"/>
        </w:rPr>
        <w:t>8.19.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8.20. По итогам рассмотрения жалобы руководитель (заместитель руководителя) Контрольного органа принимает одно из следующих решений: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1) оставляет жалобу без удовлетворения;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2) отменяет решение Контрольного органа полностью или частично;</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3) отменяет решение Контрольного органа полностью и принимает новое решение;</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 xml:space="preserve">8.21.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jc w:val="both"/>
        <w:rPr>
          <w:sz w:val="28"/>
          <w:szCs w:val="28"/>
        </w:rPr>
      </w:pPr>
    </w:p>
    <w:p w:rsidR="00D410A8" w:rsidRDefault="00D410A8" w:rsidP="00D410A8">
      <w:pPr>
        <w:pStyle w:val="aa"/>
        <w:widowControl/>
        <w:tabs>
          <w:tab w:val="left" w:pos="1134"/>
        </w:tabs>
        <w:ind w:left="0" w:firstLine="709"/>
        <w:jc w:val="center"/>
        <w:rPr>
          <w:rFonts w:ascii="Times New Roman" w:hAnsi="Times New Roman"/>
          <w:b/>
          <w:sz w:val="28"/>
        </w:rPr>
      </w:pPr>
      <w:r>
        <w:rPr>
          <w:rFonts w:ascii="Times New Roman" w:hAnsi="Times New Roman"/>
          <w:b/>
          <w:sz w:val="28"/>
        </w:rPr>
        <w:t xml:space="preserve">9. Ключевые показатели вида контроля и их целевые значения </w:t>
      </w:r>
    </w:p>
    <w:p w:rsidR="00D410A8" w:rsidRDefault="00D410A8" w:rsidP="00D410A8">
      <w:pPr>
        <w:pStyle w:val="aa"/>
        <w:widowControl/>
        <w:tabs>
          <w:tab w:val="left" w:pos="1134"/>
        </w:tabs>
        <w:ind w:left="0" w:firstLine="709"/>
        <w:jc w:val="center"/>
        <w:rPr>
          <w:rFonts w:ascii="Times New Roman" w:hAnsi="Times New Roman"/>
          <w:b/>
          <w:sz w:val="28"/>
        </w:rPr>
      </w:pPr>
      <w:r>
        <w:rPr>
          <w:rFonts w:ascii="Times New Roman" w:hAnsi="Times New Roman"/>
          <w:b/>
          <w:sz w:val="28"/>
        </w:rPr>
        <w:t xml:space="preserve">для муниципального контроля </w:t>
      </w:r>
    </w:p>
    <w:p w:rsidR="00D410A8" w:rsidRDefault="00D410A8" w:rsidP="00D410A8">
      <w:pPr>
        <w:pStyle w:val="aa"/>
        <w:widowControl/>
        <w:tabs>
          <w:tab w:val="left" w:pos="1134"/>
        </w:tabs>
        <w:ind w:left="0" w:firstLine="709"/>
        <w:jc w:val="center"/>
        <w:rPr>
          <w:rFonts w:ascii="Times New Roman" w:hAnsi="Times New Roman"/>
          <w:b/>
          <w:sz w:val="28"/>
        </w:rPr>
      </w:pPr>
    </w:p>
    <w:p w:rsidR="00D410A8" w:rsidRDefault="00D410A8" w:rsidP="00D410A8">
      <w:pPr>
        <w:pStyle w:val="aa"/>
        <w:widowControl/>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земельного контроля </w:t>
      </w:r>
      <w:bookmarkStart w:id="11" w:name="_Hlk73956884"/>
      <w:r>
        <w:rPr>
          <w:rFonts w:ascii="Times New Roman" w:hAnsi="Times New Roman"/>
          <w:sz w:val="28"/>
        </w:rPr>
        <w:t>и их целевые значения, индикативные показатели</w:t>
      </w:r>
      <w:bookmarkEnd w:id="11"/>
      <w:r>
        <w:rPr>
          <w:rFonts w:ascii="Times New Roman" w:hAnsi="Times New Roman"/>
          <w:sz w:val="28"/>
        </w:rPr>
        <w:t xml:space="preserve"> установлены приложением № 5 к настоящему Положению.</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right="-2" w:firstLine="851"/>
        <w:contextualSpacing/>
        <w:jc w:val="both"/>
        <w:rPr>
          <w:sz w:val="26"/>
          <w:szCs w:val="26"/>
        </w:rPr>
      </w:pP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
        <w:jc w:val="center"/>
        <w:rPr>
          <w:sz w:val="26"/>
          <w:szCs w:val="26"/>
        </w:rPr>
      </w:pPr>
      <w:r>
        <w:rPr>
          <w:sz w:val="26"/>
          <w:szCs w:val="26"/>
        </w:rPr>
        <w:t>_______________</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sz w:val="28"/>
          <w:szCs w:val="28"/>
        </w:rPr>
      </w:pPr>
    </w:p>
    <w:p w:rsidR="00793B5A" w:rsidRDefault="00D410A8" w:rsidP="00E01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br w:type="page"/>
      </w:r>
    </w:p>
    <w:p w:rsidR="00793B5A" w:rsidRDefault="00793B5A" w:rsidP="00E01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410A8" w:rsidRDefault="00793B5A" w:rsidP="00793B5A">
      <w:pPr>
        <w:tabs>
          <w:tab w:val="left" w:pos="916"/>
          <w:tab w:val="left" w:pos="1832"/>
          <w:tab w:val="left" w:pos="2748"/>
          <w:tab w:val="left" w:pos="3664"/>
          <w:tab w:val="left" w:pos="4580"/>
          <w:tab w:val="left" w:pos="5496"/>
          <w:tab w:val="left" w:pos="58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                                                                          </w:t>
      </w:r>
      <w:r w:rsidR="00D410A8">
        <w:rPr>
          <w:sz w:val="28"/>
          <w:szCs w:val="28"/>
        </w:rPr>
        <w:t>ПРИЛОЖЕНИЕ № 1</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к Положению о муниципальном</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 xml:space="preserve">земельном контроле на </w:t>
      </w:r>
      <w:r w:rsidR="001C32CC">
        <w:rPr>
          <w:sz w:val="28"/>
          <w:szCs w:val="28"/>
        </w:rPr>
        <w:t xml:space="preserve">межселенной </w:t>
      </w:r>
      <w:r>
        <w:rPr>
          <w:sz w:val="28"/>
          <w:szCs w:val="28"/>
        </w:rPr>
        <w:t>территории</w:t>
      </w:r>
      <w:r w:rsidR="001C32CC">
        <w:rPr>
          <w:sz w:val="28"/>
          <w:szCs w:val="28"/>
        </w:rPr>
        <w:t xml:space="preserve"> и территории сельских поселений, входящих в состав муниципального района «Тунгокоченский район»</w:t>
      </w:r>
    </w:p>
    <w:p w:rsidR="00D410A8" w:rsidRDefault="00D410A8" w:rsidP="00D410A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0206" w:right="-2" w:firstLine="1"/>
        <w:jc w:val="center"/>
        <w:rPr>
          <w:sz w:val="28"/>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shd w:val="clear" w:color="auto" w:fill="F1C100"/>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 xml:space="preserve">ПЕРЕЧЕНЬ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Pr>
          <w:b/>
          <w:sz w:val="28"/>
          <w:szCs w:val="28"/>
        </w:rPr>
        <w:t>должностных лиц</w:t>
      </w:r>
      <w:r w:rsidR="001C32CC">
        <w:rPr>
          <w:b/>
          <w:sz w:val="28"/>
          <w:szCs w:val="28"/>
        </w:rPr>
        <w:t xml:space="preserve"> муниципального района «Тунгокоченский район»</w:t>
      </w:r>
      <w:r>
        <w:rPr>
          <w:b/>
          <w:sz w:val="28"/>
          <w:szCs w:val="28"/>
        </w:rPr>
        <w:t>, уполномоченных на осуществление муниципального земельного контроля</w:t>
      </w:r>
      <w:r>
        <w:rPr>
          <w:sz w:val="28"/>
          <w:szCs w:val="28"/>
        </w:rPr>
        <w:t xml:space="preserve">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20173" w:rsidRDefault="00D410A8" w:rsidP="00CA0438">
      <w:pPr>
        <w:ind w:firstLine="720"/>
        <w:jc w:val="both"/>
        <w:rPr>
          <w:sz w:val="18"/>
          <w:szCs w:val="18"/>
        </w:rPr>
      </w:pPr>
      <w:r>
        <w:rPr>
          <w:sz w:val="28"/>
          <w:szCs w:val="28"/>
        </w:rPr>
        <w:t>1.</w:t>
      </w:r>
      <w:r w:rsidR="00E01D85">
        <w:rPr>
          <w:sz w:val="28"/>
          <w:szCs w:val="28"/>
        </w:rPr>
        <w:t xml:space="preserve"> Специалист первой категории</w:t>
      </w:r>
      <w:r w:rsidR="004C0132">
        <w:rPr>
          <w:sz w:val="28"/>
          <w:szCs w:val="28"/>
        </w:rPr>
        <w:t xml:space="preserve"> отдела земельных отношений и архитектуры Комитета </w:t>
      </w:r>
      <w:r w:rsidR="00820173" w:rsidRPr="00820173">
        <w:rPr>
          <w:sz w:val="28"/>
          <w:szCs w:val="28"/>
        </w:rPr>
        <w:t>по земельным, имущественным отношениям и архитектуры администрации</w:t>
      </w:r>
      <w:r w:rsidR="00820173">
        <w:rPr>
          <w:sz w:val="28"/>
          <w:szCs w:val="28"/>
        </w:rPr>
        <w:t xml:space="preserve"> муниципального района «Тунгокоченский район»</w:t>
      </w:r>
      <w:r w:rsidR="00CA0438">
        <w:rPr>
          <w:sz w:val="28"/>
          <w:szCs w:val="28"/>
        </w:rPr>
        <w:t>.</w:t>
      </w:r>
    </w:p>
    <w:p w:rsidR="00D410A8" w:rsidRDefault="00D410A8" w:rsidP="0082017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Pr>
          <w:sz w:val="28"/>
          <w:szCs w:val="28"/>
        </w:rPr>
        <w:t>_______________</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szCs w:val="20"/>
        </w:rPr>
      </w:pPr>
      <w:r>
        <w:rPr>
          <w:i/>
        </w:rPr>
        <w:br w:type="page"/>
      </w:r>
    </w:p>
    <w:p w:rsidR="00CA0438" w:rsidRDefault="00CA043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ПРИЛОЖЕНИЕ № 2</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к Положению о муниципальном</w:t>
      </w:r>
    </w:p>
    <w:p w:rsidR="005C5A44" w:rsidRDefault="00D410A8" w:rsidP="005C5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 xml:space="preserve">земельном контроле </w:t>
      </w:r>
      <w:r w:rsidR="005C5A44">
        <w:rPr>
          <w:sz w:val="28"/>
          <w:szCs w:val="28"/>
        </w:rPr>
        <w:t>на межселенной территории и территории сельских поселений, входящих в состав муниципального района «Тунгокоченский район»</w:t>
      </w:r>
    </w:p>
    <w:p w:rsidR="00D410A8" w:rsidRDefault="00D410A8" w:rsidP="005C5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sz w:val="28"/>
          <w:szCs w:val="28"/>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2"/>
          <w:shd w:val="clear" w:color="auto" w:fill="F1C100"/>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КРИТЕРИИ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sz w:val="28"/>
        </w:rPr>
        <w:t>отнесения объектов контроля к категориям риска в рамках осуществления муниципального земельного контроля</w:t>
      </w:r>
      <w:r>
        <w:t xml:space="preserve">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hd w:val="clear" w:color="auto" w:fill="F1C100"/>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 К категории среднего риска относятся:</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 К категории умеренного риска относятся земельные участки со следующими видами разрешенного использования:</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а) сельскохозяйственное использование (код 1.0); </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б) объекты торговли (торговые центры, торгово-развлекательные центры (комплексы) (код 4.2);</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 рынки (код 4.3);</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 магазины (код 4.4);</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д) общественное питание (код 4.6);</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е) гостиничное обслуживание (код 4.7);</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ж) объекты дорожного сервиса (код 4.9.1);</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з) тяжелая промышленность (код 6.2); </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и) легкая промышленность (код 6.3);</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к) фармацевтическая промышленность (код 6.3.1);</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л) пищевая промышленность (код 6.4);</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м) нефтехимическая промышленность (код 6.5);</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н) строительная промышленность (код 6.6);</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 энергетика (код 6.7);</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 склады (код 6.9);</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р) целлюлозно-бумажная промышленность (код 6.11);</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 автомобильный транспорт (код 7.2);</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т) ведение садоводства (код 13.2);</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у) ведение огородничества (код 13.1);</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ф) граничащие с земельными участками с видами разрешенного использования: </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сельскохозяйственное использование (код 1.0);</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питомники (код 1.17);</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природно-познавательный туризм (код 5.2);</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 xml:space="preserve">деятельность по особой охране и изучению природы (код 9.0); </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охрана природных территорий (код 9.1);</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курортная деятельность (код 9.2);</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санаторная деятельность (код 9.2.1);</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резервные леса (код 10.4);</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общее пользование водными объектами (код 11.1);</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гидротехнические сооружения (код 11.3);</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ведение огородничества (код 13.1); </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ведение садоводства (код 13.2).</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 К категории низкого риска относятся все иные земельные участки, не отнесенные к категориям среднего или умеренного риска.</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Pr>
          <w:sz w:val="28"/>
          <w:szCs w:val="28"/>
        </w:rPr>
        <w:t>_______________</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br w:type="page"/>
      </w:r>
    </w:p>
    <w:p w:rsidR="00CA0438" w:rsidRDefault="00CA043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ПРИЛОЖЕНИЕ № 3</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к Положению о муниципальном</w:t>
      </w:r>
    </w:p>
    <w:p w:rsidR="00B92EE2" w:rsidRDefault="00D410A8" w:rsidP="00B92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 xml:space="preserve">земельном контроле </w:t>
      </w:r>
      <w:r w:rsidR="00B92EE2">
        <w:rPr>
          <w:sz w:val="28"/>
          <w:szCs w:val="28"/>
        </w:rPr>
        <w:t>на межселенной территории и территории сельских поселений, входящих в состав муниципального района «Тунгокоченский район»</w:t>
      </w:r>
    </w:p>
    <w:p w:rsidR="00D410A8" w:rsidRDefault="00D410A8" w:rsidP="00B92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2"/>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rPr>
      </w:pPr>
      <w:r>
        <w:rPr>
          <w:b/>
          <w:sz w:val="28"/>
        </w:rPr>
        <w:t>ПЕРЕЧЕНЬ</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sz w:val="28"/>
        </w:rPr>
        <w:t>индикаторов риска нарушения обязательных требований, проверяемых в рамках осуществления муниципального земельного контроля</w:t>
      </w:r>
      <w:r>
        <w:t xml:space="preserve"> </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 Невыполнение обязательных требований к оформлению документов, являющихся основанием для использования земельных участков.</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Pr>
          <w:sz w:val="28"/>
          <w:szCs w:val="28"/>
        </w:rPr>
        <w:t>_______________</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shd w:val="clear" w:color="auto" w:fill="F1C100"/>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hd w:val="clear" w:color="auto" w:fill="F1C100"/>
        </w:rPr>
      </w:pPr>
      <w:r>
        <w:rPr>
          <w:sz w:val="28"/>
          <w:szCs w:val="22"/>
        </w:rPr>
        <w:br w:type="page"/>
      </w:r>
    </w:p>
    <w:p w:rsidR="00CA0438" w:rsidRDefault="00CA043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ПРИЛОЖЕНИЕ № 4</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к Положению о муниципальном</w:t>
      </w:r>
    </w:p>
    <w:p w:rsidR="00391E11" w:rsidRDefault="00D410A8" w:rsidP="0039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 xml:space="preserve">земельном контроле </w:t>
      </w:r>
      <w:r w:rsidR="00391E11">
        <w:rPr>
          <w:sz w:val="28"/>
          <w:szCs w:val="28"/>
        </w:rPr>
        <w:t>на межселенной территории и территории сельских поселений, входящих в состав муниципального района «Тунгокоченский район»</w:t>
      </w:r>
    </w:p>
    <w:p w:rsidR="00D410A8" w:rsidRDefault="00D410A8" w:rsidP="0039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sz w:val="28"/>
          <w:szCs w:val="28"/>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8"/>
          <w:szCs w:val="28"/>
        </w:rPr>
      </w:pPr>
      <w:r>
        <w:rPr>
          <w:sz w:val="28"/>
          <w:szCs w:val="28"/>
        </w:rPr>
        <w:t>Форма предписания Контрольного органа</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Cs w:val="22"/>
        </w:rPr>
      </w:pPr>
    </w:p>
    <w:tbl>
      <w:tblPr>
        <w:tblW w:w="0" w:type="auto"/>
        <w:tblCellMar>
          <w:top w:w="102" w:type="dxa"/>
          <w:left w:w="62" w:type="dxa"/>
          <w:bottom w:w="102" w:type="dxa"/>
          <w:right w:w="62" w:type="dxa"/>
        </w:tblCellMar>
        <w:tblLook w:val="04A0"/>
      </w:tblPr>
      <w:tblGrid>
        <w:gridCol w:w="4252"/>
        <w:gridCol w:w="4819"/>
      </w:tblGrid>
      <w:tr w:rsidR="00D410A8" w:rsidTr="00D410A8">
        <w:tc>
          <w:tcPr>
            <w:tcW w:w="4252" w:type="dxa"/>
            <w:hideMark/>
          </w:tcPr>
          <w:p w:rsidR="00D410A8" w:rsidRDefault="00D410A8">
            <w:pPr>
              <w:pStyle w:val="ConsPlusNormal"/>
              <w:spacing w:line="276" w:lineRule="auto"/>
              <w:ind w:firstLine="0"/>
              <w:rPr>
                <w:szCs w:val="20"/>
                <w:lang w:eastAsia="en-US"/>
              </w:rPr>
            </w:pPr>
            <w:r>
              <w:rPr>
                <w:szCs w:val="20"/>
                <w:lang w:eastAsia="en-US"/>
              </w:rPr>
              <w:t>Бланк Контрольного органа</w:t>
            </w:r>
          </w:p>
        </w:tc>
        <w:tc>
          <w:tcPr>
            <w:tcW w:w="4819" w:type="dxa"/>
            <w:hideMark/>
          </w:tcPr>
          <w:p w:rsidR="00D410A8" w:rsidRDefault="00D410A8">
            <w:pPr>
              <w:pStyle w:val="ConsPlusNormal"/>
              <w:spacing w:line="276" w:lineRule="auto"/>
              <w:ind w:firstLine="0"/>
              <w:jc w:val="center"/>
              <w:rPr>
                <w:szCs w:val="20"/>
                <w:lang w:eastAsia="en-US"/>
              </w:rPr>
            </w:pPr>
            <w:r>
              <w:rPr>
                <w:szCs w:val="20"/>
                <w:lang w:eastAsia="en-US"/>
              </w:rPr>
              <w:t>_________________________________</w:t>
            </w:r>
          </w:p>
          <w:p w:rsidR="00D410A8" w:rsidRDefault="00D410A8">
            <w:pPr>
              <w:pStyle w:val="ConsPlusNormal"/>
              <w:spacing w:line="276" w:lineRule="auto"/>
              <w:ind w:firstLine="0"/>
              <w:jc w:val="center"/>
              <w:rPr>
                <w:szCs w:val="20"/>
                <w:lang w:eastAsia="en-US"/>
              </w:rPr>
            </w:pPr>
            <w:r>
              <w:rPr>
                <w:szCs w:val="20"/>
                <w:lang w:eastAsia="en-US"/>
              </w:rPr>
              <w:t>(указывается должность руководителя контролируемого лица)</w:t>
            </w:r>
          </w:p>
          <w:p w:rsidR="00D410A8" w:rsidRDefault="00D410A8">
            <w:pPr>
              <w:pStyle w:val="ConsPlusNormal"/>
              <w:spacing w:line="276" w:lineRule="auto"/>
              <w:ind w:firstLine="0"/>
              <w:jc w:val="center"/>
              <w:rPr>
                <w:szCs w:val="20"/>
                <w:lang w:eastAsia="en-US"/>
              </w:rPr>
            </w:pPr>
            <w:r>
              <w:rPr>
                <w:szCs w:val="20"/>
                <w:lang w:eastAsia="en-US"/>
              </w:rPr>
              <w:t>_________________________________</w:t>
            </w:r>
          </w:p>
          <w:p w:rsidR="00D410A8" w:rsidRDefault="00D410A8">
            <w:pPr>
              <w:pStyle w:val="ConsPlusNormal"/>
              <w:spacing w:line="276" w:lineRule="auto"/>
              <w:ind w:firstLine="0"/>
              <w:jc w:val="center"/>
              <w:rPr>
                <w:szCs w:val="20"/>
                <w:lang w:eastAsia="en-US"/>
              </w:rPr>
            </w:pPr>
            <w:r>
              <w:rPr>
                <w:szCs w:val="20"/>
                <w:lang w:eastAsia="en-US"/>
              </w:rPr>
              <w:t>(указывается полное наименование контролируемого лица)</w:t>
            </w:r>
          </w:p>
          <w:p w:rsidR="00D410A8" w:rsidRDefault="00D410A8">
            <w:pPr>
              <w:pStyle w:val="ConsPlusNormal"/>
              <w:spacing w:line="276" w:lineRule="auto"/>
              <w:ind w:firstLine="0"/>
              <w:jc w:val="center"/>
              <w:rPr>
                <w:szCs w:val="20"/>
                <w:lang w:eastAsia="en-US"/>
              </w:rPr>
            </w:pPr>
            <w:r>
              <w:rPr>
                <w:szCs w:val="20"/>
                <w:lang w:eastAsia="en-US"/>
              </w:rPr>
              <w:t>_________________________________</w:t>
            </w:r>
          </w:p>
          <w:p w:rsidR="00D410A8" w:rsidRDefault="00D410A8">
            <w:pPr>
              <w:pStyle w:val="ConsPlusNormal"/>
              <w:spacing w:line="276" w:lineRule="auto"/>
              <w:ind w:firstLine="0"/>
              <w:jc w:val="center"/>
              <w:rPr>
                <w:szCs w:val="20"/>
                <w:lang w:eastAsia="en-US"/>
              </w:rPr>
            </w:pPr>
            <w:r>
              <w:rPr>
                <w:szCs w:val="20"/>
                <w:lang w:eastAsia="en-US"/>
              </w:rPr>
              <w:t>(указывается фамилия, имя, отчество</w:t>
            </w:r>
          </w:p>
          <w:p w:rsidR="00D410A8" w:rsidRDefault="00D410A8">
            <w:pPr>
              <w:pStyle w:val="ConsPlusNormal"/>
              <w:spacing w:line="276" w:lineRule="auto"/>
              <w:ind w:firstLine="0"/>
              <w:jc w:val="center"/>
              <w:rPr>
                <w:szCs w:val="20"/>
                <w:lang w:eastAsia="en-US"/>
              </w:rPr>
            </w:pPr>
            <w:r>
              <w:rPr>
                <w:szCs w:val="20"/>
                <w:lang w:eastAsia="en-US"/>
              </w:rPr>
              <w:t>(при наличии) руководителя контролируемого лица)</w:t>
            </w:r>
          </w:p>
          <w:p w:rsidR="00D410A8" w:rsidRDefault="00D410A8">
            <w:pPr>
              <w:pStyle w:val="ConsPlusNormal"/>
              <w:spacing w:line="276" w:lineRule="auto"/>
              <w:ind w:firstLine="0"/>
              <w:jc w:val="center"/>
              <w:rPr>
                <w:szCs w:val="20"/>
                <w:lang w:eastAsia="en-US"/>
              </w:rPr>
            </w:pPr>
            <w:r>
              <w:rPr>
                <w:szCs w:val="20"/>
                <w:lang w:eastAsia="en-US"/>
              </w:rPr>
              <w:t>_________________________________</w:t>
            </w:r>
          </w:p>
          <w:p w:rsidR="00D410A8" w:rsidRDefault="00D410A8">
            <w:pPr>
              <w:pStyle w:val="ConsPlusNormal"/>
              <w:spacing w:line="276" w:lineRule="auto"/>
              <w:ind w:firstLine="0"/>
              <w:jc w:val="center"/>
              <w:rPr>
                <w:szCs w:val="20"/>
                <w:lang w:eastAsia="en-US"/>
              </w:rPr>
            </w:pPr>
            <w:r>
              <w:rPr>
                <w:szCs w:val="20"/>
                <w:lang w:eastAsia="en-US"/>
              </w:rPr>
              <w:t>(указывается адрес места нахождения контролируемого лица)</w:t>
            </w:r>
          </w:p>
        </w:tc>
      </w:tr>
    </w:tbl>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bookmarkStart w:id="12" w:name="Par320"/>
      <w:bookmarkEnd w:id="12"/>
      <w:r>
        <w:rPr>
          <w:rFonts w:ascii="Times New Roman" w:hAnsi="Times New Roman" w:cs="Times New Roman"/>
          <w:b/>
          <w:color w:val="auto"/>
        </w:rPr>
        <w:t>ПРЕДПИСАНИЕ</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r>
        <w:rPr>
          <w:rFonts w:ascii="Times New Roman" w:hAnsi="Times New Roman" w:cs="Times New Roman"/>
          <w:color w:val="auto"/>
        </w:rPr>
        <w:t>_____________________________________________________________________</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auto"/>
        </w:rPr>
      </w:pPr>
      <w:r>
        <w:rPr>
          <w:rFonts w:ascii="Times New Roman" w:hAnsi="Times New Roman" w:cs="Times New Roman"/>
          <w:i/>
          <w:color w:val="auto"/>
        </w:rPr>
        <w:t>(указывается полное наименование контролируемого лица в дательном падеже)</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r>
        <w:rPr>
          <w:rFonts w:ascii="Times New Roman" w:hAnsi="Times New Roman" w:cs="Times New Roman"/>
          <w:color w:val="auto"/>
        </w:rPr>
        <w:t>об устранении выявленных нарушений обязательных требований</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По результатам _____________________________________________________________,</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auto"/>
        </w:rPr>
      </w:pPr>
      <w:r>
        <w:rPr>
          <w:rFonts w:ascii="Times New Roman" w:hAnsi="Times New Roman" w:cs="Times New Roman"/>
          <w:i/>
          <w:color w:val="auto"/>
        </w:rPr>
        <w:t xml:space="preserve">(указываются вид и форма контрольного мероприятия в соответствии </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auto"/>
        </w:rPr>
      </w:pPr>
      <w:r>
        <w:rPr>
          <w:rFonts w:ascii="Times New Roman" w:hAnsi="Times New Roman" w:cs="Times New Roman"/>
          <w:i/>
          <w:color w:val="auto"/>
        </w:rPr>
        <w:t>с решением Контрольного органа)</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проведенной _______________________________________________________________</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auto"/>
        </w:rPr>
      </w:pPr>
      <w:r>
        <w:rPr>
          <w:rFonts w:ascii="Times New Roman" w:hAnsi="Times New Roman" w:cs="Times New Roman"/>
          <w:i/>
          <w:color w:val="auto"/>
        </w:rPr>
        <w:t>(указывается полное наименование контрольного органа)</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в отношении _______________________________________________________________</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auto"/>
        </w:rPr>
      </w:pPr>
      <w:r>
        <w:rPr>
          <w:rFonts w:ascii="Times New Roman" w:hAnsi="Times New Roman" w:cs="Times New Roman"/>
          <w:i/>
          <w:color w:val="auto"/>
        </w:rPr>
        <w:t>(указывается полное наименование контролируемого лица)</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в период с «__» _________________ 20__ г. по «__» _________________ 20__ г.</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на основании ______________________________________________________________</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auto"/>
        </w:rPr>
      </w:pPr>
      <w:r>
        <w:rPr>
          <w:rFonts w:ascii="Times New Roman" w:hAnsi="Times New Roman" w:cs="Times New Roman"/>
          <w:i/>
          <w:color w:val="auto"/>
        </w:rPr>
        <w:t>(указываются наименование и реквизиты акта Контрольного органа о проведении контрольного мероприятия)</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выявлены нарушения обязательных требований ________________ законодательства:</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auto"/>
        </w:rPr>
      </w:pPr>
      <w:r>
        <w:rPr>
          <w:rFonts w:ascii="Times New Roman" w:hAnsi="Times New Roman" w:cs="Times New Roman"/>
          <w:i/>
          <w:color w:val="auto"/>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2"/>
          <w:szCs w:val="22"/>
        </w:rPr>
      </w:pP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auto"/>
        </w:rPr>
      </w:pPr>
      <w:r>
        <w:rPr>
          <w:rFonts w:ascii="Times New Roman" w:hAnsi="Times New Roman" w:cs="Times New Roman"/>
          <w:i/>
          <w:color w:val="auto"/>
        </w:rPr>
        <w:t>(указывается полное наименование Контрольного органа)</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предписывает:</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1. Устранить выявленные нарушения обязательных требований в срок до</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«______» ______________ 20_____ г. включительно.</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2. Уведомить _______________________________________________________________</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color w:val="auto"/>
        </w:rPr>
      </w:pPr>
      <w:r>
        <w:rPr>
          <w:rFonts w:ascii="Times New Roman" w:hAnsi="Times New Roman" w:cs="Times New Roman"/>
          <w:i/>
          <w:color w:val="auto"/>
        </w:rPr>
        <w:t>(указывается полное наименование контрольного органа)</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до «__» _______________ 20_____ г. включительно.</w:t>
      </w: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p>
    <w:p w:rsidR="00D410A8" w:rsidRDefault="00D410A8" w:rsidP="00D410A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rPr>
      </w:pPr>
      <w:r>
        <w:rPr>
          <w:rFonts w:ascii="Times New Roman" w:hAnsi="Times New Roman" w:cs="Times New Roman"/>
          <w:color w:val="auto"/>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410A8" w:rsidRDefault="00D410A8" w:rsidP="00D410A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Cs w:val="22"/>
        </w:rPr>
      </w:pPr>
    </w:p>
    <w:tbl>
      <w:tblPr>
        <w:tblW w:w="0" w:type="auto"/>
        <w:tblCellMar>
          <w:top w:w="102" w:type="dxa"/>
          <w:left w:w="62" w:type="dxa"/>
          <w:bottom w:w="102" w:type="dxa"/>
          <w:right w:w="62" w:type="dxa"/>
        </w:tblCellMar>
        <w:tblLook w:val="04A0"/>
      </w:tblPr>
      <w:tblGrid>
        <w:gridCol w:w="3010"/>
        <w:gridCol w:w="3010"/>
        <w:gridCol w:w="3011"/>
      </w:tblGrid>
      <w:tr w:rsidR="00D410A8" w:rsidTr="00D410A8">
        <w:tc>
          <w:tcPr>
            <w:tcW w:w="3010" w:type="dxa"/>
            <w:hideMark/>
          </w:tcPr>
          <w:p w:rsidR="00D410A8" w:rsidRDefault="00D410A8">
            <w:pPr>
              <w:pStyle w:val="ConsPlusNormal"/>
              <w:spacing w:line="276" w:lineRule="auto"/>
              <w:ind w:firstLine="0"/>
              <w:rPr>
                <w:szCs w:val="20"/>
                <w:lang w:eastAsia="en-US"/>
              </w:rPr>
            </w:pPr>
            <w:r>
              <w:rPr>
                <w:szCs w:val="20"/>
                <w:lang w:eastAsia="en-US"/>
              </w:rPr>
              <w:t>__________________</w:t>
            </w:r>
          </w:p>
        </w:tc>
        <w:tc>
          <w:tcPr>
            <w:tcW w:w="3010" w:type="dxa"/>
            <w:hideMark/>
          </w:tcPr>
          <w:p w:rsidR="00D410A8" w:rsidRDefault="00D410A8">
            <w:pPr>
              <w:pStyle w:val="ConsPlusNormal"/>
              <w:spacing w:line="276" w:lineRule="auto"/>
              <w:ind w:firstLine="0"/>
              <w:rPr>
                <w:szCs w:val="20"/>
                <w:lang w:eastAsia="en-US"/>
              </w:rPr>
            </w:pPr>
            <w:r>
              <w:rPr>
                <w:szCs w:val="20"/>
                <w:lang w:eastAsia="en-US"/>
              </w:rPr>
              <w:t>_______________________</w:t>
            </w:r>
          </w:p>
        </w:tc>
        <w:tc>
          <w:tcPr>
            <w:tcW w:w="3011" w:type="dxa"/>
            <w:hideMark/>
          </w:tcPr>
          <w:p w:rsidR="00D410A8" w:rsidRDefault="00D410A8">
            <w:pPr>
              <w:pStyle w:val="ConsPlusNormal"/>
              <w:spacing w:line="276" w:lineRule="auto"/>
              <w:ind w:firstLine="0"/>
              <w:jc w:val="center"/>
              <w:rPr>
                <w:szCs w:val="20"/>
                <w:lang w:eastAsia="en-US"/>
              </w:rPr>
            </w:pPr>
            <w:r>
              <w:rPr>
                <w:szCs w:val="20"/>
                <w:lang w:eastAsia="en-US"/>
              </w:rPr>
              <w:t>__________________</w:t>
            </w:r>
          </w:p>
        </w:tc>
      </w:tr>
      <w:tr w:rsidR="00D410A8" w:rsidTr="00D410A8">
        <w:tc>
          <w:tcPr>
            <w:tcW w:w="3010" w:type="dxa"/>
            <w:hideMark/>
          </w:tcPr>
          <w:p w:rsidR="00D410A8" w:rsidRDefault="00D410A8">
            <w:pPr>
              <w:pStyle w:val="ConsPlusNormal"/>
              <w:spacing w:line="276" w:lineRule="auto"/>
              <w:ind w:firstLine="0"/>
              <w:rPr>
                <w:szCs w:val="20"/>
                <w:vertAlign w:val="superscript"/>
                <w:lang w:eastAsia="en-US"/>
              </w:rPr>
            </w:pPr>
            <w:r>
              <w:rPr>
                <w:szCs w:val="20"/>
                <w:vertAlign w:val="superscript"/>
                <w:lang w:eastAsia="en-US"/>
              </w:rPr>
              <w:t>(должность лица, уполномоченного на проведение контрольных мероприятий)</w:t>
            </w:r>
          </w:p>
        </w:tc>
        <w:tc>
          <w:tcPr>
            <w:tcW w:w="3010" w:type="dxa"/>
            <w:hideMark/>
          </w:tcPr>
          <w:p w:rsidR="00D410A8" w:rsidRDefault="00D410A8">
            <w:pPr>
              <w:pStyle w:val="ConsPlusNormal"/>
              <w:spacing w:line="276" w:lineRule="auto"/>
              <w:ind w:firstLine="0"/>
              <w:jc w:val="center"/>
              <w:rPr>
                <w:szCs w:val="20"/>
                <w:vertAlign w:val="superscript"/>
                <w:lang w:eastAsia="en-US"/>
              </w:rPr>
            </w:pPr>
            <w:r>
              <w:rPr>
                <w:szCs w:val="20"/>
                <w:vertAlign w:val="superscript"/>
                <w:lang w:eastAsia="en-US"/>
              </w:rPr>
              <w:t>(подпись должностного лица, уполномоченного на проведение контрольных мероприятий)</w:t>
            </w:r>
          </w:p>
        </w:tc>
        <w:tc>
          <w:tcPr>
            <w:tcW w:w="3011" w:type="dxa"/>
            <w:hideMark/>
          </w:tcPr>
          <w:p w:rsidR="00D410A8" w:rsidRDefault="00D410A8">
            <w:pPr>
              <w:pStyle w:val="ConsPlusNormal"/>
              <w:spacing w:line="276" w:lineRule="auto"/>
              <w:ind w:firstLine="0"/>
              <w:jc w:val="center"/>
              <w:rPr>
                <w:szCs w:val="20"/>
                <w:vertAlign w:val="superscript"/>
                <w:lang w:eastAsia="en-US"/>
              </w:rPr>
            </w:pPr>
            <w:r>
              <w:rPr>
                <w:szCs w:val="20"/>
                <w:vertAlign w:val="superscript"/>
                <w:lang w:eastAsia="en-US"/>
              </w:rPr>
              <w:t>(фамилия, имя, отчество (при наличии) должностного лица, уполномоченного на проведение контрольных мероприятий)</w:t>
            </w:r>
          </w:p>
        </w:tc>
      </w:tr>
    </w:tbl>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0"/>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rPr>
      </w:pPr>
      <w:r>
        <w:rPr>
          <w:sz w:val="28"/>
        </w:rPr>
        <w:t>_______________</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r>
        <w:rPr>
          <w:b/>
          <w:sz w:val="28"/>
        </w:rPr>
        <w:br w:type="page"/>
      </w:r>
    </w:p>
    <w:p w:rsidR="00CA0438" w:rsidRDefault="00CA043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ПРИЛОЖЕНИЕ № 5</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к Положению о муниципальном</w:t>
      </w:r>
    </w:p>
    <w:p w:rsidR="00AE1B39" w:rsidRDefault="00D410A8" w:rsidP="00AE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Pr>
          <w:sz w:val="28"/>
          <w:szCs w:val="28"/>
        </w:rPr>
        <w:t xml:space="preserve">земельном контроле </w:t>
      </w:r>
      <w:r w:rsidR="00AE1B39">
        <w:rPr>
          <w:sz w:val="28"/>
          <w:szCs w:val="28"/>
        </w:rPr>
        <w:t>на межселенной территории и территории сельских поселений, входящих в состав муниципального района «Тунгокоченский район»</w:t>
      </w:r>
    </w:p>
    <w:p w:rsidR="00D410A8" w:rsidRDefault="00D410A8" w:rsidP="00AE1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i/>
          <w:sz w:val="28"/>
          <w:szCs w:val="28"/>
        </w:rPr>
      </w:pPr>
    </w:p>
    <w:p w:rsidR="00D410A8" w:rsidRDefault="00D410A8" w:rsidP="00D410A8">
      <w:pPr>
        <w:pStyle w:val="aa"/>
        <w:widowControl/>
        <w:tabs>
          <w:tab w:val="left" w:pos="1134"/>
        </w:tabs>
        <w:ind w:left="0"/>
        <w:rPr>
          <w:rFonts w:ascii="Times New Roman" w:hAnsi="Times New Roman"/>
          <w:b/>
          <w:sz w:val="28"/>
          <w:highlight w:val="yellow"/>
        </w:rPr>
      </w:pPr>
    </w:p>
    <w:p w:rsidR="00D410A8" w:rsidRDefault="00D410A8" w:rsidP="00D410A8">
      <w:pPr>
        <w:pStyle w:val="aa"/>
        <w:widowControl/>
        <w:tabs>
          <w:tab w:val="left" w:pos="1134"/>
        </w:tabs>
        <w:ind w:left="0"/>
        <w:jc w:val="center"/>
        <w:rPr>
          <w:rFonts w:ascii="Times New Roman" w:hAnsi="Times New Roman"/>
          <w:b/>
          <w:sz w:val="28"/>
        </w:rPr>
      </w:pPr>
      <w:r>
        <w:rPr>
          <w:rFonts w:ascii="Times New Roman" w:hAnsi="Times New Roman"/>
          <w:b/>
          <w:sz w:val="28"/>
        </w:rPr>
        <w:t>КЛЮЧЕВЫЕ ПОКАЗАТЕЛИ</w:t>
      </w:r>
    </w:p>
    <w:p w:rsidR="00D410A8" w:rsidRDefault="00D410A8" w:rsidP="00D410A8">
      <w:pPr>
        <w:pStyle w:val="aa"/>
        <w:widowControl/>
        <w:tabs>
          <w:tab w:val="left" w:pos="1134"/>
        </w:tabs>
        <w:ind w:left="0"/>
        <w:jc w:val="center"/>
        <w:rPr>
          <w:rFonts w:ascii="Times New Roman" w:hAnsi="Times New Roman"/>
          <w:b/>
          <w:sz w:val="28"/>
        </w:rPr>
      </w:pPr>
      <w:r>
        <w:rPr>
          <w:rFonts w:ascii="Times New Roman" w:hAnsi="Times New Roman"/>
          <w:b/>
          <w:sz w:val="28"/>
        </w:rPr>
        <w:t xml:space="preserve">муниципального контроля и их целевые значения, </w:t>
      </w:r>
    </w:p>
    <w:p w:rsidR="00D410A8" w:rsidRDefault="00D410A8" w:rsidP="00D410A8">
      <w:pPr>
        <w:pStyle w:val="aa"/>
        <w:widowControl/>
        <w:tabs>
          <w:tab w:val="left" w:pos="1134"/>
        </w:tabs>
        <w:ind w:left="0"/>
        <w:jc w:val="center"/>
        <w:rPr>
          <w:rFonts w:ascii="Times New Roman" w:hAnsi="Times New Roman"/>
          <w:b/>
          <w:sz w:val="28"/>
        </w:rPr>
      </w:pPr>
      <w:r>
        <w:rPr>
          <w:rFonts w:ascii="Times New Roman" w:hAnsi="Times New Roman"/>
          <w:b/>
          <w:sz w:val="28"/>
        </w:rPr>
        <w:t>индикативные показатели</w:t>
      </w:r>
    </w:p>
    <w:p w:rsidR="00D410A8" w:rsidRDefault="00D410A8" w:rsidP="00D410A8">
      <w:pPr>
        <w:pStyle w:val="aa"/>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D410A8" w:rsidTr="00D410A8">
        <w:trPr>
          <w:trHeight w:val="315"/>
        </w:trPr>
        <w:tc>
          <w:tcPr>
            <w:tcW w:w="6544"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center"/>
              <w:rPr>
                <w:b/>
                <w:lang w:eastAsia="en-US"/>
              </w:rPr>
            </w:pPr>
            <w:r>
              <w:rPr>
                <w:b/>
                <w:lang w:eastAsia="en-US"/>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center"/>
              <w:rPr>
                <w:b/>
                <w:lang w:eastAsia="en-US"/>
              </w:rPr>
            </w:pPr>
            <w:r>
              <w:rPr>
                <w:b/>
                <w:lang w:eastAsia="en-US"/>
              </w:rPr>
              <w:t>Целевые значения</w:t>
            </w:r>
          </w:p>
        </w:tc>
      </w:tr>
      <w:tr w:rsidR="00D410A8" w:rsidTr="00D410A8">
        <w:trPr>
          <w:trHeight w:val="150"/>
        </w:trPr>
        <w:tc>
          <w:tcPr>
            <w:tcW w:w="6544"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both"/>
              <w:rPr>
                <w:lang w:eastAsia="en-US"/>
              </w:rPr>
            </w:pPr>
            <w:r>
              <w:rPr>
                <w:lang w:eastAsia="en-US"/>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center"/>
              <w:rPr>
                <w:lang w:eastAsia="en-US"/>
              </w:rPr>
            </w:pPr>
            <w:r>
              <w:rPr>
                <w:lang w:eastAsia="en-US"/>
              </w:rPr>
              <w:t>70%</w:t>
            </w:r>
          </w:p>
        </w:tc>
      </w:tr>
      <w:tr w:rsidR="00D410A8" w:rsidTr="00D410A8">
        <w:trPr>
          <w:trHeight w:val="157"/>
        </w:trPr>
        <w:tc>
          <w:tcPr>
            <w:tcW w:w="6544"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both"/>
              <w:rPr>
                <w:lang w:eastAsia="en-US"/>
              </w:rPr>
            </w:pPr>
            <w:r>
              <w:rPr>
                <w:lang w:eastAsia="en-US"/>
              </w:rPr>
              <w:t>Процент выполнения плана проведения плановых контрольных (надзорных)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center"/>
              <w:rPr>
                <w:lang w:eastAsia="en-US"/>
              </w:rPr>
            </w:pPr>
            <w:r>
              <w:rPr>
                <w:lang w:eastAsia="en-US"/>
              </w:rPr>
              <w:t>100%</w:t>
            </w:r>
          </w:p>
        </w:tc>
      </w:tr>
      <w:tr w:rsidR="00D410A8" w:rsidTr="00D410A8">
        <w:trPr>
          <w:trHeight w:val="127"/>
        </w:trPr>
        <w:tc>
          <w:tcPr>
            <w:tcW w:w="6544"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both"/>
              <w:rPr>
                <w:lang w:eastAsia="en-US"/>
              </w:rPr>
            </w:pPr>
            <w:r>
              <w:rPr>
                <w:lang w:eastAsia="en-US"/>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center"/>
              <w:rPr>
                <w:lang w:eastAsia="en-US"/>
              </w:rPr>
            </w:pPr>
            <w:r>
              <w:rPr>
                <w:lang w:eastAsia="en-US"/>
              </w:rPr>
              <w:t>0%</w:t>
            </w:r>
          </w:p>
        </w:tc>
      </w:tr>
      <w:tr w:rsidR="00D410A8" w:rsidTr="00D410A8">
        <w:trPr>
          <w:trHeight w:val="165"/>
        </w:trPr>
        <w:tc>
          <w:tcPr>
            <w:tcW w:w="6544"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both"/>
              <w:rPr>
                <w:lang w:eastAsia="en-US"/>
              </w:rPr>
            </w:pPr>
            <w:r>
              <w:rPr>
                <w:lang w:eastAsia="en-US"/>
              </w:rPr>
              <w:t>Процент отмененных результатов контрольных (надзорных)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center"/>
              <w:rPr>
                <w:lang w:eastAsia="en-US"/>
              </w:rPr>
            </w:pPr>
            <w:r>
              <w:rPr>
                <w:lang w:eastAsia="en-US"/>
              </w:rPr>
              <w:t>0%</w:t>
            </w:r>
          </w:p>
        </w:tc>
      </w:tr>
      <w:tr w:rsidR="00D410A8" w:rsidTr="00D410A8">
        <w:trPr>
          <w:trHeight w:val="142"/>
        </w:trPr>
        <w:tc>
          <w:tcPr>
            <w:tcW w:w="6544"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both"/>
              <w:rPr>
                <w:lang w:eastAsia="en-US"/>
              </w:rPr>
            </w:pPr>
            <w:r>
              <w:rPr>
                <w:lang w:eastAsia="en-US"/>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center"/>
              <w:rPr>
                <w:lang w:eastAsia="en-US"/>
              </w:rPr>
            </w:pPr>
            <w:r>
              <w:rPr>
                <w:lang w:eastAsia="en-US"/>
              </w:rPr>
              <w:t>5%</w:t>
            </w:r>
          </w:p>
        </w:tc>
      </w:tr>
      <w:tr w:rsidR="00D410A8" w:rsidTr="00D410A8">
        <w:trPr>
          <w:trHeight w:val="157"/>
        </w:trPr>
        <w:tc>
          <w:tcPr>
            <w:tcW w:w="6544"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both"/>
              <w:rPr>
                <w:lang w:eastAsia="en-US"/>
              </w:rPr>
            </w:pPr>
            <w:r>
              <w:rPr>
                <w:lang w:eastAsia="en-US"/>
              </w:rPr>
              <w:t xml:space="preserve">Процент внесенных судебных решений </w:t>
            </w:r>
            <w:r>
              <w:rPr>
                <w:lang w:eastAsia="en-US"/>
              </w:rPr>
              <w:br/>
              <w:t xml:space="preserve">о назначении административного наказания </w:t>
            </w:r>
            <w:r>
              <w:rPr>
                <w:lang w:eastAsia="en-US"/>
              </w:rPr>
              <w:br/>
              <w:t xml:space="preserve">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center"/>
              <w:rPr>
                <w:lang w:eastAsia="en-US"/>
              </w:rPr>
            </w:pPr>
            <w:r>
              <w:rPr>
                <w:lang w:eastAsia="en-US"/>
              </w:rPr>
              <w:t>95%</w:t>
            </w:r>
          </w:p>
        </w:tc>
      </w:tr>
      <w:tr w:rsidR="00D410A8" w:rsidTr="00D410A8">
        <w:trPr>
          <w:trHeight w:val="180"/>
        </w:trPr>
        <w:tc>
          <w:tcPr>
            <w:tcW w:w="6544"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both"/>
              <w:rPr>
                <w:lang w:eastAsia="en-US"/>
              </w:rPr>
            </w:pPr>
            <w:r>
              <w:rPr>
                <w:lang w:eastAsia="en-US"/>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D410A8" w:rsidRDefault="00D410A8">
            <w:pPr>
              <w:widowControl w:val="0"/>
              <w:autoSpaceDE w:val="0"/>
              <w:autoSpaceDN w:val="0"/>
              <w:adjustRightInd w:val="0"/>
              <w:spacing w:line="276" w:lineRule="auto"/>
              <w:jc w:val="center"/>
              <w:rPr>
                <w:lang w:eastAsia="en-US"/>
              </w:rPr>
            </w:pPr>
            <w:r>
              <w:rPr>
                <w:lang w:eastAsia="en-US"/>
              </w:rPr>
              <w:t>0%</w:t>
            </w:r>
          </w:p>
        </w:tc>
      </w:tr>
    </w:tbl>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br w:type="page"/>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ИНДИКАТИВНЫЕ ПОКАЗАТЕЛИ</w:t>
      </w:r>
    </w:p>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b/>
                <w:lang w:eastAsia="en-US"/>
              </w:rPr>
            </w:pPr>
            <w:r>
              <w:rPr>
                <w:b/>
                <w:lang w:eastAsia="en-US"/>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b/>
                <w:lang w:eastAsia="en-US"/>
              </w:rPr>
            </w:pPr>
            <w:r>
              <w:rPr>
                <w:b/>
                <w:lang w:eastAsia="en-US"/>
              </w:rPr>
              <w:t xml:space="preserve">Индикативные показатели, характеризующие параметры </w:t>
            </w:r>
          </w:p>
          <w:p w:rsidR="00D410A8" w:rsidRDefault="00D410A8">
            <w:pPr>
              <w:spacing w:line="276" w:lineRule="auto"/>
              <w:jc w:val="center"/>
              <w:textAlignment w:val="baseline"/>
              <w:rPr>
                <w:b/>
                <w:lang w:eastAsia="en-US"/>
              </w:rPr>
            </w:pPr>
            <w:r>
              <w:rPr>
                <w:b/>
                <w:lang w:eastAsia="en-US"/>
              </w:rPr>
              <w:t>проведенных мероприятий</w:t>
            </w: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both"/>
              <w:textAlignment w:val="baseline"/>
              <w:rPr>
                <w:lang w:eastAsia="en-US"/>
              </w:rPr>
            </w:pPr>
            <w:r>
              <w:rPr>
                <w:lang w:eastAsia="en-US"/>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Врз - выполняемость плановых (рейдовых) заданий (осмотров) %</w:t>
            </w:r>
          </w:p>
          <w:p w:rsidR="00D410A8" w:rsidRDefault="00D410A8">
            <w:pPr>
              <w:spacing w:line="276" w:lineRule="auto"/>
              <w:textAlignment w:val="baseline"/>
              <w:rPr>
                <w:lang w:eastAsia="en-US"/>
              </w:rPr>
            </w:pPr>
            <w:r>
              <w:rPr>
                <w:lang w:eastAsia="en-US"/>
              </w:rPr>
              <w:t>РЗф -количество проведенных плановых (рейдовых) заданий (осмотров) (ед.)</w:t>
            </w:r>
          </w:p>
          <w:p w:rsidR="00D410A8" w:rsidRDefault="00D410A8">
            <w:pPr>
              <w:spacing w:line="276" w:lineRule="auto"/>
              <w:textAlignment w:val="baseline"/>
              <w:rPr>
                <w:lang w:eastAsia="en-US"/>
              </w:rPr>
            </w:pPr>
            <w:r>
              <w:rPr>
                <w:lang w:eastAsia="en-US"/>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Утвержденные плановые (рейдовые) задания (осмотры)</w:t>
            </w: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Ввн - выполняемость внеплановых проверок</w:t>
            </w:r>
          </w:p>
          <w:p w:rsidR="00D410A8" w:rsidRDefault="00D410A8">
            <w:pPr>
              <w:spacing w:line="276" w:lineRule="auto"/>
              <w:textAlignment w:val="baseline"/>
              <w:rPr>
                <w:lang w:eastAsia="en-US"/>
              </w:rPr>
            </w:pPr>
            <w:r>
              <w:rPr>
                <w:lang w:eastAsia="en-US"/>
              </w:rPr>
              <w:t>Рф - количество проведенных внеплановых проверок (ед.)</w:t>
            </w:r>
          </w:p>
          <w:p w:rsidR="00D410A8" w:rsidRDefault="00D410A8">
            <w:pPr>
              <w:spacing w:line="276" w:lineRule="auto"/>
              <w:textAlignment w:val="baseline"/>
              <w:rPr>
                <w:lang w:eastAsia="en-US"/>
              </w:rPr>
            </w:pPr>
            <w:r>
              <w:rPr>
                <w:lang w:eastAsia="en-US"/>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Письма, жалобы, обращения, поступившие в Контрольный орган</w:t>
            </w:r>
          </w:p>
        </w:tc>
      </w:tr>
      <w:tr w:rsidR="00D410A8" w:rsidTr="00D410A8">
        <w:trPr>
          <w:trHeight w:val="254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Ж - количество жалоб (ед.)</w:t>
            </w:r>
          </w:p>
          <w:p w:rsidR="00D410A8" w:rsidRDefault="00D410A8">
            <w:pPr>
              <w:spacing w:line="276" w:lineRule="auto"/>
              <w:textAlignment w:val="baseline"/>
              <w:rPr>
                <w:lang w:eastAsia="en-US"/>
              </w:rPr>
            </w:pPr>
            <w:r>
              <w:rPr>
                <w:lang w:eastAsia="en-US"/>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Пн - количество проверок, признанных недействительными (ед.)</w:t>
            </w:r>
          </w:p>
          <w:p w:rsidR="00D410A8" w:rsidRDefault="00D410A8">
            <w:pPr>
              <w:spacing w:line="276" w:lineRule="auto"/>
              <w:textAlignment w:val="baseline"/>
              <w:rPr>
                <w:lang w:eastAsia="en-US"/>
              </w:rPr>
            </w:pPr>
            <w:r>
              <w:rPr>
                <w:lang w:eastAsia="en-US"/>
              </w:rPr>
              <w:t xml:space="preserve">Пф - количество </w:t>
            </w:r>
            <w:r>
              <w:rPr>
                <w:lang w:eastAsia="en-US"/>
              </w:rPr>
              <w:lastRenderedPageBreak/>
              <w:t>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lastRenderedPageBreak/>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По - проверки, не проведенные по причине отсутствия проверяемого лица (ед.)</w:t>
            </w:r>
          </w:p>
          <w:p w:rsidR="00D410A8" w:rsidRDefault="00D410A8">
            <w:pPr>
              <w:spacing w:line="276" w:lineRule="auto"/>
              <w:textAlignment w:val="baseline"/>
              <w:rPr>
                <w:lang w:eastAsia="en-US"/>
              </w:rPr>
            </w:pPr>
            <w:r>
              <w:rPr>
                <w:lang w:eastAsia="en-US"/>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Кзо - количество заявлений, по которым пришел отказ в согласовании (ед.)</w:t>
            </w:r>
          </w:p>
          <w:p w:rsidR="00D410A8" w:rsidRDefault="00D410A8">
            <w:pPr>
              <w:spacing w:line="276" w:lineRule="auto"/>
              <w:textAlignment w:val="baseline"/>
              <w:rPr>
                <w:lang w:eastAsia="en-US"/>
              </w:rPr>
            </w:pPr>
            <w:r>
              <w:rPr>
                <w:lang w:eastAsia="en-US"/>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К нм - количество материалов, направленных в уполномоченные органы (ед.)</w:t>
            </w:r>
          </w:p>
          <w:p w:rsidR="00D410A8" w:rsidRDefault="00D410A8">
            <w:pPr>
              <w:spacing w:line="276" w:lineRule="auto"/>
              <w:textAlignment w:val="baseline"/>
              <w:rPr>
                <w:lang w:eastAsia="en-US"/>
              </w:rPr>
            </w:pPr>
            <w:r>
              <w:rPr>
                <w:lang w:eastAsia="en-US"/>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b/>
                <w:lang w:eastAsia="en-US"/>
              </w:rPr>
            </w:pPr>
            <w:r>
              <w:rPr>
                <w:b/>
                <w:lang w:eastAsia="en-US"/>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b/>
                <w:lang w:eastAsia="en-US"/>
              </w:rPr>
            </w:pPr>
            <w:r>
              <w:rPr>
                <w:b/>
                <w:lang w:eastAsia="en-US"/>
              </w:rPr>
              <w:t>Индикативные показатели, характеризующие объем задействованных трудовых ресурсов</w:t>
            </w: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r>
      <w:tr w:rsidR="00D410A8" w:rsidTr="00D410A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jc w:val="center"/>
              <w:textAlignment w:val="baseline"/>
              <w:rPr>
                <w:lang w:eastAsia="en-US"/>
              </w:rPr>
            </w:pPr>
            <w:r>
              <w:rPr>
                <w:lang w:eastAsia="en-US"/>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textAlignment w:val="baseline"/>
              <w:rPr>
                <w:lang w:eastAsia="en-US"/>
              </w:rPr>
            </w:pPr>
            <w:r>
              <w:rPr>
                <w:lang w:eastAsia="en-US"/>
              </w:rPr>
              <w:t>Км - количество контрольных мероприятий (ед.)</w:t>
            </w:r>
          </w:p>
          <w:p w:rsidR="00D410A8" w:rsidRDefault="00D410A8">
            <w:pPr>
              <w:spacing w:line="276" w:lineRule="auto"/>
              <w:textAlignment w:val="baseline"/>
              <w:rPr>
                <w:lang w:eastAsia="en-US"/>
              </w:rPr>
            </w:pPr>
            <w:r>
              <w:rPr>
                <w:lang w:eastAsia="en-US"/>
              </w:rPr>
              <w:t>Кр - количество работников органа муниципального контроля (ед.)</w:t>
            </w:r>
          </w:p>
          <w:p w:rsidR="00D410A8" w:rsidRDefault="00D410A8">
            <w:pPr>
              <w:spacing w:line="276" w:lineRule="auto"/>
              <w:textAlignment w:val="baseline"/>
              <w:rPr>
                <w:lang w:eastAsia="en-US"/>
              </w:rPr>
            </w:pPr>
            <w:r>
              <w:rPr>
                <w:lang w:eastAsia="en-US"/>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410A8" w:rsidRDefault="00D410A8">
            <w:pPr>
              <w:spacing w:line="276" w:lineRule="auto"/>
              <w:rPr>
                <w:rFonts w:asciiTheme="minorHAnsi" w:eastAsiaTheme="minorHAnsi" w:hAnsiTheme="minorHAnsi" w:cstheme="minorBidi"/>
                <w:sz w:val="22"/>
                <w:szCs w:val="22"/>
                <w:lang w:eastAsia="en-US"/>
              </w:rPr>
            </w:pPr>
          </w:p>
        </w:tc>
      </w:tr>
    </w:tbl>
    <w:p w:rsidR="00D410A8" w:rsidRDefault="00D410A8" w:rsidP="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D410A8" w:rsidRDefault="00D410A8" w:rsidP="00D410A8">
      <w:pPr>
        <w:pStyle w:val="aa"/>
        <w:widowControl/>
        <w:tabs>
          <w:tab w:val="left" w:pos="1134"/>
        </w:tabs>
        <w:ind w:left="0"/>
        <w:jc w:val="center"/>
        <w:rPr>
          <w:rFonts w:ascii="Times New Roman" w:hAnsi="Times New Roman"/>
          <w:sz w:val="28"/>
          <w:szCs w:val="28"/>
        </w:rPr>
      </w:pPr>
      <w:r>
        <w:rPr>
          <w:rFonts w:ascii="Times New Roman" w:hAnsi="Times New Roman"/>
          <w:sz w:val="28"/>
          <w:szCs w:val="28"/>
        </w:rPr>
        <w:t>_______________</w:t>
      </w:r>
    </w:p>
    <w:p w:rsidR="009E6EC8" w:rsidRPr="00D410A8" w:rsidRDefault="009E6EC8" w:rsidP="00D410A8">
      <w:pPr>
        <w:rPr>
          <w:szCs w:val="28"/>
        </w:rPr>
      </w:pPr>
    </w:p>
    <w:sectPr w:rsidR="009E6EC8" w:rsidRPr="00D410A8" w:rsidSect="00793B5A">
      <w:pgSz w:w="11906" w:h="16838"/>
      <w:pgMar w:top="426" w:right="850" w:bottom="567" w:left="1701"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5A7" w:rsidRDefault="00EC35A7" w:rsidP="00D410A8">
      <w:r>
        <w:separator/>
      </w:r>
    </w:p>
  </w:endnote>
  <w:endnote w:type="continuationSeparator" w:id="1">
    <w:p w:rsidR="00EC35A7" w:rsidRDefault="00EC35A7" w:rsidP="00D41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5A7" w:rsidRDefault="00EC35A7" w:rsidP="00D410A8">
      <w:r>
        <w:separator/>
      </w:r>
    </w:p>
  </w:footnote>
  <w:footnote w:type="continuationSeparator" w:id="1">
    <w:p w:rsidR="00EC35A7" w:rsidRDefault="00EC35A7" w:rsidP="00D41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6EC8"/>
    <w:rsid w:val="00011B88"/>
    <w:rsid w:val="00014BF5"/>
    <w:rsid w:val="000266D5"/>
    <w:rsid w:val="00046461"/>
    <w:rsid w:val="00047096"/>
    <w:rsid w:val="00095D17"/>
    <w:rsid w:val="000A6AE7"/>
    <w:rsid w:val="000D12B6"/>
    <w:rsid w:val="000E2ACA"/>
    <w:rsid w:val="000E7394"/>
    <w:rsid w:val="000F07D9"/>
    <w:rsid w:val="00197049"/>
    <w:rsid w:val="001A5029"/>
    <w:rsid w:val="001A73F4"/>
    <w:rsid w:val="001C32CC"/>
    <w:rsid w:val="001D57A6"/>
    <w:rsid w:val="001F3F08"/>
    <w:rsid w:val="002344BC"/>
    <w:rsid w:val="002800B6"/>
    <w:rsid w:val="00280AF4"/>
    <w:rsid w:val="00287E3B"/>
    <w:rsid w:val="00296C7B"/>
    <w:rsid w:val="002A2FCC"/>
    <w:rsid w:val="002A5554"/>
    <w:rsid w:val="002C686D"/>
    <w:rsid w:val="002E56FB"/>
    <w:rsid w:val="002F7B8C"/>
    <w:rsid w:val="0033291D"/>
    <w:rsid w:val="003475AB"/>
    <w:rsid w:val="00351389"/>
    <w:rsid w:val="00357AD7"/>
    <w:rsid w:val="00391E11"/>
    <w:rsid w:val="003C285E"/>
    <w:rsid w:val="003E4678"/>
    <w:rsid w:val="00444095"/>
    <w:rsid w:val="00457E96"/>
    <w:rsid w:val="00461B9D"/>
    <w:rsid w:val="004628DD"/>
    <w:rsid w:val="00477C8F"/>
    <w:rsid w:val="004A43A7"/>
    <w:rsid w:val="004A7DC3"/>
    <w:rsid w:val="004C0132"/>
    <w:rsid w:val="00500038"/>
    <w:rsid w:val="00531F3B"/>
    <w:rsid w:val="005816D7"/>
    <w:rsid w:val="0058330D"/>
    <w:rsid w:val="005B6208"/>
    <w:rsid w:val="005C5A44"/>
    <w:rsid w:val="005F5946"/>
    <w:rsid w:val="00614B91"/>
    <w:rsid w:val="0067089F"/>
    <w:rsid w:val="00682618"/>
    <w:rsid w:val="00683CC0"/>
    <w:rsid w:val="006A68A3"/>
    <w:rsid w:val="006B5427"/>
    <w:rsid w:val="006F5915"/>
    <w:rsid w:val="0070734A"/>
    <w:rsid w:val="007163B7"/>
    <w:rsid w:val="00732008"/>
    <w:rsid w:val="00766A00"/>
    <w:rsid w:val="00785962"/>
    <w:rsid w:val="00793B5A"/>
    <w:rsid w:val="007B0BCF"/>
    <w:rsid w:val="007D31EA"/>
    <w:rsid w:val="00800DB7"/>
    <w:rsid w:val="00820173"/>
    <w:rsid w:val="00844766"/>
    <w:rsid w:val="00855DC1"/>
    <w:rsid w:val="00882A27"/>
    <w:rsid w:val="00993834"/>
    <w:rsid w:val="009A2D39"/>
    <w:rsid w:val="009B34A3"/>
    <w:rsid w:val="009D5D5F"/>
    <w:rsid w:val="009E3831"/>
    <w:rsid w:val="009E6EC8"/>
    <w:rsid w:val="009F32DD"/>
    <w:rsid w:val="00A50FCA"/>
    <w:rsid w:val="00AA4C59"/>
    <w:rsid w:val="00AD1EE2"/>
    <w:rsid w:val="00AE1B39"/>
    <w:rsid w:val="00AE3B26"/>
    <w:rsid w:val="00B06914"/>
    <w:rsid w:val="00B3220F"/>
    <w:rsid w:val="00B631AF"/>
    <w:rsid w:val="00B63C9D"/>
    <w:rsid w:val="00B770BE"/>
    <w:rsid w:val="00B83070"/>
    <w:rsid w:val="00B92EE2"/>
    <w:rsid w:val="00BC1684"/>
    <w:rsid w:val="00C16581"/>
    <w:rsid w:val="00C24A82"/>
    <w:rsid w:val="00C55481"/>
    <w:rsid w:val="00C63F09"/>
    <w:rsid w:val="00C67FD9"/>
    <w:rsid w:val="00CA0438"/>
    <w:rsid w:val="00CB2F90"/>
    <w:rsid w:val="00CE67D5"/>
    <w:rsid w:val="00D2288F"/>
    <w:rsid w:val="00D40E89"/>
    <w:rsid w:val="00D410A8"/>
    <w:rsid w:val="00D64E79"/>
    <w:rsid w:val="00DB1828"/>
    <w:rsid w:val="00DB2850"/>
    <w:rsid w:val="00DB3AD4"/>
    <w:rsid w:val="00DD756C"/>
    <w:rsid w:val="00E01D85"/>
    <w:rsid w:val="00E20806"/>
    <w:rsid w:val="00E7600C"/>
    <w:rsid w:val="00E86A7C"/>
    <w:rsid w:val="00E879F0"/>
    <w:rsid w:val="00EC35A7"/>
    <w:rsid w:val="00F47CDB"/>
    <w:rsid w:val="00F665C2"/>
    <w:rsid w:val="00F84A3E"/>
    <w:rsid w:val="00FF1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89"/>
  </w:style>
  <w:style w:type="paragraph" w:styleId="1">
    <w:name w:val="heading 1"/>
    <w:basedOn w:val="10"/>
    <w:next w:val="10"/>
    <w:rsid w:val="009E6EC8"/>
    <w:pPr>
      <w:keepNext/>
      <w:keepLines/>
      <w:spacing w:before="480" w:after="120"/>
      <w:outlineLvl w:val="0"/>
    </w:pPr>
    <w:rPr>
      <w:b/>
      <w:sz w:val="48"/>
      <w:szCs w:val="48"/>
    </w:rPr>
  </w:style>
  <w:style w:type="paragraph" w:styleId="2">
    <w:name w:val="heading 2"/>
    <w:basedOn w:val="10"/>
    <w:next w:val="10"/>
    <w:rsid w:val="009E6EC8"/>
    <w:pPr>
      <w:keepNext/>
      <w:keepLines/>
      <w:spacing w:before="360" w:after="80"/>
      <w:outlineLvl w:val="1"/>
    </w:pPr>
    <w:rPr>
      <w:b/>
      <w:sz w:val="36"/>
      <w:szCs w:val="36"/>
    </w:rPr>
  </w:style>
  <w:style w:type="paragraph" w:styleId="3">
    <w:name w:val="heading 3"/>
    <w:basedOn w:val="10"/>
    <w:next w:val="10"/>
    <w:rsid w:val="009E6EC8"/>
    <w:pPr>
      <w:keepNext/>
      <w:keepLines/>
      <w:spacing w:before="280" w:after="80"/>
      <w:outlineLvl w:val="2"/>
    </w:pPr>
    <w:rPr>
      <w:b/>
      <w:sz w:val="28"/>
      <w:szCs w:val="28"/>
    </w:rPr>
  </w:style>
  <w:style w:type="paragraph" w:styleId="4">
    <w:name w:val="heading 4"/>
    <w:basedOn w:val="10"/>
    <w:next w:val="10"/>
    <w:rsid w:val="009E6EC8"/>
    <w:pPr>
      <w:keepNext/>
      <w:keepLines/>
      <w:spacing w:before="240" w:after="40"/>
      <w:outlineLvl w:val="3"/>
    </w:pPr>
    <w:rPr>
      <w:b/>
    </w:rPr>
  </w:style>
  <w:style w:type="paragraph" w:styleId="5">
    <w:name w:val="heading 5"/>
    <w:basedOn w:val="10"/>
    <w:next w:val="10"/>
    <w:rsid w:val="009E6EC8"/>
    <w:pPr>
      <w:keepNext/>
      <w:keepLines/>
      <w:spacing w:before="220" w:after="40"/>
      <w:outlineLvl w:val="4"/>
    </w:pPr>
    <w:rPr>
      <w:b/>
      <w:sz w:val="22"/>
      <w:szCs w:val="22"/>
    </w:rPr>
  </w:style>
  <w:style w:type="paragraph" w:styleId="6">
    <w:name w:val="heading 6"/>
    <w:basedOn w:val="10"/>
    <w:next w:val="10"/>
    <w:rsid w:val="009E6EC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E6EC8"/>
  </w:style>
  <w:style w:type="table" w:customStyle="1" w:styleId="TableNormal">
    <w:name w:val="Table Normal"/>
    <w:rsid w:val="009E6EC8"/>
    <w:tblPr>
      <w:tblCellMar>
        <w:top w:w="0" w:type="dxa"/>
        <w:left w:w="0" w:type="dxa"/>
        <w:bottom w:w="0" w:type="dxa"/>
        <w:right w:w="0" w:type="dxa"/>
      </w:tblCellMar>
    </w:tblPr>
  </w:style>
  <w:style w:type="paragraph" w:styleId="a3">
    <w:name w:val="Title"/>
    <w:basedOn w:val="10"/>
    <w:next w:val="10"/>
    <w:rsid w:val="009E6EC8"/>
    <w:pPr>
      <w:keepNext/>
      <w:keepLines/>
      <w:spacing w:before="480" w:after="120"/>
    </w:pPr>
    <w:rPr>
      <w:b/>
      <w:sz w:val="72"/>
      <w:szCs w:val="72"/>
    </w:rPr>
  </w:style>
  <w:style w:type="paragraph" w:styleId="a4">
    <w:name w:val="Subtitle"/>
    <w:basedOn w:val="10"/>
    <w:next w:val="10"/>
    <w:rsid w:val="009E6EC8"/>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2800B6"/>
    <w:rPr>
      <w:color w:val="0000FF" w:themeColor="hyperlink"/>
      <w:u w:val="single"/>
    </w:rPr>
  </w:style>
  <w:style w:type="paragraph" w:styleId="HTML">
    <w:name w:val="HTML Preformatted"/>
    <w:basedOn w:val="a"/>
    <w:link w:val="HTML0"/>
    <w:uiPriority w:val="99"/>
    <w:semiHidden/>
    <w:unhideWhenUsed/>
    <w:rsid w:val="00D41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410A8"/>
    <w:rPr>
      <w:rFonts w:ascii="Courier New" w:hAnsi="Courier New" w:cs="Courier New"/>
      <w:sz w:val="20"/>
      <w:szCs w:val="20"/>
    </w:rPr>
  </w:style>
  <w:style w:type="paragraph" w:styleId="a6">
    <w:name w:val="Normal (Web)"/>
    <w:basedOn w:val="a"/>
    <w:uiPriority w:val="99"/>
    <w:unhideWhenUsed/>
    <w:rsid w:val="00D410A8"/>
    <w:pPr>
      <w:spacing w:before="100" w:beforeAutospacing="1" w:after="100" w:afterAutospacing="1"/>
    </w:pPr>
  </w:style>
  <w:style w:type="paragraph" w:styleId="a7">
    <w:name w:val="footnote text"/>
    <w:basedOn w:val="a"/>
    <w:link w:val="a8"/>
    <w:uiPriority w:val="99"/>
    <w:semiHidden/>
    <w:unhideWhenUsed/>
    <w:rsid w:val="00D410A8"/>
    <w:pPr>
      <w:suppressAutoHyphens/>
    </w:pPr>
    <w:rPr>
      <w:sz w:val="20"/>
      <w:szCs w:val="20"/>
      <w:lang w:eastAsia="ar-SA"/>
    </w:rPr>
  </w:style>
  <w:style w:type="character" w:customStyle="1" w:styleId="a8">
    <w:name w:val="Текст сноски Знак"/>
    <w:basedOn w:val="a0"/>
    <w:link w:val="a7"/>
    <w:uiPriority w:val="99"/>
    <w:semiHidden/>
    <w:rsid w:val="00D410A8"/>
    <w:rPr>
      <w:sz w:val="20"/>
      <w:szCs w:val="20"/>
      <w:lang w:eastAsia="ar-SA"/>
    </w:rPr>
  </w:style>
  <w:style w:type="character" w:customStyle="1" w:styleId="a9">
    <w:name w:val="Абзац списка Знак"/>
    <w:link w:val="aa"/>
    <w:locked/>
    <w:rsid w:val="00D410A8"/>
    <w:rPr>
      <w:rFonts w:ascii="Arial" w:hAnsi="Arial"/>
      <w:sz w:val="20"/>
      <w:szCs w:val="20"/>
    </w:rPr>
  </w:style>
  <w:style w:type="paragraph" w:styleId="aa">
    <w:name w:val="List Paragraph"/>
    <w:basedOn w:val="a"/>
    <w:link w:val="a9"/>
    <w:qFormat/>
    <w:rsid w:val="00D410A8"/>
    <w:pPr>
      <w:widowControl w:val="0"/>
      <w:ind w:left="720"/>
      <w:contextualSpacing/>
    </w:pPr>
    <w:rPr>
      <w:rFonts w:ascii="Arial" w:hAnsi="Arial"/>
      <w:sz w:val="20"/>
      <w:szCs w:val="20"/>
    </w:rPr>
  </w:style>
  <w:style w:type="character" w:customStyle="1" w:styleId="ConsPlusNormal1">
    <w:name w:val="ConsPlusNormal1"/>
    <w:link w:val="ConsPlusNormal"/>
    <w:locked/>
    <w:rsid w:val="00D410A8"/>
  </w:style>
  <w:style w:type="paragraph" w:customStyle="1" w:styleId="ConsPlusNormal">
    <w:name w:val="ConsPlusNormal"/>
    <w:link w:val="ConsPlusNormal1"/>
    <w:uiPriority w:val="99"/>
    <w:rsid w:val="00D410A8"/>
    <w:pPr>
      <w:widowControl w:val="0"/>
      <w:ind w:firstLine="720"/>
    </w:pPr>
  </w:style>
  <w:style w:type="character" w:styleId="ab">
    <w:name w:val="footnote reference"/>
    <w:link w:val="11"/>
    <w:uiPriority w:val="99"/>
    <w:unhideWhenUsed/>
    <w:rsid w:val="00D410A8"/>
    <w:rPr>
      <w:rFonts w:ascii="Calibri" w:hAnsi="Calibri"/>
      <w:sz w:val="20"/>
      <w:szCs w:val="20"/>
      <w:vertAlign w:val="superscript"/>
    </w:rPr>
  </w:style>
  <w:style w:type="paragraph" w:customStyle="1" w:styleId="11">
    <w:name w:val="Знак сноски1"/>
    <w:basedOn w:val="a"/>
    <w:link w:val="ab"/>
    <w:uiPriority w:val="99"/>
    <w:rsid w:val="00D410A8"/>
    <w:pPr>
      <w:spacing w:after="200" w:line="276" w:lineRule="auto"/>
    </w:pPr>
    <w:rPr>
      <w:rFonts w:ascii="Calibri" w:hAnsi="Calibri"/>
      <w:sz w:val="20"/>
      <w:szCs w:val="20"/>
      <w:vertAlign w:val="superscript"/>
    </w:rPr>
  </w:style>
  <w:style w:type="character" w:customStyle="1" w:styleId="ConsPlusNonformat1">
    <w:name w:val="ConsPlusNonformat1"/>
    <w:link w:val="ConsPlusNonformat"/>
    <w:locked/>
    <w:rsid w:val="00D410A8"/>
    <w:rPr>
      <w:rFonts w:ascii="Courier New" w:hAnsi="Courier New" w:cs="Calibri"/>
      <w:color w:val="000000"/>
    </w:rPr>
  </w:style>
  <w:style w:type="paragraph" w:customStyle="1" w:styleId="ConsPlusNonformat">
    <w:name w:val="ConsPlusNonformat"/>
    <w:link w:val="ConsPlusNonformat1"/>
    <w:rsid w:val="00D410A8"/>
    <w:pPr>
      <w:widowControl w:val="0"/>
    </w:pPr>
    <w:rPr>
      <w:rFonts w:ascii="Courier New" w:hAnsi="Courier New" w:cs="Calibri"/>
      <w:color w:val="000000"/>
    </w:rPr>
  </w:style>
  <w:style w:type="character" w:customStyle="1" w:styleId="ConsPlusTitle1">
    <w:name w:val="ConsPlusTitle1"/>
    <w:link w:val="ConsPlusTitle"/>
    <w:locked/>
    <w:rsid w:val="00D410A8"/>
    <w:rPr>
      <w:b/>
    </w:rPr>
  </w:style>
  <w:style w:type="paragraph" w:customStyle="1" w:styleId="ConsPlusTitle">
    <w:name w:val="ConsPlusTitle"/>
    <w:link w:val="ConsPlusTitle1"/>
    <w:rsid w:val="00D410A8"/>
    <w:pPr>
      <w:widowControl w:val="0"/>
    </w:pPr>
    <w:rPr>
      <w:b/>
    </w:rPr>
  </w:style>
  <w:style w:type="paragraph" w:customStyle="1" w:styleId="ConsTitle">
    <w:name w:val="ConsTitle"/>
    <w:uiPriority w:val="99"/>
    <w:rsid w:val="00D410A8"/>
    <w:pPr>
      <w:widowControl w:val="0"/>
      <w:autoSpaceDE w:val="0"/>
      <w:autoSpaceDN w:val="0"/>
      <w:adjustRightInd w:val="0"/>
      <w:ind w:right="19772"/>
    </w:pPr>
    <w:rPr>
      <w:rFonts w:ascii="Arial" w:hAnsi="Arial" w:cs="Arial"/>
      <w:b/>
      <w:bCs/>
      <w:sz w:val="16"/>
      <w:szCs w:val="16"/>
      <w:lang w:eastAsia="en-US"/>
    </w:rPr>
  </w:style>
  <w:style w:type="table" w:styleId="ac">
    <w:name w:val="Table Grid"/>
    <w:basedOn w:val="a1"/>
    <w:uiPriority w:val="59"/>
    <w:rsid w:val="00457E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719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10340</Words>
  <Characters>58943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CHEBOTAREVA LA</dc:creator>
  <cp:lastModifiedBy>PogorelyuBA</cp:lastModifiedBy>
  <cp:revision>38</cp:revision>
  <cp:lastPrinted>2021-11-19T07:26:00Z</cp:lastPrinted>
  <dcterms:created xsi:type="dcterms:W3CDTF">2021-11-14T13:00:00Z</dcterms:created>
  <dcterms:modified xsi:type="dcterms:W3CDTF">2021-11-30T00:10:00Z</dcterms:modified>
</cp:coreProperties>
</file>