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94" w:rsidRPr="00BF15E7" w:rsidRDefault="009A4494" w:rsidP="009A44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15E7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9A4494" w:rsidRPr="00BF15E7" w:rsidRDefault="009A4494" w:rsidP="009A44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15E7">
        <w:rPr>
          <w:rFonts w:ascii="Times New Roman" w:hAnsi="Times New Roman"/>
          <w:b/>
          <w:sz w:val="28"/>
          <w:szCs w:val="28"/>
        </w:rPr>
        <w:t>«Тунгокоченский район»</w:t>
      </w:r>
    </w:p>
    <w:p w:rsidR="009A4494" w:rsidRPr="00BF15E7" w:rsidRDefault="009A4494" w:rsidP="009A44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F15E7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9A4494" w:rsidRPr="00BF15E7" w:rsidRDefault="009A4494" w:rsidP="009A4494">
      <w:pPr>
        <w:pStyle w:val="a3"/>
        <w:rPr>
          <w:rFonts w:ascii="Times New Roman" w:hAnsi="Times New Roman"/>
          <w:sz w:val="28"/>
          <w:szCs w:val="28"/>
        </w:rPr>
      </w:pPr>
    </w:p>
    <w:p w:rsidR="009A4494" w:rsidRDefault="00943A72" w:rsidP="009A449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A4494" w:rsidRPr="00BF15E7" w:rsidRDefault="009A4494" w:rsidP="009A4494">
      <w:pPr>
        <w:pStyle w:val="a3"/>
        <w:rPr>
          <w:rFonts w:ascii="Times New Roman" w:hAnsi="Times New Roman"/>
          <w:sz w:val="28"/>
          <w:szCs w:val="28"/>
        </w:rPr>
      </w:pPr>
    </w:p>
    <w:p w:rsidR="009A4494" w:rsidRPr="00F16082" w:rsidRDefault="00F16082" w:rsidP="00F160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декабря</w:t>
      </w:r>
      <w:r w:rsidR="009A4494" w:rsidRPr="00BF15E7">
        <w:rPr>
          <w:rFonts w:ascii="Times New Roman" w:hAnsi="Times New Roman"/>
          <w:sz w:val="28"/>
          <w:szCs w:val="28"/>
        </w:rPr>
        <w:t xml:space="preserve"> 2021</w:t>
      </w:r>
      <w:r w:rsidR="00BF17CE">
        <w:rPr>
          <w:rFonts w:ascii="Times New Roman" w:hAnsi="Times New Roman"/>
          <w:sz w:val="28"/>
          <w:szCs w:val="28"/>
        </w:rPr>
        <w:t xml:space="preserve"> года</w:t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ab/>
      </w:r>
      <w:r w:rsidR="00610A7C">
        <w:rPr>
          <w:rFonts w:ascii="Times New Roman" w:hAnsi="Times New Roman"/>
          <w:sz w:val="28"/>
          <w:szCs w:val="28"/>
        </w:rPr>
        <w:tab/>
      </w:r>
      <w:r w:rsidR="00BF17C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082">
        <w:rPr>
          <w:rFonts w:ascii="Times New Roman" w:hAnsi="Times New Roman"/>
          <w:sz w:val="28"/>
          <w:szCs w:val="28"/>
        </w:rPr>
        <w:t>479</w:t>
      </w:r>
    </w:p>
    <w:p w:rsidR="009A4494" w:rsidRPr="00BF15E7" w:rsidRDefault="009A4494" w:rsidP="009A449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5E7">
        <w:rPr>
          <w:rFonts w:ascii="Times New Roman" w:hAnsi="Times New Roman"/>
          <w:sz w:val="28"/>
          <w:szCs w:val="28"/>
        </w:rPr>
        <w:t>село Верх-Усугли</w:t>
      </w:r>
    </w:p>
    <w:p w:rsidR="009A4494" w:rsidRPr="00BF15E7" w:rsidRDefault="009A4494" w:rsidP="009A4494">
      <w:pPr>
        <w:rPr>
          <w:sz w:val="28"/>
          <w:szCs w:val="28"/>
        </w:rPr>
      </w:pPr>
    </w:p>
    <w:p w:rsidR="00610A7C" w:rsidRDefault="009A4494" w:rsidP="00610A7C">
      <w:pPr>
        <w:pStyle w:val="ConsPlusTitle"/>
        <w:jc w:val="center"/>
        <w:rPr>
          <w:sz w:val="28"/>
          <w:szCs w:val="28"/>
        </w:rPr>
      </w:pPr>
      <w:r w:rsidRPr="00BF15E7">
        <w:rPr>
          <w:sz w:val="28"/>
          <w:szCs w:val="28"/>
        </w:rPr>
        <w:t xml:space="preserve">О внесении изменений </w:t>
      </w:r>
      <w:r w:rsidR="00610A7C">
        <w:rPr>
          <w:b w:val="0"/>
          <w:sz w:val="28"/>
          <w:szCs w:val="28"/>
        </w:rPr>
        <w:t>в</w:t>
      </w:r>
      <w:r w:rsidR="00272B26" w:rsidRPr="00BF15E7">
        <w:rPr>
          <w:sz w:val="28"/>
          <w:szCs w:val="28"/>
        </w:rPr>
        <w:t xml:space="preserve"> административн</w:t>
      </w:r>
      <w:r w:rsidR="00610A7C">
        <w:rPr>
          <w:b w:val="0"/>
          <w:sz w:val="28"/>
          <w:szCs w:val="28"/>
        </w:rPr>
        <w:t>ый</w:t>
      </w:r>
      <w:r w:rsidR="00272B26" w:rsidRPr="00BF15E7">
        <w:rPr>
          <w:sz w:val="28"/>
          <w:szCs w:val="28"/>
        </w:rPr>
        <w:t xml:space="preserve"> регламент по предоставлению муниципальной услуги</w:t>
      </w:r>
      <w:r w:rsidR="003E72CF" w:rsidRPr="00BF15E7">
        <w:rPr>
          <w:sz w:val="28"/>
          <w:szCs w:val="28"/>
        </w:rPr>
        <w:t xml:space="preserve"> </w:t>
      </w:r>
      <w:r w:rsidR="00610A7C">
        <w:rPr>
          <w:sz w:val="28"/>
          <w:szCs w:val="28"/>
        </w:rPr>
        <w:t>«П</w:t>
      </w:r>
      <w:r w:rsidR="00610A7C" w:rsidRPr="00311F32">
        <w:rPr>
          <w:sz w:val="28"/>
          <w:szCs w:val="28"/>
        </w:rPr>
        <w:t>редоставление</w:t>
      </w:r>
      <w:r w:rsidR="00610A7C">
        <w:rPr>
          <w:sz w:val="28"/>
          <w:szCs w:val="28"/>
        </w:rPr>
        <w:t xml:space="preserve"> </w:t>
      </w:r>
      <w:r w:rsidR="00610A7C" w:rsidRPr="00311F32">
        <w:rPr>
          <w:sz w:val="28"/>
          <w:szCs w:val="28"/>
        </w:rPr>
        <w:t>порубочного билета</w:t>
      </w:r>
      <w:r w:rsidR="00610A7C">
        <w:rPr>
          <w:sz w:val="28"/>
          <w:szCs w:val="28"/>
        </w:rPr>
        <w:t xml:space="preserve"> на вырубку (снос) зеленых насаждений</w:t>
      </w:r>
      <w:r w:rsidR="00610A7C" w:rsidRPr="00311F32">
        <w:rPr>
          <w:sz w:val="28"/>
          <w:szCs w:val="28"/>
        </w:rPr>
        <w:t xml:space="preserve"> и (или) разрешения на пересадку</w:t>
      </w:r>
      <w:r w:rsidR="00610A7C">
        <w:rPr>
          <w:sz w:val="28"/>
          <w:szCs w:val="28"/>
        </w:rPr>
        <w:t xml:space="preserve"> зеленых насаждений на межселенной территории муниципального района «</w:t>
      </w:r>
      <w:proofErr w:type="spellStart"/>
      <w:r w:rsidR="00610A7C">
        <w:rPr>
          <w:sz w:val="28"/>
          <w:szCs w:val="28"/>
        </w:rPr>
        <w:t>Тунгокоченский</w:t>
      </w:r>
      <w:proofErr w:type="spellEnd"/>
      <w:r w:rsidR="00610A7C">
        <w:rPr>
          <w:sz w:val="28"/>
          <w:szCs w:val="28"/>
        </w:rPr>
        <w:t xml:space="preserve"> район»,</w:t>
      </w:r>
    </w:p>
    <w:p w:rsidR="00610A7C" w:rsidRPr="00311F32" w:rsidRDefault="00610A7C" w:rsidP="00610A7C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постановлением </w:t>
      </w:r>
    </w:p>
    <w:p w:rsidR="00610A7C" w:rsidRDefault="00610A7C" w:rsidP="009A4494">
      <w:pPr>
        <w:jc w:val="center"/>
        <w:rPr>
          <w:b/>
          <w:sz w:val="28"/>
          <w:szCs w:val="28"/>
        </w:rPr>
      </w:pPr>
      <w:r w:rsidRPr="00BF15E7">
        <w:rPr>
          <w:b/>
          <w:sz w:val="28"/>
          <w:szCs w:val="28"/>
        </w:rPr>
        <w:t>администрации муниципального района</w:t>
      </w:r>
    </w:p>
    <w:p w:rsidR="009A4494" w:rsidRPr="00BF15E7" w:rsidRDefault="00610A7C" w:rsidP="009A4494">
      <w:pPr>
        <w:jc w:val="center"/>
        <w:rPr>
          <w:b/>
          <w:sz w:val="28"/>
          <w:szCs w:val="28"/>
        </w:rPr>
      </w:pPr>
      <w:r w:rsidRPr="00BF15E7">
        <w:rPr>
          <w:b/>
          <w:sz w:val="28"/>
          <w:szCs w:val="28"/>
        </w:rPr>
        <w:t xml:space="preserve"> «</w:t>
      </w:r>
      <w:proofErr w:type="spellStart"/>
      <w:r w:rsidRPr="00BF15E7">
        <w:rPr>
          <w:b/>
          <w:sz w:val="28"/>
          <w:szCs w:val="28"/>
        </w:rPr>
        <w:t>Тунгокоченский</w:t>
      </w:r>
      <w:proofErr w:type="spellEnd"/>
      <w:r w:rsidRPr="00BF15E7">
        <w:rPr>
          <w:b/>
          <w:sz w:val="28"/>
          <w:szCs w:val="28"/>
        </w:rPr>
        <w:t xml:space="preserve"> район» от 25 августа 2017 года № 383</w:t>
      </w:r>
    </w:p>
    <w:p w:rsidR="009A4494" w:rsidRPr="00BF15E7" w:rsidRDefault="009A4494" w:rsidP="009A4494">
      <w:pPr>
        <w:rPr>
          <w:sz w:val="28"/>
          <w:szCs w:val="28"/>
        </w:rPr>
      </w:pPr>
    </w:p>
    <w:p w:rsidR="00D110DB" w:rsidRDefault="009A4494" w:rsidP="0021237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15E7">
        <w:rPr>
          <w:sz w:val="28"/>
          <w:szCs w:val="28"/>
        </w:rPr>
        <w:tab/>
      </w:r>
      <w:r w:rsidRPr="00BF15E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F16082">
        <w:rPr>
          <w:rFonts w:ascii="Times New Roman" w:hAnsi="Times New Roman" w:cs="Times New Roman"/>
          <w:b w:val="0"/>
          <w:sz w:val="28"/>
          <w:szCs w:val="28"/>
        </w:rPr>
        <w:t>статьей 11.1.</w:t>
      </w:r>
      <w:r w:rsidR="00371328" w:rsidRPr="00BF15E7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F1608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71328" w:rsidRPr="00BF15E7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F16082">
        <w:rPr>
          <w:rFonts w:ascii="Times New Roman" w:hAnsi="Times New Roman" w:cs="Times New Roman"/>
          <w:b w:val="0"/>
          <w:sz w:val="28"/>
          <w:szCs w:val="28"/>
        </w:rPr>
        <w:t>а</w:t>
      </w:r>
      <w:r w:rsidR="00371328" w:rsidRPr="00BF15E7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</w:t>
      </w:r>
      <w:r w:rsidR="00D07695" w:rsidRPr="00BF15E7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="00DB06DD" w:rsidRPr="00BF15E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="00DB06DD" w:rsidRPr="00BF15E7">
        <w:rPr>
          <w:rFonts w:ascii="Times New Roman" w:hAnsi="Times New Roman" w:cs="Times New Roman"/>
          <w:b w:val="0"/>
          <w:sz w:val="28"/>
          <w:szCs w:val="28"/>
        </w:rPr>
        <w:t>государственных</w:t>
      </w:r>
      <w:proofErr w:type="gramEnd"/>
      <w:r w:rsidR="00DB06DD" w:rsidRPr="00BF15E7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услуг»</w:t>
      </w:r>
      <w:r w:rsidR="002C6705" w:rsidRPr="00BF15E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10A7C">
        <w:rPr>
          <w:rFonts w:ascii="Times New Roman" w:hAnsi="Times New Roman" w:cs="Times New Roman"/>
          <w:b w:val="0"/>
          <w:sz w:val="28"/>
          <w:szCs w:val="28"/>
        </w:rPr>
        <w:t>статьями 25,33 Устава муниципального района "</w:t>
      </w:r>
      <w:proofErr w:type="spellStart"/>
      <w:r w:rsidR="00610A7C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="00610A7C">
        <w:rPr>
          <w:rFonts w:ascii="Times New Roman" w:hAnsi="Times New Roman" w:cs="Times New Roman"/>
          <w:b w:val="0"/>
          <w:sz w:val="28"/>
          <w:szCs w:val="28"/>
        </w:rPr>
        <w:t xml:space="preserve"> район"</w:t>
      </w:r>
      <w:r w:rsidR="0026387C">
        <w:rPr>
          <w:rFonts w:ascii="Times New Roman" w:hAnsi="Times New Roman" w:cs="Times New Roman"/>
          <w:b w:val="0"/>
          <w:sz w:val="28"/>
          <w:szCs w:val="28"/>
        </w:rPr>
        <w:t xml:space="preserve">, рассмотрев протест Прокурора </w:t>
      </w:r>
      <w:proofErr w:type="spellStart"/>
      <w:r w:rsidR="0026387C">
        <w:rPr>
          <w:rFonts w:ascii="Times New Roman" w:hAnsi="Times New Roman" w:cs="Times New Roman"/>
          <w:b w:val="0"/>
          <w:sz w:val="28"/>
          <w:szCs w:val="28"/>
        </w:rPr>
        <w:t>Тунгокоченского</w:t>
      </w:r>
      <w:proofErr w:type="spellEnd"/>
      <w:r w:rsidR="0026387C">
        <w:rPr>
          <w:rFonts w:ascii="Times New Roman" w:hAnsi="Times New Roman" w:cs="Times New Roman"/>
          <w:b w:val="0"/>
          <w:sz w:val="28"/>
          <w:szCs w:val="28"/>
        </w:rPr>
        <w:t xml:space="preserve"> района от 25.11.2021 № 07-21б-2021,</w:t>
      </w:r>
      <w:r w:rsidR="00610A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15E7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</w:t>
      </w:r>
      <w:proofErr w:type="spellStart"/>
      <w:r w:rsidRPr="00BF15E7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Pr="00BF15E7">
        <w:rPr>
          <w:rFonts w:ascii="Times New Roman" w:hAnsi="Times New Roman" w:cs="Times New Roman"/>
          <w:b w:val="0"/>
          <w:sz w:val="28"/>
          <w:szCs w:val="28"/>
        </w:rPr>
        <w:t xml:space="preserve"> район» постановляет:</w:t>
      </w:r>
    </w:p>
    <w:p w:rsidR="0026387C" w:rsidRPr="0026387C" w:rsidRDefault="0026387C" w:rsidP="0026387C"/>
    <w:p w:rsidR="00610A7C" w:rsidRPr="00610A7C" w:rsidRDefault="004974A9" w:rsidP="00610A7C">
      <w:pPr>
        <w:pStyle w:val="ConsPlusTitle"/>
        <w:jc w:val="both"/>
        <w:rPr>
          <w:b w:val="0"/>
          <w:sz w:val="28"/>
          <w:szCs w:val="28"/>
        </w:rPr>
      </w:pPr>
      <w:r w:rsidRPr="00610A7C">
        <w:rPr>
          <w:b w:val="0"/>
          <w:sz w:val="28"/>
          <w:szCs w:val="28"/>
        </w:rPr>
        <w:t xml:space="preserve">1. </w:t>
      </w:r>
      <w:r w:rsidR="009A4494" w:rsidRPr="00610A7C">
        <w:rPr>
          <w:b w:val="0"/>
          <w:sz w:val="28"/>
          <w:szCs w:val="28"/>
        </w:rPr>
        <w:t>Внести изменения</w:t>
      </w:r>
      <w:r w:rsidR="00943A72">
        <w:rPr>
          <w:b w:val="0"/>
          <w:sz w:val="28"/>
          <w:szCs w:val="28"/>
        </w:rPr>
        <w:t xml:space="preserve"> в пункт 5.1.</w:t>
      </w:r>
      <w:r w:rsidR="009A4494" w:rsidRPr="00610A7C">
        <w:rPr>
          <w:b w:val="0"/>
          <w:sz w:val="28"/>
          <w:szCs w:val="28"/>
        </w:rPr>
        <w:t xml:space="preserve"> </w:t>
      </w:r>
      <w:r w:rsidR="00610A7C" w:rsidRPr="00610A7C">
        <w:rPr>
          <w:b w:val="0"/>
          <w:sz w:val="28"/>
          <w:szCs w:val="28"/>
        </w:rPr>
        <w:t>административн</w:t>
      </w:r>
      <w:r w:rsidR="00943A72">
        <w:rPr>
          <w:b w:val="0"/>
          <w:sz w:val="28"/>
          <w:szCs w:val="28"/>
        </w:rPr>
        <w:t>ого</w:t>
      </w:r>
      <w:r w:rsidR="00610A7C" w:rsidRPr="00610A7C">
        <w:rPr>
          <w:b w:val="0"/>
          <w:sz w:val="28"/>
          <w:szCs w:val="28"/>
        </w:rPr>
        <w:t xml:space="preserve"> регламент</w:t>
      </w:r>
      <w:r w:rsidR="00943A72">
        <w:rPr>
          <w:b w:val="0"/>
          <w:sz w:val="28"/>
          <w:szCs w:val="28"/>
        </w:rPr>
        <w:t>а</w:t>
      </w:r>
      <w:r w:rsidR="00610A7C" w:rsidRPr="00610A7C">
        <w:rPr>
          <w:b w:val="0"/>
          <w:sz w:val="28"/>
          <w:szCs w:val="28"/>
        </w:rPr>
        <w:t xml:space="preserve"> по предоставлению муниципальной услуги «Предоставление порубочного билета на вырубку (снос) зеленых насаждений и (или) разрешения на пересадку зеленых насаждений на межселенной территории муниципального района «</w:t>
      </w:r>
      <w:proofErr w:type="spellStart"/>
      <w:r w:rsidR="00610A7C" w:rsidRPr="00610A7C">
        <w:rPr>
          <w:b w:val="0"/>
          <w:sz w:val="28"/>
          <w:szCs w:val="28"/>
        </w:rPr>
        <w:t>Тунгокоченский</w:t>
      </w:r>
      <w:proofErr w:type="spellEnd"/>
      <w:r w:rsidR="00610A7C" w:rsidRPr="00610A7C">
        <w:rPr>
          <w:b w:val="0"/>
          <w:sz w:val="28"/>
          <w:szCs w:val="28"/>
        </w:rPr>
        <w:t xml:space="preserve"> район», утвержденн</w:t>
      </w:r>
      <w:r w:rsidR="00943A72">
        <w:rPr>
          <w:b w:val="0"/>
          <w:sz w:val="28"/>
          <w:szCs w:val="28"/>
        </w:rPr>
        <w:t>ого</w:t>
      </w:r>
      <w:r w:rsidR="00610A7C" w:rsidRPr="00610A7C">
        <w:rPr>
          <w:b w:val="0"/>
          <w:sz w:val="28"/>
          <w:szCs w:val="28"/>
        </w:rPr>
        <w:t xml:space="preserve"> постановлением администрации муниципального района «</w:t>
      </w:r>
      <w:proofErr w:type="spellStart"/>
      <w:r w:rsidR="00610A7C" w:rsidRPr="00610A7C">
        <w:rPr>
          <w:b w:val="0"/>
          <w:sz w:val="28"/>
          <w:szCs w:val="28"/>
        </w:rPr>
        <w:t>Тунгокоченский</w:t>
      </w:r>
      <w:proofErr w:type="spellEnd"/>
      <w:r w:rsidR="00610A7C" w:rsidRPr="00610A7C">
        <w:rPr>
          <w:b w:val="0"/>
          <w:sz w:val="28"/>
          <w:szCs w:val="28"/>
        </w:rPr>
        <w:t xml:space="preserve"> район» от 25 августа 2017 года № 383</w:t>
      </w:r>
      <w:r w:rsidR="00610A7C">
        <w:rPr>
          <w:b w:val="0"/>
          <w:sz w:val="28"/>
          <w:szCs w:val="28"/>
        </w:rPr>
        <w:t>:</w:t>
      </w:r>
    </w:p>
    <w:p w:rsidR="00943A72" w:rsidRDefault="00610A7C" w:rsidP="0021237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943A72">
        <w:rPr>
          <w:rFonts w:ascii="Times New Roman" w:hAnsi="Times New Roman" w:cs="Times New Roman"/>
          <w:b w:val="0"/>
          <w:sz w:val="28"/>
          <w:szCs w:val="28"/>
        </w:rPr>
        <w:t>в подпункте 1) слово "заявления" заменить на слово "запрос";</w:t>
      </w:r>
      <w:proofErr w:type="gramEnd"/>
    </w:p>
    <w:p w:rsidR="00943A72" w:rsidRDefault="00943A72" w:rsidP="00943A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3A72">
        <w:rPr>
          <w:sz w:val="28"/>
          <w:szCs w:val="28"/>
        </w:rPr>
        <w:t>1.2. подпункт 3) изложить в новой редакции: "3) требование у заявителя</w:t>
      </w:r>
      <w:r>
        <w:rPr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"</w:t>
      </w:r>
      <w:proofErr w:type="spellStart"/>
      <w:r>
        <w:rPr>
          <w:sz w:val="28"/>
          <w:szCs w:val="28"/>
        </w:rPr>
        <w:t>Тунгокоченский</w:t>
      </w:r>
      <w:proofErr w:type="spellEnd"/>
      <w:r>
        <w:rPr>
          <w:sz w:val="28"/>
          <w:szCs w:val="28"/>
        </w:rPr>
        <w:t xml:space="preserve"> район" для предоставления муниципальной услуги</w:t>
      </w:r>
      <w:proofErr w:type="gramStart"/>
      <w:r>
        <w:rPr>
          <w:sz w:val="28"/>
          <w:szCs w:val="28"/>
        </w:rPr>
        <w:t>.";</w:t>
      </w:r>
      <w:proofErr w:type="gramEnd"/>
    </w:p>
    <w:p w:rsidR="00D110DB" w:rsidRPr="00943A72" w:rsidRDefault="00943A72" w:rsidP="00943A72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1.3.</w:t>
      </w:r>
      <w:r w:rsidR="0074390D" w:rsidRPr="00BF15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40A">
        <w:rPr>
          <w:rFonts w:ascii="Times New Roman" w:hAnsi="Times New Roman" w:cs="Times New Roman"/>
          <w:b w:val="0"/>
          <w:sz w:val="28"/>
          <w:szCs w:val="28"/>
        </w:rPr>
        <w:t>дополнить подпунктами 8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14640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40A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14640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640A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F17CE" w:rsidRPr="00943A72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  <w:proofErr w:type="gramEnd"/>
    </w:p>
    <w:p w:rsidR="00BF17CE" w:rsidRPr="00CB2A41" w:rsidRDefault="00BF17CE" w:rsidP="00B1696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«8) </w:t>
      </w:r>
      <w:r w:rsidRPr="00CB2A41">
        <w:rPr>
          <w:color w:val="000000" w:themeColor="text1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:rsidR="00BF17CE" w:rsidRPr="00CB2A41" w:rsidRDefault="00BF17CE" w:rsidP="00B1696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CB2A41">
        <w:rPr>
          <w:color w:val="000000" w:themeColor="text1"/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ы </w:t>
      </w:r>
      <w:r w:rsidRPr="00CB2A41">
        <w:rPr>
          <w:color w:val="000000" w:themeColor="text1"/>
          <w:sz w:val="28"/>
          <w:szCs w:val="28"/>
          <w:shd w:val="clear" w:color="auto" w:fill="FFFFFF"/>
        </w:rPr>
        <w:t xml:space="preserve">нормативными правовыми актами </w:t>
      </w:r>
      <w:r w:rsidRPr="00CB2A41">
        <w:rPr>
          <w:color w:val="000000" w:themeColor="text1"/>
          <w:sz w:val="28"/>
          <w:szCs w:val="28"/>
          <w:shd w:val="clear" w:color="auto" w:fill="FFFFFF"/>
        </w:rPr>
        <w:lastRenderedPageBreak/>
        <w:t>Российс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кой Федерации, </w:t>
      </w:r>
      <w:r w:rsidRPr="00CB2A41">
        <w:rPr>
          <w:color w:val="000000" w:themeColor="text1"/>
          <w:sz w:val="28"/>
          <w:szCs w:val="28"/>
          <w:shd w:val="clear" w:color="auto" w:fill="FFFFFF"/>
        </w:rPr>
        <w:t>нормативными правовыми актам</w:t>
      </w:r>
      <w:r>
        <w:rPr>
          <w:color w:val="000000" w:themeColor="text1"/>
          <w:sz w:val="28"/>
          <w:szCs w:val="28"/>
          <w:shd w:val="clear" w:color="auto" w:fill="FFFFFF"/>
        </w:rPr>
        <w:t>и Забайкальского края</w:t>
      </w:r>
      <w:r w:rsidRPr="00CB2A41">
        <w:rPr>
          <w:color w:val="000000" w:themeColor="text1"/>
          <w:sz w:val="28"/>
          <w:szCs w:val="28"/>
          <w:shd w:val="clear" w:color="auto" w:fill="FFFFFF"/>
        </w:rPr>
        <w:t>, муниципальными правовыми актами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района «Тунгокоченский район»;</w:t>
      </w:r>
      <w:proofErr w:type="gramEnd"/>
    </w:p>
    <w:p w:rsidR="004974A9" w:rsidRPr="00CB7D4E" w:rsidRDefault="00BF17CE" w:rsidP="00CB7D4E">
      <w:pPr>
        <w:spacing w:after="1" w:line="280" w:lineRule="atLeast"/>
        <w:jc w:val="both"/>
      </w:pPr>
      <w:proofErr w:type="gramStart"/>
      <w:r w:rsidRPr="00CB2A41">
        <w:rPr>
          <w:color w:val="000000" w:themeColor="text1"/>
          <w:sz w:val="28"/>
          <w:szCs w:val="28"/>
          <w:shd w:val="clear" w:color="auto" w:fill="FFFFFF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000000" w:themeColor="text1"/>
          <w:sz w:val="28"/>
          <w:szCs w:val="28"/>
          <w:shd w:val="clear" w:color="auto" w:fill="FFFFFF"/>
        </w:rPr>
        <w:t>муниципальной услуги</w:t>
      </w:r>
      <w:r w:rsidR="00CB7D4E">
        <w:rPr>
          <w:color w:val="000000" w:themeColor="text1"/>
          <w:sz w:val="28"/>
          <w:szCs w:val="28"/>
          <w:shd w:val="clear" w:color="auto" w:fill="FFFFFF"/>
        </w:rPr>
        <w:t>,</w:t>
      </w:r>
      <w:r w:rsidR="00CB7D4E">
        <w:rPr>
          <w:sz w:val="28"/>
          <w:szCs w:val="28"/>
        </w:rPr>
        <w:t xml:space="preserve"> либо в предоставлении муниципальной услуги, за исключением случаев, </w:t>
      </w:r>
      <w:r w:rsidR="00CB7D4E" w:rsidRPr="00CB7D4E">
        <w:rPr>
          <w:sz w:val="28"/>
          <w:szCs w:val="28"/>
        </w:rPr>
        <w:t xml:space="preserve">предусмотренных </w:t>
      </w:r>
      <w:hyperlink r:id="rId5" w:history="1">
        <w:r w:rsidR="00CB7D4E" w:rsidRPr="00CB7D4E">
          <w:rPr>
            <w:color w:val="0000FF"/>
            <w:sz w:val="28"/>
            <w:szCs w:val="28"/>
          </w:rPr>
          <w:t>п</w:t>
        </w:r>
        <w:r w:rsidR="00CB7D4E">
          <w:rPr>
            <w:color w:val="0000FF"/>
            <w:sz w:val="28"/>
            <w:szCs w:val="28"/>
          </w:rPr>
          <w:t>.</w:t>
        </w:r>
        <w:r w:rsidR="00CB7D4E" w:rsidRPr="00CB7D4E">
          <w:rPr>
            <w:color w:val="0000FF"/>
            <w:sz w:val="28"/>
            <w:szCs w:val="28"/>
          </w:rPr>
          <w:t xml:space="preserve"> 4 ч</w:t>
        </w:r>
        <w:r w:rsidR="00CB7D4E">
          <w:rPr>
            <w:color w:val="0000FF"/>
            <w:sz w:val="28"/>
            <w:szCs w:val="28"/>
          </w:rPr>
          <w:t>.</w:t>
        </w:r>
        <w:r w:rsidR="00CB7D4E" w:rsidRPr="00CB7D4E">
          <w:rPr>
            <w:color w:val="0000FF"/>
            <w:sz w:val="28"/>
            <w:szCs w:val="28"/>
          </w:rPr>
          <w:t xml:space="preserve"> 1 ст</w:t>
        </w:r>
        <w:r w:rsidR="00CB7D4E">
          <w:rPr>
            <w:color w:val="0000FF"/>
            <w:sz w:val="28"/>
            <w:szCs w:val="28"/>
          </w:rPr>
          <w:t>.</w:t>
        </w:r>
        <w:r w:rsidR="00CB7D4E" w:rsidRPr="00CB7D4E">
          <w:rPr>
            <w:color w:val="0000FF"/>
            <w:sz w:val="28"/>
            <w:szCs w:val="28"/>
          </w:rPr>
          <w:t xml:space="preserve"> 7</w:t>
        </w:r>
      </w:hyperlink>
      <w:r w:rsidR="00CB7D4E" w:rsidRPr="00CB7D4E">
        <w:rPr>
          <w:sz w:val="28"/>
          <w:szCs w:val="28"/>
        </w:rPr>
        <w:t xml:space="preserve"> </w:t>
      </w:r>
      <w:hyperlink r:id="rId6" w:history="1">
        <w:r w:rsidR="00CB7D4E" w:rsidRPr="00CB7D4E">
          <w:rPr>
            <w:color w:val="0000FF"/>
            <w:sz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="00B16965" w:rsidRPr="00CB7D4E">
        <w:rPr>
          <w:color w:val="000000" w:themeColor="text1"/>
          <w:sz w:val="28"/>
          <w:szCs w:val="28"/>
          <w:shd w:val="clear" w:color="auto" w:fill="FFFFFF"/>
        </w:rPr>
        <w:t>»</w:t>
      </w:r>
      <w:r w:rsidR="0014640A" w:rsidRPr="00CB7D4E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4974A9" w:rsidRDefault="007E6228" w:rsidP="004974A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Настоящее постановление опубликовать в газете «Вести Севера» и разместить </w:t>
      </w:r>
      <w:r w:rsidRPr="00F50264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муниципального района «Тунгокоченский район»</w:t>
      </w:r>
      <w:r w:rsidRPr="00F50264">
        <w:rPr>
          <w:sz w:val="28"/>
          <w:szCs w:val="28"/>
        </w:rPr>
        <w:t xml:space="preserve"> в информационно-телекоммуникационной сети "Инте</w:t>
      </w:r>
      <w:r>
        <w:rPr>
          <w:sz w:val="28"/>
          <w:szCs w:val="28"/>
        </w:rPr>
        <w:t>рнет"</w:t>
      </w:r>
      <w:r w:rsidRPr="00F50264">
        <w:rPr>
          <w:sz w:val="28"/>
          <w:szCs w:val="28"/>
        </w:rPr>
        <w:t>.</w:t>
      </w:r>
    </w:p>
    <w:p w:rsidR="007E6228" w:rsidRPr="004974A9" w:rsidRDefault="007E6228" w:rsidP="004974A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E6228" w:rsidRDefault="007E6228" w:rsidP="007E6228">
      <w:pPr>
        <w:jc w:val="both"/>
        <w:rPr>
          <w:sz w:val="28"/>
          <w:szCs w:val="28"/>
        </w:rPr>
      </w:pPr>
    </w:p>
    <w:p w:rsidR="00943A72" w:rsidRDefault="00943A72" w:rsidP="007E6228">
      <w:pPr>
        <w:jc w:val="both"/>
        <w:rPr>
          <w:sz w:val="28"/>
          <w:szCs w:val="28"/>
        </w:rPr>
      </w:pPr>
    </w:p>
    <w:p w:rsidR="00943A72" w:rsidRDefault="00943A72" w:rsidP="007E6228">
      <w:pPr>
        <w:jc w:val="both"/>
        <w:rPr>
          <w:sz w:val="28"/>
          <w:szCs w:val="28"/>
        </w:rPr>
      </w:pPr>
    </w:p>
    <w:p w:rsidR="007E6228" w:rsidRDefault="00EF2FC0" w:rsidP="007E6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6228">
        <w:rPr>
          <w:sz w:val="28"/>
          <w:szCs w:val="28"/>
        </w:rPr>
        <w:t>муниципального района</w:t>
      </w:r>
    </w:p>
    <w:p w:rsidR="007E6228" w:rsidRDefault="007E6228" w:rsidP="007E6228">
      <w:pPr>
        <w:jc w:val="both"/>
        <w:rPr>
          <w:sz w:val="28"/>
          <w:szCs w:val="28"/>
        </w:rPr>
      </w:pPr>
      <w:r>
        <w:rPr>
          <w:sz w:val="28"/>
          <w:szCs w:val="28"/>
        </w:rPr>
        <w:t>«Тунгокоченский</w:t>
      </w:r>
      <w:r w:rsidR="00EF2FC0">
        <w:rPr>
          <w:sz w:val="28"/>
          <w:szCs w:val="28"/>
        </w:rPr>
        <w:t xml:space="preserve"> район»</w:t>
      </w:r>
      <w:r w:rsidR="00EF2FC0">
        <w:rPr>
          <w:sz w:val="28"/>
          <w:szCs w:val="28"/>
        </w:rPr>
        <w:tab/>
      </w:r>
      <w:r w:rsidR="00EF2FC0">
        <w:rPr>
          <w:sz w:val="28"/>
          <w:szCs w:val="28"/>
        </w:rPr>
        <w:tab/>
      </w:r>
      <w:r w:rsidR="00EF2FC0">
        <w:rPr>
          <w:sz w:val="28"/>
          <w:szCs w:val="28"/>
        </w:rPr>
        <w:tab/>
      </w:r>
      <w:r w:rsidR="00EF2FC0">
        <w:rPr>
          <w:sz w:val="28"/>
          <w:szCs w:val="28"/>
        </w:rPr>
        <w:tab/>
      </w:r>
      <w:r w:rsidR="00EF2FC0">
        <w:rPr>
          <w:sz w:val="28"/>
          <w:szCs w:val="28"/>
        </w:rPr>
        <w:tab/>
        <w:t xml:space="preserve">       С.В. Захарченко</w:t>
      </w:r>
    </w:p>
    <w:sectPr w:rsidR="007E6228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625E3"/>
    <w:multiLevelType w:val="hybridMultilevel"/>
    <w:tmpl w:val="A0926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8194E"/>
    <w:rsid w:val="00003455"/>
    <w:rsid w:val="000642F7"/>
    <w:rsid w:val="00094AEB"/>
    <w:rsid w:val="000A393D"/>
    <w:rsid w:val="000F1033"/>
    <w:rsid w:val="0014640A"/>
    <w:rsid w:val="00173EEF"/>
    <w:rsid w:val="001C5592"/>
    <w:rsid w:val="0021237E"/>
    <w:rsid w:val="0026387C"/>
    <w:rsid w:val="00272B26"/>
    <w:rsid w:val="002A505C"/>
    <w:rsid w:val="002C6705"/>
    <w:rsid w:val="00301E0E"/>
    <w:rsid w:val="00371328"/>
    <w:rsid w:val="003E72CF"/>
    <w:rsid w:val="004974A9"/>
    <w:rsid w:val="0052081F"/>
    <w:rsid w:val="005D5DC4"/>
    <w:rsid w:val="00601B54"/>
    <w:rsid w:val="00610A7C"/>
    <w:rsid w:val="00692B5F"/>
    <w:rsid w:val="007339D0"/>
    <w:rsid w:val="0074390D"/>
    <w:rsid w:val="00770B51"/>
    <w:rsid w:val="007E6228"/>
    <w:rsid w:val="00833D05"/>
    <w:rsid w:val="00943A72"/>
    <w:rsid w:val="00972C70"/>
    <w:rsid w:val="009A4494"/>
    <w:rsid w:val="00A874BD"/>
    <w:rsid w:val="00B16965"/>
    <w:rsid w:val="00BF15E7"/>
    <w:rsid w:val="00BF17CE"/>
    <w:rsid w:val="00C27203"/>
    <w:rsid w:val="00C8194E"/>
    <w:rsid w:val="00C820EE"/>
    <w:rsid w:val="00CB7D4E"/>
    <w:rsid w:val="00D05E97"/>
    <w:rsid w:val="00D07695"/>
    <w:rsid w:val="00D110DB"/>
    <w:rsid w:val="00D86740"/>
    <w:rsid w:val="00DB06DD"/>
    <w:rsid w:val="00EC698B"/>
    <w:rsid w:val="00EF2FC0"/>
    <w:rsid w:val="00F1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4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494"/>
    <w:rPr>
      <w:rFonts w:ascii="Arial" w:hAnsi="Arial" w:cs="Arial"/>
      <w:b/>
      <w:bCs/>
      <w:kern w:val="32"/>
      <w:sz w:val="32"/>
      <w:szCs w:val="32"/>
    </w:rPr>
  </w:style>
  <w:style w:type="paragraph" w:styleId="a3">
    <w:name w:val="No Spacing"/>
    <w:qFormat/>
    <w:rsid w:val="009A4494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EC698B"/>
    <w:pPr>
      <w:ind w:left="720"/>
      <w:contextualSpacing/>
    </w:pPr>
  </w:style>
  <w:style w:type="paragraph" w:customStyle="1" w:styleId="ConsPlusTitle">
    <w:name w:val="ConsPlusTitle"/>
    <w:rsid w:val="00610A7C"/>
    <w:pPr>
      <w:widowControl w:val="0"/>
      <w:autoSpaceDE w:val="0"/>
      <w:autoSpaceDN w:val="0"/>
    </w:pPr>
    <w:rPr>
      <w:b/>
      <w:sz w:val="24"/>
    </w:rPr>
  </w:style>
  <w:style w:type="paragraph" w:styleId="a5">
    <w:name w:val="Balloon Text"/>
    <w:basedOn w:val="a"/>
    <w:link w:val="a6"/>
    <w:semiHidden/>
    <w:unhideWhenUsed/>
    <w:rsid w:val="00263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3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CCA652D138EFA6A94CD943A13C281A5C735A5DF7B1324C73D8C18D7DF9678D53E9071B2178084C47CFBE68296749EF591E7D712CF6Q0D" TargetMode="External"/><Relationship Id="rId5" Type="http://schemas.openxmlformats.org/officeDocument/2006/relationships/hyperlink" Target="consultantplus://offline/ref=5311F019E2127C9C8BA0174DA4F82F7C0AF08FB4C99B8DBE783375CFA53F4A4384AA9FEF72AFF51936DF8BDE765D3ABF9F6CFCEA98EBP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ShchepelinaNF</cp:lastModifiedBy>
  <cp:revision>12</cp:revision>
  <cp:lastPrinted>2021-12-03T06:37:00Z</cp:lastPrinted>
  <dcterms:created xsi:type="dcterms:W3CDTF">2021-11-29T01:43:00Z</dcterms:created>
  <dcterms:modified xsi:type="dcterms:W3CDTF">2021-12-03T06:39:00Z</dcterms:modified>
</cp:coreProperties>
</file>