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1C" w:rsidRDefault="0076491C" w:rsidP="0076491C">
      <w:pPr>
        <w:pStyle w:val="ConsTitle"/>
        <w:widowControl/>
        <w:ind w:right="-2" w:hanging="426"/>
        <w:jc w:val="center"/>
        <w:rPr>
          <w:rFonts w:ascii="Times New Roman" w:hAnsi="Times New Roman" w:cs="Times New Roman"/>
          <w:sz w:val="28"/>
          <w:szCs w:val="28"/>
        </w:rPr>
      </w:pPr>
    </w:p>
    <w:p w:rsidR="0076491C" w:rsidRDefault="0076491C" w:rsidP="0076491C">
      <w:pPr>
        <w:pStyle w:val="ConsTitle"/>
        <w:widowControl/>
        <w:ind w:right="-2" w:hanging="426"/>
        <w:jc w:val="center"/>
        <w:rPr>
          <w:rFonts w:ascii="Times New Roman" w:hAnsi="Times New Roman" w:cs="Times New Roman"/>
          <w:sz w:val="28"/>
          <w:szCs w:val="28"/>
        </w:rPr>
      </w:pPr>
    </w:p>
    <w:p w:rsidR="00DA480C" w:rsidRPr="00DA480C" w:rsidRDefault="00DA480C" w:rsidP="0076491C">
      <w:pPr>
        <w:pStyle w:val="ConsTitle"/>
        <w:widowControl/>
        <w:ind w:right="-2" w:hanging="426"/>
        <w:jc w:val="center"/>
        <w:rPr>
          <w:rFonts w:ascii="Times New Roman" w:hAnsi="Times New Roman" w:cs="Times New Roman"/>
          <w:sz w:val="28"/>
          <w:szCs w:val="28"/>
        </w:rPr>
      </w:pPr>
      <w:r w:rsidRPr="00DA480C">
        <w:rPr>
          <w:rFonts w:ascii="Times New Roman" w:hAnsi="Times New Roman" w:cs="Times New Roman"/>
          <w:sz w:val="28"/>
          <w:szCs w:val="28"/>
        </w:rPr>
        <w:t>СОВЕТ МУНИЦИПАЛЬНОГО РАЙОНА</w:t>
      </w:r>
      <w:r w:rsidR="0076491C">
        <w:rPr>
          <w:rFonts w:ascii="Times New Roman" w:hAnsi="Times New Roman" w:cs="Times New Roman"/>
          <w:sz w:val="28"/>
          <w:szCs w:val="28"/>
        </w:rPr>
        <w:t xml:space="preserve"> </w:t>
      </w:r>
      <w:r w:rsidRPr="00DA480C">
        <w:rPr>
          <w:rFonts w:ascii="Times New Roman" w:hAnsi="Times New Roman" w:cs="Times New Roman"/>
          <w:sz w:val="28"/>
          <w:szCs w:val="28"/>
        </w:rPr>
        <w:t>«ТУНГОКОЧЕНСКИЙ РАЙОН»</w:t>
      </w:r>
    </w:p>
    <w:p w:rsidR="00DA480C" w:rsidRPr="00DA480C" w:rsidRDefault="00DA480C" w:rsidP="00DA480C">
      <w:pPr>
        <w:jc w:val="center"/>
        <w:rPr>
          <w:b/>
          <w:sz w:val="28"/>
          <w:szCs w:val="28"/>
          <w:lang w:eastAsia="zh-CN"/>
        </w:rPr>
      </w:pPr>
    </w:p>
    <w:p w:rsidR="00DA480C" w:rsidRPr="0076491C" w:rsidRDefault="00DA480C" w:rsidP="00DA480C">
      <w:pPr>
        <w:jc w:val="center"/>
        <w:rPr>
          <w:b/>
          <w:sz w:val="32"/>
          <w:szCs w:val="32"/>
          <w:lang w:eastAsia="zh-CN"/>
        </w:rPr>
      </w:pPr>
      <w:r w:rsidRPr="0076491C">
        <w:rPr>
          <w:b/>
          <w:sz w:val="32"/>
          <w:szCs w:val="32"/>
          <w:lang w:eastAsia="zh-CN"/>
        </w:rPr>
        <w:t>РЕШЕНИЕ</w:t>
      </w:r>
    </w:p>
    <w:p w:rsidR="00DA480C" w:rsidRPr="00DA480C" w:rsidRDefault="00DA480C" w:rsidP="00DA480C">
      <w:pPr>
        <w:jc w:val="center"/>
        <w:rPr>
          <w:b/>
          <w:sz w:val="28"/>
          <w:szCs w:val="28"/>
          <w:lang w:eastAsia="zh-CN"/>
        </w:rPr>
      </w:pPr>
    </w:p>
    <w:p w:rsidR="00DA480C" w:rsidRPr="00DA480C" w:rsidRDefault="00DA480C" w:rsidP="00DA480C">
      <w:pPr>
        <w:rPr>
          <w:b/>
          <w:sz w:val="28"/>
          <w:szCs w:val="28"/>
          <w:lang w:eastAsia="zh-CN"/>
        </w:rPr>
      </w:pPr>
    </w:p>
    <w:p w:rsidR="00DA480C" w:rsidRPr="00DA480C" w:rsidRDefault="0076491C" w:rsidP="00DA480C">
      <w:pPr>
        <w:rPr>
          <w:sz w:val="28"/>
          <w:szCs w:val="28"/>
          <w:lang w:eastAsia="zh-CN"/>
        </w:rPr>
      </w:pPr>
      <w:r>
        <w:rPr>
          <w:sz w:val="28"/>
          <w:szCs w:val="28"/>
          <w:lang w:eastAsia="zh-CN"/>
        </w:rPr>
        <w:t>21</w:t>
      </w:r>
      <w:r w:rsidR="00DA480C">
        <w:rPr>
          <w:sz w:val="28"/>
          <w:szCs w:val="28"/>
          <w:lang w:eastAsia="zh-CN"/>
        </w:rPr>
        <w:t xml:space="preserve"> февраля 2022 </w:t>
      </w:r>
      <w:r w:rsidR="00DA480C" w:rsidRPr="00DA480C">
        <w:rPr>
          <w:sz w:val="28"/>
          <w:szCs w:val="28"/>
          <w:lang w:eastAsia="zh-CN"/>
        </w:rPr>
        <w:t>года</w:t>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Pr>
          <w:sz w:val="28"/>
          <w:szCs w:val="28"/>
          <w:lang w:eastAsia="zh-CN"/>
        </w:rPr>
        <w:tab/>
      </w:r>
      <w:r w:rsidR="00DA480C" w:rsidRPr="00DA480C">
        <w:rPr>
          <w:sz w:val="28"/>
          <w:szCs w:val="28"/>
          <w:lang w:eastAsia="zh-CN"/>
        </w:rPr>
        <w:t xml:space="preserve">№ </w:t>
      </w:r>
      <w:r>
        <w:rPr>
          <w:sz w:val="28"/>
          <w:szCs w:val="28"/>
          <w:lang w:eastAsia="zh-CN"/>
        </w:rPr>
        <w:t>9/2</w:t>
      </w:r>
    </w:p>
    <w:p w:rsidR="00DA480C" w:rsidRPr="00DA480C" w:rsidRDefault="00DA480C" w:rsidP="00DA480C">
      <w:pPr>
        <w:jc w:val="center"/>
        <w:rPr>
          <w:i/>
          <w:sz w:val="28"/>
          <w:szCs w:val="28"/>
          <w:lang w:eastAsia="zh-CN"/>
        </w:rPr>
      </w:pPr>
    </w:p>
    <w:p w:rsidR="00DA480C" w:rsidRPr="00DA480C" w:rsidRDefault="00DA480C" w:rsidP="00DA480C">
      <w:pPr>
        <w:jc w:val="center"/>
        <w:rPr>
          <w:i/>
          <w:sz w:val="28"/>
          <w:szCs w:val="28"/>
          <w:lang w:eastAsia="zh-CN"/>
        </w:rPr>
      </w:pPr>
    </w:p>
    <w:p w:rsidR="00DA480C" w:rsidRPr="00DA480C" w:rsidRDefault="00DA480C" w:rsidP="00DA480C">
      <w:pPr>
        <w:pStyle w:val="a3"/>
        <w:spacing w:before="0" w:beforeAutospacing="0" w:after="0" w:afterAutospacing="0"/>
        <w:ind w:right="-2"/>
        <w:jc w:val="center"/>
        <w:rPr>
          <w:sz w:val="28"/>
          <w:szCs w:val="28"/>
        </w:rPr>
      </w:pPr>
      <w:r w:rsidRPr="00DA480C">
        <w:rPr>
          <w:sz w:val="28"/>
          <w:szCs w:val="28"/>
        </w:rPr>
        <w:t>село Верх-Усугли</w:t>
      </w:r>
    </w:p>
    <w:p w:rsidR="00DA480C" w:rsidRPr="00DA480C" w:rsidRDefault="00DA480C" w:rsidP="00DA480C">
      <w:pPr>
        <w:jc w:val="center"/>
        <w:rPr>
          <w:sz w:val="28"/>
          <w:szCs w:val="28"/>
          <w:lang w:eastAsia="zh-CN"/>
        </w:rPr>
      </w:pPr>
    </w:p>
    <w:p w:rsidR="00DA480C" w:rsidRPr="00DA480C" w:rsidRDefault="00DA480C" w:rsidP="00DA480C">
      <w:pPr>
        <w:jc w:val="center"/>
        <w:rPr>
          <w:b/>
          <w:sz w:val="28"/>
          <w:szCs w:val="28"/>
          <w:lang w:eastAsia="zh-CN"/>
        </w:rPr>
      </w:pPr>
    </w:p>
    <w:p w:rsidR="00DA480C" w:rsidRPr="00DA480C" w:rsidRDefault="00DA480C" w:rsidP="0034659A">
      <w:pPr>
        <w:pStyle w:val="ConsPlusTitle"/>
        <w:jc w:val="center"/>
        <w:rPr>
          <w:rFonts w:ascii="Times New Roman" w:hAnsi="Times New Roman" w:cs="Times New Roman"/>
          <w:sz w:val="28"/>
          <w:szCs w:val="28"/>
          <w:lang w:eastAsia="ru-RU"/>
        </w:rPr>
      </w:pPr>
      <w:r>
        <w:rPr>
          <w:rFonts w:ascii="Times New Roman" w:hAnsi="Times New Roman" w:cs="Times New Roman"/>
          <w:bCs/>
          <w:sz w:val="28"/>
        </w:rPr>
        <w:t xml:space="preserve">О внесении </w:t>
      </w:r>
      <w:r w:rsidR="00574670">
        <w:rPr>
          <w:rFonts w:ascii="Times New Roman" w:hAnsi="Times New Roman" w:cs="Times New Roman"/>
          <w:bCs/>
          <w:sz w:val="28"/>
        </w:rPr>
        <w:t>измен</w:t>
      </w:r>
      <w:r w:rsidR="00280396">
        <w:rPr>
          <w:rFonts w:ascii="Times New Roman" w:hAnsi="Times New Roman" w:cs="Times New Roman"/>
          <w:bCs/>
          <w:sz w:val="28"/>
        </w:rPr>
        <w:t>ений</w:t>
      </w:r>
      <w:r>
        <w:rPr>
          <w:rFonts w:ascii="Times New Roman" w:hAnsi="Times New Roman" w:cs="Times New Roman"/>
          <w:bCs/>
          <w:sz w:val="28"/>
        </w:rPr>
        <w:t xml:space="preserve"> </w:t>
      </w:r>
      <w:r w:rsidR="00A046B5">
        <w:rPr>
          <w:rFonts w:ascii="Times New Roman" w:hAnsi="Times New Roman" w:cs="Times New Roman"/>
          <w:bCs/>
          <w:sz w:val="28"/>
        </w:rPr>
        <w:t xml:space="preserve">в </w:t>
      </w:r>
      <w:r w:rsidR="0034659A">
        <w:rPr>
          <w:rFonts w:ascii="Times New Roman" w:hAnsi="Times New Roman" w:cs="Times New Roman"/>
          <w:sz w:val="28"/>
          <w:szCs w:val="28"/>
        </w:rPr>
        <w:t>Положение</w:t>
      </w:r>
      <w:r w:rsidRPr="00DA480C">
        <w:rPr>
          <w:rFonts w:ascii="Times New Roman" w:hAnsi="Times New Roman" w:cs="Times New Roman"/>
          <w:sz w:val="28"/>
          <w:szCs w:val="28"/>
        </w:rPr>
        <w:t xml:space="preserve"> </w:t>
      </w:r>
      <w:r w:rsidR="00A046B5">
        <w:rPr>
          <w:rFonts w:ascii="Times New Roman" w:hAnsi="Times New Roman" w:cs="Times New Roman"/>
          <w:sz w:val="28"/>
          <w:szCs w:val="28"/>
        </w:rPr>
        <w:t>«О</w:t>
      </w:r>
      <w:r w:rsidRPr="00DA480C">
        <w:rPr>
          <w:rFonts w:ascii="Times New Roman" w:hAnsi="Times New Roman" w:cs="Times New Roman"/>
          <w:sz w:val="28"/>
          <w:szCs w:val="28"/>
        </w:rPr>
        <w:t xml:space="preserve"> </w:t>
      </w:r>
      <w:bookmarkStart w:id="0" w:name="_Hlk73706793"/>
      <w:r w:rsidRPr="00DA480C">
        <w:rPr>
          <w:rFonts w:ascii="Times New Roman" w:hAnsi="Times New Roman" w:cs="Times New Roman"/>
          <w:sz w:val="28"/>
          <w:szCs w:val="28"/>
        </w:rPr>
        <w:t xml:space="preserve">муниципальном </w:t>
      </w:r>
      <w:proofErr w:type="gramStart"/>
      <w:r w:rsidRPr="00DA480C">
        <w:rPr>
          <w:rFonts w:ascii="Times New Roman" w:hAnsi="Times New Roman" w:cs="Times New Roman"/>
          <w:sz w:val="28"/>
          <w:szCs w:val="28"/>
        </w:rPr>
        <w:t xml:space="preserve">контроле </w:t>
      </w:r>
      <w:bookmarkEnd w:id="0"/>
      <w:r w:rsidRPr="00DA480C">
        <w:rPr>
          <w:rFonts w:ascii="Times New Roman" w:hAnsi="Times New Roman" w:cs="Times New Roman"/>
          <w:sz w:val="28"/>
          <w:szCs w:val="28"/>
        </w:rPr>
        <w:t>за</w:t>
      </w:r>
      <w:proofErr w:type="gramEnd"/>
      <w:r w:rsidRPr="00DA480C">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w:t>
      </w:r>
      <w:r w:rsidR="0034659A">
        <w:rPr>
          <w:rFonts w:ascii="Times New Roman" w:hAnsi="Times New Roman" w:cs="Times New Roman"/>
          <w:sz w:val="28"/>
          <w:szCs w:val="28"/>
        </w:rPr>
        <w:t xml:space="preserve">низации объектов теплоснабжения </w:t>
      </w:r>
      <w:r w:rsidRPr="00DA480C">
        <w:rPr>
          <w:rFonts w:ascii="Times New Roman" w:hAnsi="Times New Roman" w:cs="Times New Roman"/>
          <w:sz w:val="28"/>
          <w:szCs w:val="28"/>
        </w:rPr>
        <w:t>на территории сельских поселений муниципального района «Тунгокоченский район»</w:t>
      </w:r>
    </w:p>
    <w:p w:rsidR="00DA480C" w:rsidRPr="00DA480C" w:rsidRDefault="00DA480C" w:rsidP="00DA480C">
      <w:pPr>
        <w:jc w:val="center"/>
        <w:rPr>
          <w:sz w:val="28"/>
          <w:szCs w:val="28"/>
        </w:rPr>
      </w:pPr>
    </w:p>
    <w:p w:rsidR="00DA480C" w:rsidRPr="00DA480C" w:rsidRDefault="00DA480C" w:rsidP="00DA480C">
      <w:pPr>
        <w:spacing w:line="317" w:lineRule="exact"/>
        <w:ind w:right="9"/>
        <w:jc w:val="both"/>
        <w:outlineLvl w:val="0"/>
        <w:rPr>
          <w:sz w:val="28"/>
          <w:szCs w:val="28"/>
        </w:rPr>
      </w:pPr>
    </w:p>
    <w:p w:rsidR="00DA480C" w:rsidRPr="00DA480C" w:rsidRDefault="00DA480C" w:rsidP="0034659A">
      <w:pPr>
        <w:pStyle w:val="ConsPlusTitle"/>
        <w:ind w:firstLine="708"/>
        <w:jc w:val="both"/>
        <w:rPr>
          <w:rFonts w:ascii="Times New Roman" w:hAnsi="Times New Roman" w:cs="Times New Roman"/>
          <w:b w:val="0"/>
          <w:sz w:val="28"/>
          <w:szCs w:val="28"/>
        </w:rPr>
      </w:pPr>
      <w:proofErr w:type="gramStart"/>
      <w:r w:rsidRPr="00DA480C">
        <w:rPr>
          <w:rFonts w:ascii="Times New Roman" w:hAnsi="Times New Roman" w:cs="Times New Roman"/>
          <w:b w:val="0"/>
          <w:sz w:val="28"/>
          <w:szCs w:val="28"/>
        </w:rPr>
        <w:t xml:space="preserve">В соответствии с Федеральным </w:t>
      </w:r>
      <w:hyperlink r:id="rId5" w:history="1">
        <w:r w:rsidRPr="00DA480C">
          <w:rPr>
            <w:rStyle w:val="a4"/>
            <w:rFonts w:ascii="Times New Roman" w:hAnsi="Times New Roman" w:cs="Times New Roman"/>
            <w:b w:val="0"/>
            <w:color w:val="auto"/>
            <w:sz w:val="28"/>
            <w:szCs w:val="28"/>
            <w:u w:val="none"/>
          </w:rPr>
          <w:t>закон</w:t>
        </w:r>
      </w:hyperlink>
      <w:r w:rsidRPr="00DA480C">
        <w:rPr>
          <w:rFonts w:ascii="Times New Roman" w:hAnsi="Times New Roman" w:cs="Times New Roman"/>
          <w:b w:val="0"/>
          <w:sz w:val="28"/>
          <w:szCs w:val="28"/>
        </w:rPr>
        <w:t>ом от 6 октября 2003 года № 131-ФЗ «Об общих принципах организации местного самоуправления в Российской Федерации», в целях реализации Федерального закона от 31июля 202</w:t>
      </w:r>
      <w:r w:rsidR="0034659A">
        <w:rPr>
          <w:rFonts w:ascii="Times New Roman" w:hAnsi="Times New Roman" w:cs="Times New Roman"/>
          <w:b w:val="0"/>
          <w:sz w:val="28"/>
          <w:szCs w:val="28"/>
        </w:rPr>
        <w:t xml:space="preserve">0 года </w:t>
      </w:r>
      <w:r w:rsidRPr="00DA480C">
        <w:rPr>
          <w:rFonts w:ascii="Times New Roman" w:hAnsi="Times New Roman" w:cs="Times New Roman"/>
          <w:b w:val="0"/>
          <w:sz w:val="28"/>
          <w:szCs w:val="28"/>
        </w:rPr>
        <w:t>№ 248-ФЗ «О государственном контроле (надзоре) и муниципальном контроле в Российской Федерации»,</w:t>
      </w:r>
      <w:r w:rsidRPr="00DA480C">
        <w:rPr>
          <w:rFonts w:ascii="Times New Roman" w:hAnsi="Times New Roman" w:cs="Times New Roman"/>
          <w:b w:val="0"/>
          <w:iCs/>
          <w:sz w:val="28"/>
          <w:szCs w:val="28"/>
          <w:lang w:eastAsia="zh-CN"/>
        </w:rPr>
        <w:t xml:space="preserve"> </w:t>
      </w:r>
      <w:r w:rsidRPr="00DA480C">
        <w:rPr>
          <w:rFonts w:ascii="Times New Roman" w:hAnsi="Times New Roman" w:cs="Times New Roman"/>
          <w:b w:val="0"/>
          <w:sz w:val="28"/>
          <w:szCs w:val="28"/>
        </w:rPr>
        <w:t>руководствуясь статьей 23 Устава</w:t>
      </w:r>
      <w:r w:rsidRPr="00DA480C">
        <w:rPr>
          <w:rFonts w:ascii="Times New Roman" w:hAnsi="Times New Roman" w:cs="Times New Roman"/>
          <w:sz w:val="28"/>
          <w:szCs w:val="28"/>
        </w:rPr>
        <w:t xml:space="preserve"> </w:t>
      </w:r>
      <w:r w:rsidRPr="00DA480C">
        <w:rPr>
          <w:rFonts w:ascii="Times New Roman" w:hAnsi="Times New Roman" w:cs="Times New Roman"/>
          <w:b w:val="0"/>
          <w:sz w:val="28"/>
          <w:szCs w:val="28"/>
        </w:rPr>
        <w:t xml:space="preserve">муниципального района «Тунгокоченский район», Совет муниципального района «Тунгокоченский район» </w:t>
      </w:r>
      <w:r w:rsidRPr="00DA480C">
        <w:rPr>
          <w:rFonts w:ascii="Times New Roman" w:hAnsi="Times New Roman" w:cs="Times New Roman"/>
          <w:i/>
          <w:sz w:val="28"/>
          <w:szCs w:val="28"/>
        </w:rPr>
        <w:t>РЕШИЛ:</w:t>
      </w:r>
      <w:r w:rsidRPr="00DA480C">
        <w:rPr>
          <w:rFonts w:ascii="Times New Roman" w:hAnsi="Times New Roman" w:cs="Times New Roman"/>
          <w:b w:val="0"/>
          <w:sz w:val="28"/>
          <w:szCs w:val="28"/>
        </w:rPr>
        <w:t xml:space="preserve"> </w:t>
      </w:r>
      <w:proofErr w:type="gramEnd"/>
    </w:p>
    <w:p w:rsidR="00DA480C" w:rsidRPr="00DA480C" w:rsidRDefault="00DA480C" w:rsidP="00DA480C">
      <w:pPr>
        <w:pStyle w:val="ConsPlusTitle"/>
        <w:jc w:val="both"/>
        <w:rPr>
          <w:rFonts w:ascii="Times New Roman" w:hAnsi="Times New Roman" w:cs="Times New Roman"/>
          <w:b w:val="0"/>
          <w:sz w:val="28"/>
          <w:szCs w:val="28"/>
        </w:rPr>
      </w:pPr>
    </w:p>
    <w:p w:rsidR="00574670" w:rsidRDefault="00DA480C" w:rsidP="00A046B5">
      <w:pPr>
        <w:pStyle w:val="ConsPlusNormal"/>
        <w:ind w:firstLine="709"/>
        <w:jc w:val="both"/>
        <w:rPr>
          <w:rFonts w:ascii="Times New Roman" w:hAnsi="Times New Roman" w:cs="Times New Roman"/>
          <w:sz w:val="28"/>
          <w:szCs w:val="28"/>
        </w:rPr>
      </w:pPr>
      <w:r w:rsidRPr="00DA480C">
        <w:rPr>
          <w:rFonts w:ascii="Times New Roman" w:hAnsi="Times New Roman" w:cs="Times New Roman"/>
          <w:sz w:val="28"/>
          <w:szCs w:val="28"/>
        </w:rPr>
        <w:t>1.</w:t>
      </w:r>
      <w:r w:rsidR="00A046B5">
        <w:rPr>
          <w:rFonts w:ascii="Times New Roman" w:hAnsi="Times New Roman" w:cs="Times New Roman"/>
          <w:sz w:val="28"/>
          <w:szCs w:val="28"/>
        </w:rPr>
        <w:t xml:space="preserve"> Внести</w:t>
      </w:r>
      <w:r w:rsidR="00574670">
        <w:rPr>
          <w:rFonts w:ascii="Times New Roman" w:hAnsi="Times New Roman" w:cs="Times New Roman"/>
          <w:sz w:val="28"/>
          <w:szCs w:val="28"/>
        </w:rPr>
        <w:t xml:space="preserve"> следующие</w:t>
      </w:r>
      <w:r w:rsidR="00A046B5">
        <w:rPr>
          <w:rFonts w:ascii="Times New Roman" w:hAnsi="Times New Roman" w:cs="Times New Roman"/>
          <w:sz w:val="28"/>
          <w:szCs w:val="28"/>
        </w:rPr>
        <w:t xml:space="preserve"> </w:t>
      </w:r>
      <w:r w:rsidR="00574670">
        <w:rPr>
          <w:rFonts w:ascii="Times New Roman" w:hAnsi="Times New Roman" w:cs="Times New Roman"/>
          <w:sz w:val="28"/>
          <w:szCs w:val="28"/>
        </w:rPr>
        <w:t>измен</w:t>
      </w:r>
      <w:r w:rsidR="00280396">
        <w:rPr>
          <w:rFonts w:ascii="Times New Roman" w:hAnsi="Times New Roman" w:cs="Times New Roman"/>
          <w:sz w:val="28"/>
          <w:szCs w:val="28"/>
        </w:rPr>
        <w:t>ения</w:t>
      </w:r>
      <w:r w:rsidR="00A046B5">
        <w:rPr>
          <w:rFonts w:ascii="Times New Roman" w:hAnsi="Times New Roman" w:cs="Times New Roman"/>
          <w:sz w:val="28"/>
          <w:szCs w:val="28"/>
        </w:rPr>
        <w:t xml:space="preserve"> в Положение «О муниципальном </w:t>
      </w:r>
      <w:proofErr w:type="gramStart"/>
      <w:r w:rsidR="00A046B5">
        <w:rPr>
          <w:rFonts w:ascii="Times New Roman" w:hAnsi="Times New Roman" w:cs="Times New Roman"/>
          <w:sz w:val="28"/>
          <w:szCs w:val="28"/>
        </w:rPr>
        <w:t>контроле за</w:t>
      </w:r>
      <w:proofErr w:type="gramEnd"/>
      <w:r w:rsidR="00A046B5">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муниципального района «Тунгокоченский район»</w:t>
      </w:r>
      <w:r w:rsidR="00574670">
        <w:rPr>
          <w:rFonts w:ascii="Times New Roman" w:hAnsi="Times New Roman" w:cs="Times New Roman"/>
          <w:sz w:val="28"/>
          <w:szCs w:val="28"/>
        </w:rPr>
        <w:t>, утвержденное решением Совета муниципального района «Тунгокоченский район» от 29.11.2021 года № 43/5:</w:t>
      </w:r>
    </w:p>
    <w:p w:rsidR="00671532" w:rsidRDefault="00574670" w:rsidP="005746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80396">
        <w:rPr>
          <w:rFonts w:ascii="Times New Roman" w:hAnsi="Times New Roman" w:cs="Times New Roman"/>
          <w:sz w:val="28"/>
          <w:szCs w:val="28"/>
        </w:rPr>
        <w:t xml:space="preserve"> раздел 1</w:t>
      </w:r>
      <w:r>
        <w:rPr>
          <w:rFonts w:ascii="Times New Roman" w:hAnsi="Times New Roman" w:cs="Times New Roman"/>
          <w:sz w:val="28"/>
          <w:szCs w:val="28"/>
        </w:rPr>
        <w:t xml:space="preserve"> дополнить</w:t>
      </w:r>
      <w:r w:rsidR="00280396">
        <w:rPr>
          <w:rFonts w:ascii="Times New Roman" w:hAnsi="Times New Roman" w:cs="Times New Roman"/>
          <w:sz w:val="28"/>
          <w:szCs w:val="28"/>
        </w:rPr>
        <w:t xml:space="preserve"> пункт</w:t>
      </w:r>
      <w:r>
        <w:rPr>
          <w:rFonts w:ascii="Times New Roman" w:hAnsi="Times New Roman" w:cs="Times New Roman"/>
          <w:sz w:val="28"/>
          <w:szCs w:val="28"/>
        </w:rPr>
        <w:t>ом</w:t>
      </w:r>
      <w:r w:rsidR="00280396">
        <w:rPr>
          <w:rFonts w:ascii="Times New Roman" w:hAnsi="Times New Roman" w:cs="Times New Roman"/>
          <w:sz w:val="28"/>
          <w:szCs w:val="28"/>
        </w:rPr>
        <w:t xml:space="preserve"> 1</w:t>
      </w:r>
      <w:r w:rsidR="00671532">
        <w:rPr>
          <w:rFonts w:ascii="Times New Roman" w:hAnsi="Times New Roman" w:cs="Times New Roman"/>
          <w:sz w:val="28"/>
          <w:szCs w:val="28"/>
        </w:rPr>
        <w:t>6.1</w:t>
      </w:r>
      <w:r>
        <w:rPr>
          <w:rFonts w:ascii="Times New Roman" w:hAnsi="Times New Roman" w:cs="Times New Roman"/>
          <w:sz w:val="28"/>
          <w:szCs w:val="28"/>
        </w:rPr>
        <w:t xml:space="preserve"> следующего содержания:</w:t>
      </w:r>
      <w:r w:rsidR="00280396">
        <w:rPr>
          <w:rFonts w:ascii="Times New Roman" w:hAnsi="Times New Roman" w:cs="Times New Roman"/>
          <w:sz w:val="28"/>
          <w:szCs w:val="28"/>
        </w:rPr>
        <w:t xml:space="preserve"> </w:t>
      </w:r>
    </w:p>
    <w:p w:rsidR="00574670" w:rsidRDefault="00280396" w:rsidP="00574670">
      <w:pPr>
        <w:pStyle w:val="ConsPlusNormal"/>
        <w:ind w:firstLine="709"/>
        <w:jc w:val="both"/>
        <w:rPr>
          <w:rFonts w:ascii="Times New Roman" w:hAnsi="Times New Roman" w:cs="Times New Roman"/>
          <w:color w:val="000000"/>
          <w:sz w:val="28"/>
          <w:szCs w:val="27"/>
        </w:rPr>
      </w:pPr>
      <w:r>
        <w:rPr>
          <w:rFonts w:ascii="Times New Roman" w:hAnsi="Times New Roman" w:cs="Times New Roman"/>
          <w:sz w:val="28"/>
          <w:szCs w:val="28"/>
        </w:rPr>
        <w:t>«</w:t>
      </w:r>
      <w:r w:rsidR="00574670">
        <w:rPr>
          <w:rFonts w:ascii="Times New Roman" w:hAnsi="Times New Roman" w:cs="Times New Roman"/>
          <w:sz w:val="28"/>
          <w:szCs w:val="28"/>
        </w:rPr>
        <w:t>1</w:t>
      </w:r>
      <w:r w:rsidR="00671532">
        <w:rPr>
          <w:rFonts w:ascii="Times New Roman" w:hAnsi="Times New Roman" w:cs="Times New Roman"/>
          <w:sz w:val="28"/>
          <w:szCs w:val="28"/>
        </w:rPr>
        <w:t>6</w:t>
      </w:r>
      <w:r w:rsidR="00574670">
        <w:rPr>
          <w:rFonts w:ascii="Times New Roman" w:hAnsi="Times New Roman" w:cs="Times New Roman"/>
          <w:sz w:val="28"/>
          <w:szCs w:val="28"/>
        </w:rPr>
        <w:t>.</w:t>
      </w:r>
      <w:r w:rsidR="00671532">
        <w:rPr>
          <w:rFonts w:ascii="Times New Roman" w:hAnsi="Times New Roman" w:cs="Times New Roman"/>
          <w:sz w:val="28"/>
          <w:szCs w:val="28"/>
        </w:rPr>
        <w:t>1.</w:t>
      </w:r>
      <w:r w:rsidR="00574670">
        <w:rPr>
          <w:rFonts w:ascii="Times New Roman" w:hAnsi="Times New Roman" w:cs="Times New Roman"/>
          <w:sz w:val="28"/>
          <w:szCs w:val="28"/>
        </w:rPr>
        <w:t xml:space="preserve"> </w:t>
      </w:r>
      <w:r w:rsidRPr="00280396">
        <w:rPr>
          <w:rFonts w:ascii="Times New Roman" w:hAnsi="Times New Roman" w:cs="Times New Roman"/>
          <w:color w:val="000000"/>
          <w:sz w:val="28"/>
          <w:szCs w:val="27"/>
        </w:rPr>
        <w:t>Ключевые показатели муниципального контроля и их целевые значения, индикативные показатели установлены приложением № 1 к настоящему Положению</w:t>
      </w:r>
      <w:proofErr w:type="gramStart"/>
      <w:r>
        <w:rPr>
          <w:rFonts w:ascii="Times New Roman" w:hAnsi="Times New Roman" w:cs="Times New Roman"/>
          <w:color w:val="000000"/>
          <w:sz w:val="28"/>
          <w:szCs w:val="27"/>
        </w:rPr>
        <w:t>».</w:t>
      </w:r>
      <w:r w:rsidR="00574670">
        <w:rPr>
          <w:rFonts w:ascii="Times New Roman" w:hAnsi="Times New Roman" w:cs="Times New Roman"/>
          <w:color w:val="000000"/>
          <w:sz w:val="28"/>
          <w:szCs w:val="27"/>
        </w:rPr>
        <w:t>;</w:t>
      </w:r>
      <w:proofErr w:type="gramEnd"/>
    </w:p>
    <w:p w:rsidR="00671532" w:rsidRDefault="00280396" w:rsidP="00574670">
      <w:pPr>
        <w:pStyle w:val="ConsPlusNormal"/>
        <w:ind w:firstLine="709"/>
        <w:jc w:val="both"/>
        <w:rPr>
          <w:rFonts w:ascii="Times New Roman" w:hAnsi="Times New Roman" w:cs="Times New Roman"/>
          <w:sz w:val="28"/>
          <w:szCs w:val="28"/>
        </w:rPr>
      </w:pPr>
      <w:r w:rsidRPr="00574670">
        <w:rPr>
          <w:rFonts w:ascii="Times New Roman" w:hAnsi="Times New Roman" w:cs="Times New Roman"/>
          <w:color w:val="000000"/>
          <w:sz w:val="28"/>
          <w:szCs w:val="27"/>
        </w:rPr>
        <w:t>1.2.</w:t>
      </w:r>
      <w:r>
        <w:rPr>
          <w:color w:val="000000"/>
          <w:sz w:val="28"/>
          <w:szCs w:val="27"/>
        </w:rPr>
        <w:t xml:space="preserve"> </w:t>
      </w:r>
      <w:r w:rsidRPr="00574670">
        <w:rPr>
          <w:rFonts w:ascii="Times New Roman" w:hAnsi="Times New Roman" w:cs="Times New Roman"/>
          <w:sz w:val="28"/>
          <w:szCs w:val="28"/>
        </w:rPr>
        <w:t xml:space="preserve">раздел </w:t>
      </w:r>
      <w:r w:rsidR="00671532">
        <w:rPr>
          <w:rFonts w:ascii="Times New Roman" w:hAnsi="Times New Roman" w:cs="Times New Roman"/>
          <w:sz w:val="28"/>
          <w:szCs w:val="28"/>
        </w:rPr>
        <w:t>3 дополнить</w:t>
      </w:r>
      <w:r w:rsidRPr="00574670">
        <w:rPr>
          <w:rFonts w:ascii="Times New Roman" w:hAnsi="Times New Roman" w:cs="Times New Roman"/>
          <w:sz w:val="28"/>
          <w:szCs w:val="28"/>
        </w:rPr>
        <w:t xml:space="preserve"> пункт</w:t>
      </w:r>
      <w:r w:rsidR="00671532">
        <w:rPr>
          <w:rFonts w:ascii="Times New Roman" w:hAnsi="Times New Roman" w:cs="Times New Roman"/>
          <w:sz w:val="28"/>
          <w:szCs w:val="28"/>
        </w:rPr>
        <w:t>ом</w:t>
      </w:r>
      <w:r w:rsidRPr="00574670">
        <w:rPr>
          <w:rFonts w:ascii="Times New Roman" w:hAnsi="Times New Roman" w:cs="Times New Roman"/>
          <w:sz w:val="28"/>
          <w:szCs w:val="28"/>
        </w:rPr>
        <w:t xml:space="preserve"> 4</w:t>
      </w:r>
      <w:r w:rsidR="00671532">
        <w:rPr>
          <w:rFonts w:ascii="Times New Roman" w:hAnsi="Times New Roman" w:cs="Times New Roman"/>
          <w:sz w:val="28"/>
          <w:szCs w:val="28"/>
        </w:rPr>
        <w:t>4.1</w:t>
      </w:r>
      <w:r w:rsidRPr="00574670">
        <w:rPr>
          <w:rFonts w:ascii="Times New Roman" w:hAnsi="Times New Roman" w:cs="Times New Roman"/>
          <w:sz w:val="28"/>
          <w:szCs w:val="28"/>
        </w:rPr>
        <w:t xml:space="preserve"> </w:t>
      </w:r>
      <w:r w:rsidR="00671532">
        <w:rPr>
          <w:rFonts w:ascii="Times New Roman" w:hAnsi="Times New Roman" w:cs="Times New Roman"/>
          <w:sz w:val="28"/>
          <w:szCs w:val="28"/>
        </w:rPr>
        <w:t>следующего содержания:</w:t>
      </w:r>
    </w:p>
    <w:p w:rsidR="00533087" w:rsidRPr="00574670" w:rsidRDefault="00280396" w:rsidP="00671532">
      <w:pPr>
        <w:pStyle w:val="ConsPlusNormal"/>
        <w:ind w:firstLine="709"/>
        <w:jc w:val="both"/>
        <w:rPr>
          <w:rFonts w:ascii="Times New Roman" w:hAnsi="Times New Roman" w:cs="Times New Roman"/>
          <w:color w:val="000000"/>
          <w:sz w:val="28"/>
          <w:szCs w:val="27"/>
        </w:rPr>
      </w:pPr>
      <w:r w:rsidRPr="00574670">
        <w:rPr>
          <w:rFonts w:ascii="Times New Roman" w:hAnsi="Times New Roman" w:cs="Times New Roman"/>
          <w:sz w:val="28"/>
          <w:szCs w:val="28"/>
        </w:rPr>
        <w:t>«</w:t>
      </w:r>
      <w:r w:rsidR="00671532">
        <w:rPr>
          <w:rFonts w:ascii="Times New Roman" w:hAnsi="Times New Roman" w:cs="Times New Roman"/>
          <w:sz w:val="28"/>
          <w:szCs w:val="28"/>
        </w:rPr>
        <w:t xml:space="preserve">44.1. </w:t>
      </w:r>
      <w:r w:rsidRPr="00574670">
        <w:rPr>
          <w:rFonts w:ascii="Times New Roman" w:hAnsi="Times New Roman" w:cs="Times New Roman"/>
          <w:color w:val="000000"/>
          <w:sz w:val="28"/>
          <w:szCs w:val="27"/>
        </w:rPr>
        <w:t xml:space="preserve">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574670">
        <w:rPr>
          <w:rFonts w:ascii="Times New Roman" w:hAnsi="Times New Roman" w:cs="Times New Roman"/>
          <w:color w:val="000000"/>
          <w:sz w:val="28"/>
          <w:szCs w:val="27"/>
        </w:rPr>
        <w:lastRenderedPageBreak/>
        <w:t>ценностя</w:t>
      </w:r>
      <w:r w:rsidR="00533087" w:rsidRPr="00574670">
        <w:rPr>
          <w:rFonts w:ascii="Times New Roman" w:hAnsi="Times New Roman" w:cs="Times New Roman"/>
          <w:color w:val="000000"/>
          <w:sz w:val="28"/>
          <w:szCs w:val="27"/>
        </w:rPr>
        <w:t xml:space="preserve">ми. </w:t>
      </w:r>
    </w:p>
    <w:p w:rsidR="00533087" w:rsidRDefault="00280396" w:rsidP="00671532">
      <w:pPr>
        <w:pStyle w:val="a3"/>
        <w:spacing w:before="0" w:beforeAutospacing="0" w:after="0" w:afterAutospacing="0"/>
        <w:ind w:firstLine="709"/>
        <w:jc w:val="both"/>
        <w:rPr>
          <w:color w:val="000000"/>
          <w:sz w:val="28"/>
          <w:szCs w:val="27"/>
        </w:rPr>
      </w:pPr>
      <w:r w:rsidRPr="00533087">
        <w:rPr>
          <w:color w:val="000000"/>
          <w:sz w:val="28"/>
          <w:szCs w:val="27"/>
        </w:rPr>
        <w:t>Перечень индикаторов риска нарушения обязательных требований, проверяемых в рамках осуществления муниципального контроля, установлен приложе</w:t>
      </w:r>
      <w:r w:rsidR="00533087">
        <w:rPr>
          <w:color w:val="000000"/>
          <w:sz w:val="28"/>
          <w:szCs w:val="27"/>
        </w:rPr>
        <w:t>нием № 2 к настоящему Положению</w:t>
      </w:r>
      <w:proofErr w:type="gramStart"/>
      <w:r w:rsidR="00533087">
        <w:rPr>
          <w:color w:val="000000"/>
          <w:sz w:val="28"/>
          <w:szCs w:val="27"/>
        </w:rPr>
        <w:t>.</w:t>
      </w:r>
      <w:r w:rsidR="00671532">
        <w:rPr>
          <w:color w:val="000000"/>
          <w:sz w:val="28"/>
          <w:szCs w:val="27"/>
        </w:rPr>
        <w:t>»;</w:t>
      </w:r>
      <w:proofErr w:type="gramEnd"/>
    </w:p>
    <w:p w:rsidR="0034659A" w:rsidRDefault="00A046B5" w:rsidP="00671532">
      <w:pPr>
        <w:pStyle w:val="a3"/>
        <w:spacing w:before="0" w:beforeAutospacing="0" w:after="0" w:afterAutospacing="0"/>
        <w:ind w:firstLine="709"/>
        <w:jc w:val="both"/>
        <w:rPr>
          <w:sz w:val="28"/>
          <w:szCs w:val="28"/>
        </w:rPr>
      </w:pPr>
      <w:r>
        <w:rPr>
          <w:sz w:val="28"/>
          <w:szCs w:val="28"/>
        </w:rPr>
        <w:t xml:space="preserve">1.3. </w:t>
      </w:r>
      <w:r w:rsidR="0034659A">
        <w:rPr>
          <w:sz w:val="28"/>
          <w:szCs w:val="28"/>
        </w:rPr>
        <w:t>Дополнить приложением №1 и приложением №2, согласно приложению к настоящему решению.</w:t>
      </w:r>
    </w:p>
    <w:p w:rsidR="00671532" w:rsidRPr="00533087" w:rsidRDefault="00671532" w:rsidP="00671532">
      <w:pPr>
        <w:pStyle w:val="a3"/>
        <w:spacing w:before="0" w:beforeAutospacing="0" w:after="0" w:afterAutospacing="0"/>
        <w:ind w:firstLine="709"/>
        <w:jc w:val="both"/>
        <w:rPr>
          <w:color w:val="000000"/>
          <w:sz w:val="28"/>
          <w:szCs w:val="27"/>
        </w:rPr>
      </w:pPr>
    </w:p>
    <w:p w:rsidR="00DA480C" w:rsidRDefault="00DA480C" w:rsidP="0034659A">
      <w:pPr>
        <w:pStyle w:val="a3"/>
        <w:spacing w:before="0" w:beforeAutospacing="0" w:after="0" w:afterAutospacing="0"/>
        <w:ind w:firstLine="720"/>
        <w:jc w:val="both"/>
        <w:rPr>
          <w:sz w:val="28"/>
          <w:szCs w:val="28"/>
        </w:rPr>
      </w:pPr>
      <w:r w:rsidRPr="00DA480C">
        <w:rPr>
          <w:sz w:val="28"/>
          <w:szCs w:val="28"/>
        </w:rPr>
        <w:t xml:space="preserve">2. Настоящее решение вступает в силу на следующий день после дня </w:t>
      </w:r>
      <w:r w:rsidR="00F459CD">
        <w:rPr>
          <w:sz w:val="28"/>
          <w:szCs w:val="28"/>
        </w:rPr>
        <w:t>его официального опубликования.</w:t>
      </w:r>
    </w:p>
    <w:p w:rsidR="00671532" w:rsidRPr="00DA480C" w:rsidRDefault="00671532" w:rsidP="0034659A">
      <w:pPr>
        <w:pStyle w:val="a3"/>
        <w:spacing w:before="0" w:beforeAutospacing="0" w:after="0" w:afterAutospacing="0"/>
        <w:ind w:firstLine="720"/>
        <w:jc w:val="both"/>
        <w:rPr>
          <w:sz w:val="28"/>
          <w:szCs w:val="28"/>
        </w:rPr>
      </w:pPr>
    </w:p>
    <w:p w:rsidR="00DA480C" w:rsidRPr="00DA480C" w:rsidRDefault="00DA480C" w:rsidP="00DA480C">
      <w:pPr>
        <w:pStyle w:val="a3"/>
        <w:spacing w:before="0" w:beforeAutospacing="0" w:after="0" w:afterAutospacing="0"/>
        <w:ind w:right="-2" w:firstLine="708"/>
        <w:jc w:val="both"/>
        <w:rPr>
          <w:sz w:val="28"/>
          <w:szCs w:val="28"/>
        </w:rPr>
      </w:pPr>
      <w:r w:rsidRPr="00DA480C">
        <w:rPr>
          <w:sz w:val="28"/>
          <w:szCs w:val="28"/>
        </w:rPr>
        <w:t>3. Настоящее решение опубликовать в газете «Вести Севера» и разместить в информационно-телекоммуникационной сети «Интернет» на официальном сайте муниципального района «Тунгокоченский район».</w:t>
      </w:r>
    </w:p>
    <w:p w:rsidR="00DA480C" w:rsidRPr="00DA480C" w:rsidRDefault="00DA480C" w:rsidP="00DA480C">
      <w:pPr>
        <w:pStyle w:val="a3"/>
        <w:spacing w:before="0" w:beforeAutospacing="0" w:after="0" w:afterAutospacing="0"/>
        <w:ind w:right="-2" w:firstLine="708"/>
        <w:jc w:val="both"/>
        <w:rPr>
          <w:sz w:val="28"/>
          <w:szCs w:val="28"/>
        </w:rPr>
      </w:pPr>
    </w:p>
    <w:p w:rsidR="00DA480C" w:rsidRPr="00DA480C" w:rsidRDefault="00DA480C" w:rsidP="00DA480C">
      <w:pPr>
        <w:pStyle w:val="a3"/>
        <w:spacing w:before="0" w:beforeAutospacing="0" w:after="0" w:afterAutospacing="0"/>
        <w:ind w:left="-709" w:right="-2" w:firstLine="709"/>
        <w:rPr>
          <w:sz w:val="28"/>
          <w:szCs w:val="28"/>
        </w:rPr>
      </w:pPr>
    </w:p>
    <w:p w:rsidR="00DA480C" w:rsidRDefault="00DA480C" w:rsidP="00DA480C">
      <w:pPr>
        <w:pStyle w:val="a3"/>
        <w:spacing w:before="0" w:beforeAutospacing="0" w:after="0" w:afterAutospacing="0"/>
        <w:ind w:right="-2"/>
        <w:rPr>
          <w:sz w:val="28"/>
          <w:szCs w:val="28"/>
        </w:rPr>
      </w:pPr>
    </w:p>
    <w:p w:rsidR="00DA480C" w:rsidRPr="00DA480C" w:rsidRDefault="00DA480C" w:rsidP="00DA480C">
      <w:pPr>
        <w:tabs>
          <w:tab w:val="left" w:pos="7785"/>
        </w:tabs>
        <w:ind w:right="-2"/>
        <w:rPr>
          <w:sz w:val="28"/>
          <w:szCs w:val="28"/>
        </w:rPr>
      </w:pPr>
      <w:r>
        <w:rPr>
          <w:sz w:val="28"/>
          <w:szCs w:val="28"/>
        </w:rPr>
        <w:t>И</w:t>
      </w:r>
      <w:r w:rsidR="00671532">
        <w:rPr>
          <w:sz w:val="28"/>
          <w:szCs w:val="28"/>
        </w:rPr>
        <w:t>О</w:t>
      </w:r>
      <w:r>
        <w:rPr>
          <w:sz w:val="28"/>
          <w:szCs w:val="28"/>
        </w:rPr>
        <w:t xml:space="preserve"> </w:t>
      </w:r>
      <w:r w:rsidR="00671532">
        <w:rPr>
          <w:sz w:val="28"/>
          <w:szCs w:val="28"/>
        </w:rPr>
        <w:t>г</w:t>
      </w:r>
      <w:r>
        <w:rPr>
          <w:sz w:val="28"/>
          <w:szCs w:val="28"/>
        </w:rPr>
        <w:t>лавы</w:t>
      </w:r>
      <w:r w:rsidRPr="00DA480C">
        <w:rPr>
          <w:sz w:val="28"/>
          <w:szCs w:val="28"/>
        </w:rPr>
        <w:t xml:space="preserve"> муниципального района</w:t>
      </w:r>
    </w:p>
    <w:p w:rsidR="00DA480C" w:rsidRPr="00DA480C" w:rsidRDefault="00DA480C" w:rsidP="00DA480C">
      <w:pPr>
        <w:tabs>
          <w:tab w:val="left" w:pos="7088"/>
        </w:tabs>
        <w:ind w:right="-2"/>
        <w:rPr>
          <w:sz w:val="28"/>
          <w:szCs w:val="28"/>
        </w:rPr>
      </w:pPr>
      <w:r w:rsidRPr="00DA480C">
        <w:rPr>
          <w:sz w:val="28"/>
          <w:szCs w:val="28"/>
        </w:rPr>
        <w:t>«Тунгокоченский район»</w:t>
      </w:r>
      <w:r>
        <w:rPr>
          <w:sz w:val="28"/>
          <w:szCs w:val="28"/>
        </w:rPr>
        <w:t xml:space="preserve"> </w:t>
      </w:r>
      <w:r>
        <w:rPr>
          <w:sz w:val="28"/>
          <w:szCs w:val="28"/>
        </w:rPr>
        <w:tab/>
        <w:t>Н.</w:t>
      </w:r>
      <w:r w:rsidR="00671532">
        <w:rPr>
          <w:sz w:val="28"/>
          <w:szCs w:val="28"/>
        </w:rPr>
        <w:t xml:space="preserve"> </w:t>
      </w:r>
      <w:r>
        <w:rPr>
          <w:sz w:val="28"/>
          <w:szCs w:val="28"/>
        </w:rPr>
        <w:t>С. Ананенко</w:t>
      </w:r>
    </w:p>
    <w:p w:rsidR="00DA480C" w:rsidRPr="00DA480C" w:rsidRDefault="00DA480C" w:rsidP="00DA480C">
      <w:pPr>
        <w:ind w:right="-2"/>
        <w:rPr>
          <w:sz w:val="28"/>
          <w:szCs w:val="28"/>
        </w:rPr>
      </w:pPr>
    </w:p>
    <w:p w:rsidR="00DA480C" w:rsidRDefault="00DA480C" w:rsidP="00DA480C">
      <w:pPr>
        <w:ind w:left="5103"/>
        <w:jc w:val="center"/>
        <w:rPr>
          <w:bCs/>
          <w:sz w:val="28"/>
          <w:szCs w:val="28"/>
        </w:rPr>
      </w:pPr>
      <w:bookmarkStart w:id="1" w:name="Par35"/>
      <w:bookmarkEnd w:id="1"/>
    </w:p>
    <w:p w:rsidR="00F459CD" w:rsidRDefault="00F459CD" w:rsidP="00F459CD">
      <w:pPr>
        <w:jc w:val="right"/>
      </w:pPr>
    </w:p>
    <w:p w:rsidR="009C7311" w:rsidRDefault="009C7311" w:rsidP="00F459CD">
      <w:pPr>
        <w:jc w:val="right"/>
      </w:pPr>
    </w:p>
    <w:p w:rsidR="00533087" w:rsidRDefault="00533087" w:rsidP="00F459CD">
      <w:pPr>
        <w:jc w:val="right"/>
      </w:pPr>
    </w:p>
    <w:p w:rsidR="00533087" w:rsidRDefault="00533087" w:rsidP="00F459CD">
      <w:pPr>
        <w:jc w:val="right"/>
      </w:pPr>
    </w:p>
    <w:p w:rsidR="00533087" w:rsidRDefault="00533087" w:rsidP="00F459CD">
      <w:pPr>
        <w:jc w:val="right"/>
      </w:pPr>
    </w:p>
    <w:p w:rsidR="00533087" w:rsidRDefault="00533087"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671532" w:rsidRDefault="00671532" w:rsidP="00F459CD">
      <w:pPr>
        <w:jc w:val="right"/>
      </w:pPr>
    </w:p>
    <w:p w:rsidR="00F459CD" w:rsidRDefault="00F459CD" w:rsidP="00F459CD">
      <w:pPr>
        <w:jc w:val="right"/>
      </w:pPr>
      <w:r>
        <w:lastRenderedPageBreak/>
        <w:t>Приложение к решению</w:t>
      </w:r>
    </w:p>
    <w:p w:rsidR="00F459CD" w:rsidRDefault="00F459CD" w:rsidP="00F459CD">
      <w:pPr>
        <w:jc w:val="right"/>
      </w:pPr>
      <w:r>
        <w:t>Совета муниципального района</w:t>
      </w:r>
    </w:p>
    <w:p w:rsidR="00F459CD" w:rsidRDefault="00F459CD" w:rsidP="00F459CD">
      <w:pPr>
        <w:jc w:val="right"/>
      </w:pPr>
      <w:r>
        <w:t>«Тунгокоченский район»</w:t>
      </w:r>
    </w:p>
    <w:p w:rsidR="00F459CD" w:rsidRDefault="00F459CD" w:rsidP="00F459CD">
      <w:pPr>
        <w:jc w:val="right"/>
      </w:pPr>
      <w:r>
        <w:t xml:space="preserve">от </w:t>
      </w:r>
      <w:r w:rsidR="00671532">
        <w:t>21.02.</w:t>
      </w:r>
      <w:r>
        <w:t>2022 г.</w:t>
      </w:r>
      <w:r w:rsidR="00671532">
        <w:t xml:space="preserve"> № 9/2</w:t>
      </w:r>
    </w:p>
    <w:p w:rsidR="009C7311" w:rsidRDefault="009C7311" w:rsidP="009C7311"/>
    <w:p w:rsidR="00A046B5" w:rsidRDefault="00A046B5" w:rsidP="009C7311">
      <w:pPr>
        <w:rPr>
          <w:color w:val="000000"/>
        </w:rPr>
      </w:pPr>
    </w:p>
    <w:p w:rsidR="00F459CD" w:rsidRDefault="00671532" w:rsidP="00F459CD">
      <w:pPr>
        <w:jc w:val="right"/>
      </w:pPr>
      <w:r>
        <w:rPr>
          <w:color w:val="000000"/>
        </w:rPr>
        <w:t>«</w:t>
      </w:r>
      <w:r w:rsidR="00F459CD" w:rsidRPr="007C5F9A">
        <w:rPr>
          <w:color w:val="000000"/>
        </w:rPr>
        <w:t>Приложение №</w:t>
      </w:r>
      <w:r w:rsidR="00A046B5">
        <w:rPr>
          <w:color w:val="000000"/>
        </w:rPr>
        <w:t>1</w:t>
      </w:r>
      <w:r w:rsidR="00F459CD" w:rsidRPr="007C5F9A">
        <w:rPr>
          <w:color w:val="000000"/>
        </w:rPr>
        <w:t xml:space="preserve"> </w:t>
      </w:r>
    </w:p>
    <w:p w:rsidR="00F459CD" w:rsidRDefault="00F459CD" w:rsidP="00F459CD">
      <w:pPr>
        <w:jc w:val="right"/>
      </w:pPr>
      <w:r>
        <w:t xml:space="preserve"> к Положению о муниципальном контроле</w:t>
      </w:r>
    </w:p>
    <w:p w:rsidR="009C7311" w:rsidRDefault="009C7311" w:rsidP="009C7311">
      <w:pPr>
        <w:jc w:val="right"/>
      </w:pPr>
      <w:r w:rsidRPr="00F459CD">
        <w:t xml:space="preserve">за исполнением единой теплоснабжающей организацией </w:t>
      </w:r>
    </w:p>
    <w:p w:rsidR="009C7311" w:rsidRDefault="009C7311" w:rsidP="009C7311">
      <w:pPr>
        <w:jc w:val="right"/>
      </w:pPr>
      <w:r w:rsidRPr="00F459CD">
        <w:t xml:space="preserve">обязательств по строительству, </w:t>
      </w:r>
    </w:p>
    <w:p w:rsidR="009C7311" w:rsidRDefault="009C7311" w:rsidP="009C7311">
      <w:pPr>
        <w:jc w:val="right"/>
      </w:pPr>
      <w:r w:rsidRPr="00F459CD">
        <w:t xml:space="preserve">реконструкции и (или) модернизации </w:t>
      </w:r>
    </w:p>
    <w:p w:rsidR="009C7311" w:rsidRDefault="009C7311" w:rsidP="009C7311">
      <w:pPr>
        <w:jc w:val="right"/>
      </w:pPr>
      <w:r w:rsidRPr="00F459CD">
        <w:t xml:space="preserve">объектов </w:t>
      </w:r>
      <w:r>
        <w:t>теплоснабжения</w:t>
      </w:r>
      <w:r w:rsidR="00F459CD">
        <w:t xml:space="preserve"> </w:t>
      </w:r>
    </w:p>
    <w:p w:rsidR="00F459CD" w:rsidRDefault="00F459CD" w:rsidP="00F459CD">
      <w:pPr>
        <w:jc w:val="right"/>
      </w:pPr>
      <w:r>
        <w:t xml:space="preserve">на территории сельских поселений </w:t>
      </w:r>
    </w:p>
    <w:p w:rsidR="00F459CD" w:rsidRDefault="00F459CD" w:rsidP="00F459CD">
      <w:pPr>
        <w:jc w:val="right"/>
      </w:pPr>
      <w:r>
        <w:t>муниципального района «Тунгокоченский район»</w:t>
      </w:r>
    </w:p>
    <w:p w:rsidR="00F459CD" w:rsidRDefault="00F459CD" w:rsidP="00F459CD">
      <w:pPr>
        <w:pStyle w:val="ConsPlusNormal"/>
        <w:ind w:firstLine="708"/>
        <w:jc w:val="both"/>
        <w:rPr>
          <w:rFonts w:ascii="Times New Roman" w:hAnsi="Times New Roman"/>
          <w:color w:val="000000"/>
          <w:sz w:val="28"/>
          <w:szCs w:val="28"/>
        </w:rPr>
      </w:pPr>
    </w:p>
    <w:p w:rsidR="00F459CD" w:rsidRDefault="00F459CD" w:rsidP="00F459CD">
      <w:pPr>
        <w:pStyle w:val="ConsPlusNormal"/>
        <w:ind w:firstLine="708"/>
        <w:jc w:val="both"/>
        <w:rPr>
          <w:rFonts w:ascii="Times New Roman" w:hAnsi="Times New Roman"/>
          <w:color w:val="000000"/>
          <w:sz w:val="28"/>
          <w:szCs w:val="28"/>
        </w:rPr>
      </w:pPr>
    </w:p>
    <w:p w:rsidR="00710C0A" w:rsidRPr="00710C0A" w:rsidRDefault="00F459CD" w:rsidP="00710C0A">
      <w:pPr>
        <w:jc w:val="center"/>
        <w:rPr>
          <w:b/>
          <w:sz w:val="28"/>
        </w:rPr>
      </w:pPr>
      <w:r w:rsidRPr="003C2AA4">
        <w:rPr>
          <w:b/>
          <w:bCs/>
          <w:color w:val="000000"/>
          <w:sz w:val="28"/>
          <w:szCs w:val="28"/>
        </w:rPr>
        <w:t xml:space="preserve">Ключевые показатели вида контроля и их целевые значения, индикативные показатели для муниципального </w:t>
      </w:r>
      <w:proofErr w:type="gramStart"/>
      <w:r w:rsidRPr="003C2AA4">
        <w:rPr>
          <w:b/>
          <w:bCs/>
          <w:color w:val="000000"/>
          <w:sz w:val="28"/>
          <w:szCs w:val="28"/>
        </w:rPr>
        <w:t xml:space="preserve">контроля </w:t>
      </w:r>
      <w:r w:rsidR="00710C0A" w:rsidRPr="00710C0A">
        <w:rPr>
          <w:b/>
          <w:sz w:val="28"/>
        </w:rPr>
        <w:t>за</w:t>
      </w:r>
      <w:proofErr w:type="gramEnd"/>
      <w:r w:rsidR="00710C0A" w:rsidRPr="00710C0A">
        <w:rPr>
          <w:b/>
          <w:sz w:val="28"/>
        </w:rPr>
        <w:t xml:space="preserve"> исполнением единой теплоснабжающей организацией</w:t>
      </w:r>
      <w:r w:rsidR="00710C0A">
        <w:rPr>
          <w:b/>
          <w:sz w:val="28"/>
        </w:rPr>
        <w:t xml:space="preserve"> обязательств по </w:t>
      </w:r>
      <w:r w:rsidR="00710C0A" w:rsidRPr="00710C0A">
        <w:rPr>
          <w:b/>
          <w:sz w:val="28"/>
        </w:rPr>
        <w:t>строительству,</w:t>
      </w:r>
      <w:r w:rsidR="00710C0A">
        <w:rPr>
          <w:b/>
          <w:sz w:val="28"/>
        </w:rPr>
        <w:t xml:space="preserve"> </w:t>
      </w:r>
      <w:r w:rsidR="00710C0A" w:rsidRPr="00710C0A">
        <w:rPr>
          <w:b/>
          <w:sz w:val="28"/>
        </w:rPr>
        <w:t>реконструкции и (или) модернизации</w:t>
      </w:r>
    </w:p>
    <w:p w:rsidR="00F459CD" w:rsidRPr="003C2AA4" w:rsidRDefault="00710C0A" w:rsidP="00710C0A">
      <w:pPr>
        <w:pStyle w:val="ConsPlusNormal"/>
        <w:jc w:val="center"/>
        <w:rPr>
          <w:rFonts w:ascii="Times New Roman" w:hAnsi="Times New Roman" w:cs="Times New Roman"/>
          <w:b/>
          <w:bCs/>
          <w:sz w:val="28"/>
          <w:szCs w:val="28"/>
        </w:rPr>
      </w:pPr>
      <w:r w:rsidRPr="00710C0A">
        <w:rPr>
          <w:rFonts w:ascii="Times New Roman" w:hAnsi="Times New Roman" w:cs="Times New Roman"/>
          <w:b/>
          <w:sz w:val="28"/>
          <w:szCs w:val="24"/>
        </w:rPr>
        <w:t>объектов теплоснабжения</w:t>
      </w:r>
      <w:r w:rsidRPr="00F459CD">
        <w:rPr>
          <w:szCs w:val="24"/>
        </w:rPr>
        <w:t xml:space="preserve"> </w:t>
      </w:r>
      <w:r w:rsidR="00F459CD">
        <w:rPr>
          <w:rFonts w:ascii="Times New Roman" w:hAnsi="Times New Roman" w:cs="Times New Roman"/>
          <w:b/>
          <w:bCs/>
          <w:sz w:val="28"/>
          <w:szCs w:val="28"/>
        </w:rPr>
        <w:t>на территории муниципального района «Тунгокоченский район»</w:t>
      </w:r>
    </w:p>
    <w:p w:rsidR="00F459CD" w:rsidRPr="003C2AA4" w:rsidRDefault="00F459CD" w:rsidP="00F459CD">
      <w:pPr>
        <w:pStyle w:val="ConsPlusNormal"/>
        <w:jc w:val="center"/>
        <w:rPr>
          <w:rFonts w:ascii="Times New Roman" w:hAnsi="Times New Roman" w:cs="Times New Roman"/>
          <w:color w:val="000000"/>
          <w:sz w:val="28"/>
          <w:szCs w:val="28"/>
          <w:vertAlign w:val="superscript"/>
        </w:rPr>
      </w:pPr>
    </w:p>
    <w:p w:rsidR="00710C0A" w:rsidRPr="00710C0A" w:rsidRDefault="00710C0A" w:rsidP="00DE72B4">
      <w:pPr>
        <w:shd w:val="clear" w:color="auto" w:fill="FFFFFF"/>
        <w:ind w:firstLine="708"/>
        <w:jc w:val="both"/>
        <w:rPr>
          <w:color w:val="000000"/>
          <w:sz w:val="28"/>
          <w:szCs w:val="28"/>
        </w:rPr>
      </w:pPr>
      <w:r w:rsidRPr="00710C0A">
        <w:rPr>
          <w:color w:val="000000"/>
          <w:sz w:val="28"/>
          <w:szCs w:val="28"/>
        </w:rPr>
        <w:t>Ключевым</w:t>
      </w:r>
      <w:r>
        <w:rPr>
          <w:color w:val="000000"/>
          <w:sz w:val="28"/>
          <w:szCs w:val="28"/>
        </w:rPr>
        <w:t xml:space="preserve"> </w:t>
      </w:r>
      <w:r w:rsidRPr="00710C0A">
        <w:rPr>
          <w:color w:val="000000"/>
          <w:sz w:val="28"/>
          <w:szCs w:val="28"/>
        </w:rPr>
        <w:t>показателем</w:t>
      </w:r>
      <w:r>
        <w:rPr>
          <w:color w:val="000000"/>
          <w:sz w:val="28"/>
          <w:szCs w:val="28"/>
        </w:rPr>
        <w:t xml:space="preserve"> </w:t>
      </w:r>
      <w:r w:rsidRPr="00710C0A">
        <w:rPr>
          <w:color w:val="000000"/>
          <w:sz w:val="28"/>
          <w:szCs w:val="28"/>
        </w:rPr>
        <w:t>муниципального</w:t>
      </w:r>
      <w:r>
        <w:rPr>
          <w:color w:val="000000"/>
          <w:sz w:val="28"/>
          <w:szCs w:val="28"/>
        </w:rPr>
        <w:t xml:space="preserve"> </w:t>
      </w:r>
      <w:r w:rsidRPr="00710C0A">
        <w:rPr>
          <w:color w:val="000000"/>
          <w:sz w:val="28"/>
          <w:szCs w:val="28"/>
        </w:rPr>
        <w:t>контроля</w:t>
      </w:r>
      <w:r>
        <w:rPr>
          <w:color w:val="000000"/>
          <w:sz w:val="28"/>
          <w:szCs w:val="28"/>
        </w:rPr>
        <w:t xml:space="preserve"> </w:t>
      </w:r>
      <w:r w:rsidRPr="00710C0A">
        <w:rPr>
          <w:color w:val="000000"/>
          <w:sz w:val="28"/>
          <w:szCs w:val="28"/>
        </w:rPr>
        <w:t>(надзора)</w:t>
      </w:r>
      <w:r>
        <w:rPr>
          <w:color w:val="000000"/>
          <w:sz w:val="28"/>
          <w:szCs w:val="28"/>
        </w:rPr>
        <w:t xml:space="preserve"> </w:t>
      </w:r>
      <w:r w:rsidRPr="00710C0A">
        <w:rPr>
          <w:color w:val="000000"/>
          <w:sz w:val="28"/>
          <w:szCs w:val="28"/>
        </w:rPr>
        <w:t>за</w:t>
      </w:r>
      <w:r>
        <w:rPr>
          <w:color w:val="000000"/>
          <w:sz w:val="28"/>
          <w:szCs w:val="28"/>
        </w:rPr>
        <w:t xml:space="preserve"> </w:t>
      </w:r>
      <w:r w:rsidRPr="00710C0A">
        <w:rPr>
          <w:color w:val="000000"/>
          <w:sz w:val="28"/>
          <w:szCs w:val="28"/>
        </w:rPr>
        <w:t xml:space="preserve">исполнением </w:t>
      </w:r>
      <w:r>
        <w:rPr>
          <w:color w:val="000000"/>
          <w:sz w:val="28"/>
          <w:szCs w:val="28"/>
        </w:rPr>
        <w:t xml:space="preserve"> е</w:t>
      </w:r>
      <w:r w:rsidRPr="00710C0A">
        <w:rPr>
          <w:color w:val="000000"/>
          <w:sz w:val="28"/>
          <w:szCs w:val="28"/>
        </w:rPr>
        <w:t>диной теплоснабжающей организацией обязательств по</w:t>
      </w:r>
      <w:r>
        <w:rPr>
          <w:color w:val="000000"/>
          <w:sz w:val="28"/>
          <w:szCs w:val="28"/>
        </w:rPr>
        <w:t xml:space="preserve"> </w:t>
      </w:r>
      <w:r w:rsidRPr="00710C0A">
        <w:rPr>
          <w:color w:val="000000"/>
          <w:sz w:val="28"/>
          <w:szCs w:val="28"/>
        </w:rPr>
        <w:t>строительству, реконструкции и (или) модернизации объектов теплоснабжения</w:t>
      </w:r>
      <w:r w:rsidR="00DE72B4">
        <w:rPr>
          <w:color w:val="000000"/>
          <w:sz w:val="28"/>
          <w:szCs w:val="28"/>
        </w:rPr>
        <w:t xml:space="preserve"> </w:t>
      </w:r>
      <w:r w:rsidRPr="00710C0A">
        <w:rPr>
          <w:color w:val="000000"/>
          <w:sz w:val="28"/>
          <w:szCs w:val="28"/>
        </w:rPr>
        <w:t>является отношение объема вреда, причиненного единой теплоснабжающей</w:t>
      </w:r>
      <w:r w:rsidR="00DE72B4">
        <w:rPr>
          <w:color w:val="000000"/>
          <w:sz w:val="28"/>
          <w:szCs w:val="28"/>
        </w:rPr>
        <w:t xml:space="preserve"> </w:t>
      </w:r>
      <w:r w:rsidRPr="00710C0A">
        <w:rPr>
          <w:color w:val="000000"/>
          <w:sz w:val="28"/>
          <w:szCs w:val="28"/>
        </w:rPr>
        <w:t>организацией, совершенных контролируемыми лицами, к общему объему</w:t>
      </w:r>
      <w:r w:rsidR="00DE72B4">
        <w:rPr>
          <w:color w:val="000000"/>
          <w:sz w:val="28"/>
          <w:szCs w:val="28"/>
        </w:rPr>
        <w:t xml:space="preserve"> </w:t>
      </w:r>
      <w:r w:rsidRPr="00710C0A">
        <w:rPr>
          <w:color w:val="000000"/>
          <w:sz w:val="28"/>
          <w:szCs w:val="28"/>
        </w:rPr>
        <w:t>охраняемых законом ценностей на территории муниципального образования</w:t>
      </w:r>
      <w:proofErr w:type="gramStart"/>
      <w:r w:rsidR="00DE72B4">
        <w:rPr>
          <w:color w:val="000000"/>
          <w:sz w:val="28"/>
          <w:szCs w:val="28"/>
        </w:rPr>
        <w:t xml:space="preserve"> </w:t>
      </w:r>
      <w:r w:rsidRPr="00710C0A">
        <w:rPr>
          <w:color w:val="000000"/>
          <w:sz w:val="28"/>
          <w:szCs w:val="28"/>
        </w:rPr>
        <w:t>(%) (</w:t>
      </w:r>
      <w:proofErr w:type="gramEnd"/>
      <w:r w:rsidRPr="00710C0A">
        <w:rPr>
          <w:color w:val="000000"/>
          <w:sz w:val="28"/>
          <w:szCs w:val="28"/>
        </w:rPr>
        <w:t>далее - ключевой показатель).</w:t>
      </w:r>
    </w:p>
    <w:p w:rsidR="00710C0A" w:rsidRPr="00710C0A" w:rsidRDefault="00710C0A" w:rsidP="00710C0A">
      <w:pPr>
        <w:shd w:val="clear" w:color="auto" w:fill="FFFFFF"/>
        <w:jc w:val="both"/>
        <w:rPr>
          <w:color w:val="000000"/>
          <w:sz w:val="28"/>
          <w:szCs w:val="28"/>
        </w:rPr>
      </w:pPr>
      <w:r w:rsidRPr="00710C0A">
        <w:rPr>
          <w:color w:val="000000"/>
          <w:sz w:val="28"/>
          <w:szCs w:val="28"/>
        </w:rPr>
        <w:t>Ключевой показатель рассчитывается по формуле:</w:t>
      </w:r>
    </w:p>
    <w:p w:rsidR="00710C0A" w:rsidRPr="00710C0A" w:rsidRDefault="00DE72B4" w:rsidP="009C7311">
      <w:pPr>
        <w:shd w:val="clear" w:color="auto" w:fill="FFFFFF"/>
        <w:ind w:firstLine="708"/>
        <w:jc w:val="both"/>
        <w:rPr>
          <w:color w:val="000000"/>
          <w:sz w:val="28"/>
          <w:szCs w:val="28"/>
        </w:rPr>
      </w:pPr>
      <w:proofErr w:type="gramStart"/>
      <w:r>
        <w:rPr>
          <w:b/>
          <w:color w:val="000000"/>
          <w:sz w:val="28"/>
          <w:szCs w:val="28"/>
        </w:rPr>
        <w:t>КП = (</w:t>
      </w:r>
      <w:proofErr w:type="spellStart"/>
      <w:r>
        <w:rPr>
          <w:b/>
          <w:color w:val="000000"/>
          <w:sz w:val="28"/>
          <w:szCs w:val="28"/>
        </w:rPr>
        <w:t>Вобщ</w:t>
      </w:r>
      <w:proofErr w:type="spellEnd"/>
      <w:r>
        <w:rPr>
          <w:b/>
          <w:color w:val="000000"/>
          <w:sz w:val="28"/>
          <w:szCs w:val="28"/>
        </w:rPr>
        <w:t>.</w:t>
      </w:r>
      <w:proofErr w:type="gramEnd"/>
      <w:r>
        <w:rPr>
          <w:b/>
          <w:color w:val="000000"/>
          <w:sz w:val="28"/>
          <w:szCs w:val="28"/>
        </w:rPr>
        <w:t xml:space="preserve"> / </w:t>
      </w:r>
      <w:proofErr w:type="gramStart"/>
      <w:r>
        <w:rPr>
          <w:b/>
          <w:color w:val="000000"/>
          <w:sz w:val="28"/>
          <w:szCs w:val="28"/>
        </w:rPr>
        <w:t xml:space="preserve">ВРП) </w:t>
      </w:r>
      <w:proofErr w:type="spellStart"/>
      <w:r>
        <w:rPr>
          <w:b/>
          <w:color w:val="000000"/>
          <w:sz w:val="28"/>
          <w:szCs w:val="28"/>
        </w:rPr>
        <w:t>x</w:t>
      </w:r>
      <w:proofErr w:type="spellEnd"/>
      <w:r>
        <w:rPr>
          <w:b/>
          <w:color w:val="000000"/>
          <w:sz w:val="28"/>
          <w:szCs w:val="28"/>
        </w:rPr>
        <w:t xml:space="preserve"> 100, </w:t>
      </w:r>
      <w:r w:rsidR="00710C0A" w:rsidRPr="00710C0A">
        <w:rPr>
          <w:color w:val="000000"/>
          <w:sz w:val="28"/>
          <w:szCs w:val="28"/>
        </w:rPr>
        <w:t>где:</w:t>
      </w:r>
      <w:proofErr w:type="gramEnd"/>
    </w:p>
    <w:p w:rsidR="00710C0A" w:rsidRPr="00710C0A" w:rsidRDefault="00710C0A" w:rsidP="009C7311">
      <w:pPr>
        <w:shd w:val="clear" w:color="auto" w:fill="FFFFFF"/>
        <w:ind w:firstLine="708"/>
        <w:jc w:val="both"/>
        <w:rPr>
          <w:color w:val="000000"/>
          <w:sz w:val="28"/>
          <w:szCs w:val="28"/>
        </w:rPr>
      </w:pPr>
      <w:proofErr w:type="spellStart"/>
      <w:r w:rsidRPr="00DE72B4">
        <w:rPr>
          <w:b/>
          <w:color w:val="000000"/>
          <w:sz w:val="28"/>
          <w:szCs w:val="28"/>
        </w:rPr>
        <w:t>Вобщ</w:t>
      </w:r>
      <w:proofErr w:type="spellEnd"/>
      <w:r w:rsidRPr="00710C0A">
        <w:rPr>
          <w:color w:val="000000"/>
          <w:sz w:val="28"/>
          <w:szCs w:val="28"/>
        </w:rPr>
        <w:t>.</w:t>
      </w:r>
      <w:r w:rsidR="00DE72B4">
        <w:rPr>
          <w:color w:val="000000"/>
          <w:sz w:val="28"/>
          <w:szCs w:val="28"/>
        </w:rPr>
        <w:t xml:space="preserve"> - </w:t>
      </w:r>
      <w:r w:rsidRPr="00710C0A">
        <w:rPr>
          <w:color w:val="000000"/>
          <w:sz w:val="28"/>
          <w:szCs w:val="28"/>
        </w:rPr>
        <w:t>вред,</w:t>
      </w:r>
      <w:r w:rsidR="00DE72B4">
        <w:rPr>
          <w:color w:val="000000"/>
          <w:sz w:val="28"/>
          <w:szCs w:val="28"/>
        </w:rPr>
        <w:t xml:space="preserve"> </w:t>
      </w:r>
      <w:r w:rsidRPr="00710C0A">
        <w:rPr>
          <w:color w:val="000000"/>
          <w:sz w:val="28"/>
          <w:szCs w:val="28"/>
        </w:rPr>
        <w:t>причиненный</w:t>
      </w:r>
      <w:r w:rsidR="00DE72B4">
        <w:rPr>
          <w:color w:val="000000"/>
          <w:sz w:val="28"/>
          <w:szCs w:val="28"/>
        </w:rPr>
        <w:t xml:space="preserve"> </w:t>
      </w:r>
      <w:r w:rsidRPr="00710C0A">
        <w:rPr>
          <w:color w:val="000000"/>
          <w:sz w:val="28"/>
          <w:szCs w:val="28"/>
        </w:rPr>
        <w:t>единой</w:t>
      </w:r>
      <w:r w:rsidR="00DE72B4">
        <w:rPr>
          <w:color w:val="000000"/>
          <w:sz w:val="28"/>
          <w:szCs w:val="28"/>
        </w:rPr>
        <w:t xml:space="preserve"> </w:t>
      </w:r>
      <w:r w:rsidRPr="00710C0A">
        <w:rPr>
          <w:color w:val="000000"/>
          <w:sz w:val="28"/>
          <w:szCs w:val="28"/>
        </w:rPr>
        <w:t>теплоснабжающей</w:t>
      </w:r>
      <w:r w:rsidR="00DE72B4">
        <w:rPr>
          <w:color w:val="000000"/>
          <w:sz w:val="28"/>
          <w:szCs w:val="28"/>
        </w:rPr>
        <w:t xml:space="preserve"> о</w:t>
      </w:r>
      <w:r w:rsidRPr="00710C0A">
        <w:rPr>
          <w:color w:val="000000"/>
          <w:sz w:val="28"/>
          <w:szCs w:val="28"/>
        </w:rPr>
        <w:t>рганизацией</w:t>
      </w:r>
      <w:r w:rsidR="00DE72B4">
        <w:rPr>
          <w:color w:val="000000"/>
          <w:sz w:val="28"/>
          <w:szCs w:val="28"/>
        </w:rPr>
        <w:t xml:space="preserve"> </w:t>
      </w:r>
      <w:r w:rsidRPr="00710C0A">
        <w:rPr>
          <w:color w:val="000000"/>
          <w:sz w:val="28"/>
          <w:szCs w:val="28"/>
        </w:rPr>
        <w:t>вследствие нарушений законодательства в сфере теплоснабжения,</w:t>
      </w:r>
      <w:r w:rsidR="00DE72B4">
        <w:rPr>
          <w:color w:val="000000"/>
          <w:sz w:val="28"/>
          <w:szCs w:val="28"/>
        </w:rPr>
        <w:t xml:space="preserve"> </w:t>
      </w:r>
      <w:r w:rsidRPr="00710C0A">
        <w:rPr>
          <w:color w:val="000000"/>
          <w:sz w:val="28"/>
          <w:szCs w:val="28"/>
        </w:rPr>
        <w:t>совершенных контролируемыми лицами (тыс. руб.);</w:t>
      </w:r>
    </w:p>
    <w:p w:rsidR="00710C0A" w:rsidRPr="00710C0A" w:rsidRDefault="00710C0A" w:rsidP="009C7311">
      <w:pPr>
        <w:shd w:val="clear" w:color="auto" w:fill="FFFFFF"/>
        <w:ind w:firstLine="708"/>
        <w:jc w:val="both"/>
        <w:rPr>
          <w:color w:val="000000"/>
          <w:sz w:val="28"/>
          <w:szCs w:val="28"/>
        </w:rPr>
      </w:pPr>
      <w:r w:rsidRPr="00DE72B4">
        <w:rPr>
          <w:b/>
          <w:color w:val="000000"/>
          <w:sz w:val="28"/>
          <w:szCs w:val="28"/>
        </w:rPr>
        <w:t>ВРП</w:t>
      </w:r>
      <w:r w:rsidRPr="00710C0A">
        <w:rPr>
          <w:color w:val="000000"/>
          <w:sz w:val="28"/>
          <w:szCs w:val="28"/>
        </w:rPr>
        <w:t xml:space="preserve"> - объем охраняемых законом ценностей на территории</w:t>
      </w:r>
      <w:r w:rsidR="00DE72B4">
        <w:rPr>
          <w:color w:val="000000"/>
          <w:sz w:val="28"/>
          <w:szCs w:val="28"/>
        </w:rPr>
        <w:t xml:space="preserve"> </w:t>
      </w:r>
      <w:r w:rsidRPr="00710C0A">
        <w:rPr>
          <w:color w:val="000000"/>
          <w:sz w:val="28"/>
          <w:szCs w:val="28"/>
        </w:rPr>
        <w:t>муниципального образования (тыс. руб.).</w:t>
      </w:r>
    </w:p>
    <w:p w:rsidR="00710C0A" w:rsidRPr="00710C0A" w:rsidRDefault="00710C0A" w:rsidP="00DE72B4">
      <w:pPr>
        <w:shd w:val="clear" w:color="auto" w:fill="FFFFFF"/>
        <w:ind w:firstLine="708"/>
        <w:jc w:val="both"/>
        <w:rPr>
          <w:color w:val="000000"/>
          <w:sz w:val="28"/>
          <w:szCs w:val="28"/>
        </w:rPr>
      </w:pPr>
      <w:r w:rsidRPr="00710C0A">
        <w:rPr>
          <w:color w:val="000000"/>
          <w:sz w:val="28"/>
          <w:szCs w:val="28"/>
        </w:rPr>
        <w:t>Отчетным периодом для расчета значения ключевого показателя является</w:t>
      </w:r>
      <w:r w:rsidR="00DE72B4">
        <w:rPr>
          <w:color w:val="000000"/>
          <w:sz w:val="28"/>
          <w:szCs w:val="28"/>
        </w:rPr>
        <w:t xml:space="preserve"> </w:t>
      </w:r>
      <w:r w:rsidRPr="00710C0A">
        <w:rPr>
          <w:color w:val="000000"/>
          <w:sz w:val="28"/>
          <w:szCs w:val="28"/>
        </w:rPr>
        <w:t>календарный год.</w:t>
      </w:r>
    </w:p>
    <w:p w:rsidR="00710C0A" w:rsidRPr="00710C0A" w:rsidRDefault="00710C0A" w:rsidP="00DE72B4">
      <w:pPr>
        <w:shd w:val="clear" w:color="auto" w:fill="FFFFFF"/>
        <w:ind w:firstLine="708"/>
        <w:jc w:val="both"/>
        <w:rPr>
          <w:color w:val="000000"/>
          <w:sz w:val="28"/>
          <w:szCs w:val="28"/>
        </w:rPr>
      </w:pPr>
      <w:r w:rsidRPr="00710C0A">
        <w:rPr>
          <w:color w:val="000000"/>
          <w:sz w:val="28"/>
          <w:szCs w:val="28"/>
        </w:rPr>
        <w:t xml:space="preserve">Целевое значение ключевого показателя определяется исходя </w:t>
      </w:r>
      <w:proofErr w:type="gramStart"/>
      <w:r w:rsidRPr="00710C0A">
        <w:rPr>
          <w:color w:val="000000"/>
          <w:sz w:val="28"/>
          <w:szCs w:val="28"/>
        </w:rPr>
        <w:t>из</w:t>
      </w:r>
      <w:proofErr w:type="gramEnd"/>
    </w:p>
    <w:p w:rsidR="00710C0A" w:rsidRPr="00710C0A" w:rsidRDefault="00710C0A" w:rsidP="00710C0A">
      <w:pPr>
        <w:shd w:val="clear" w:color="auto" w:fill="FFFFFF"/>
        <w:jc w:val="both"/>
        <w:rPr>
          <w:color w:val="000000"/>
          <w:sz w:val="28"/>
          <w:szCs w:val="28"/>
        </w:rPr>
      </w:pPr>
      <w:r w:rsidRPr="00710C0A">
        <w:rPr>
          <w:color w:val="000000"/>
          <w:sz w:val="28"/>
          <w:szCs w:val="28"/>
        </w:rPr>
        <w:t>ежегодного снижения значения ключевого показателя на 1%.".</w:t>
      </w:r>
    </w:p>
    <w:p w:rsidR="00DE72B4" w:rsidRDefault="00DE72B4" w:rsidP="00DE72B4">
      <w:pPr>
        <w:shd w:val="clear" w:color="auto" w:fill="FFFFFF"/>
        <w:jc w:val="center"/>
        <w:rPr>
          <w:color w:val="000000"/>
          <w:sz w:val="28"/>
          <w:szCs w:val="28"/>
        </w:rPr>
      </w:pPr>
    </w:p>
    <w:p w:rsidR="00710C0A" w:rsidRPr="00DE72B4" w:rsidRDefault="00710C0A" w:rsidP="00DE72B4">
      <w:pPr>
        <w:shd w:val="clear" w:color="auto" w:fill="FFFFFF"/>
        <w:jc w:val="center"/>
        <w:rPr>
          <w:color w:val="000000"/>
          <w:sz w:val="32"/>
          <w:szCs w:val="28"/>
        </w:rPr>
      </w:pPr>
      <w:r w:rsidRPr="00DE72B4">
        <w:rPr>
          <w:color w:val="000000"/>
          <w:sz w:val="32"/>
          <w:szCs w:val="28"/>
        </w:rPr>
        <w:t>Индикативные показатели:</w:t>
      </w:r>
    </w:p>
    <w:p w:rsidR="00DE72B4" w:rsidRPr="00DE72B4" w:rsidRDefault="00DE72B4" w:rsidP="00DE72B4">
      <w:pPr>
        <w:shd w:val="clear" w:color="auto" w:fill="FFFFFF"/>
        <w:rPr>
          <w:color w:val="000000"/>
          <w:sz w:val="28"/>
          <w:szCs w:val="28"/>
        </w:rPr>
      </w:pPr>
    </w:p>
    <w:p w:rsidR="00710C0A" w:rsidRPr="00710C0A" w:rsidRDefault="008443C5" w:rsidP="00DE72B4">
      <w:pPr>
        <w:shd w:val="clear" w:color="auto" w:fill="FFFFFF"/>
        <w:ind w:firstLine="708"/>
        <w:jc w:val="both"/>
        <w:rPr>
          <w:color w:val="000000"/>
          <w:sz w:val="28"/>
          <w:szCs w:val="28"/>
        </w:rPr>
      </w:pPr>
      <w:r>
        <w:rPr>
          <w:color w:val="000000"/>
          <w:sz w:val="28"/>
          <w:szCs w:val="28"/>
        </w:rPr>
        <w:t>1</w:t>
      </w:r>
      <w:r w:rsidR="00710C0A" w:rsidRPr="00710C0A">
        <w:rPr>
          <w:color w:val="000000"/>
          <w:sz w:val="28"/>
          <w:szCs w:val="28"/>
        </w:rPr>
        <w:t>) количество внеплановых контрольных (надзорных) мероприятий,</w:t>
      </w:r>
    </w:p>
    <w:p w:rsidR="00710C0A" w:rsidRPr="00710C0A" w:rsidRDefault="00710C0A" w:rsidP="00DE72B4">
      <w:pPr>
        <w:shd w:val="clear" w:color="auto" w:fill="FFFFFF"/>
        <w:jc w:val="both"/>
        <w:rPr>
          <w:color w:val="000000"/>
          <w:sz w:val="28"/>
          <w:szCs w:val="28"/>
        </w:rPr>
      </w:pPr>
      <w:proofErr w:type="gramStart"/>
      <w:r w:rsidRPr="00710C0A">
        <w:rPr>
          <w:color w:val="000000"/>
          <w:sz w:val="28"/>
          <w:szCs w:val="28"/>
        </w:rPr>
        <w:t>проведенных</w:t>
      </w:r>
      <w:proofErr w:type="gramEnd"/>
      <w:r w:rsidRPr="00710C0A">
        <w:rPr>
          <w:color w:val="000000"/>
          <w:sz w:val="28"/>
          <w:szCs w:val="28"/>
        </w:rPr>
        <w:t xml:space="preserve">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2</w:t>
      </w:r>
      <w:r w:rsidR="00710C0A" w:rsidRPr="00710C0A">
        <w:rPr>
          <w:color w:val="000000"/>
          <w:sz w:val="28"/>
          <w:szCs w:val="28"/>
        </w:rPr>
        <w:t>) количество внеплановых контрольных (надзорных) мероприятий,</w:t>
      </w:r>
    </w:p>
    <w:p w:rsidR="00710C0A" w:rsidRPr="00710C0A" w:rsidRDefault="00710C0A" w:rsidP="00DE72B4">
      <w:pPr>
        <w:shd w:val="clear" w:color="auto" w:fill="FFFFFF"/>
        <w:jc w:val="both"/>
        <w:rPr>
          <w:color w:val="000000"/>
          <w:sz w:val="28"/>
          <w:szCs w:val="28"/>
        </w:rPr>
      </w:pPr>
      <w:proofErr w:type="gramStart"/>
      <w:r w:rsidRPr="00710C0A">
        <w:rPr>
          <w:color w:val="000000"/>
          <w:sz w:val="28"/>
          <w:szCs w:val="28"/>
        </w:rPr>
        <w:t>проведенных</w:t>
      </w:r>
      <w:proofErr w:type="gramEnd"/>
      <w:r w:rsidRPr="00710C0A">
        <w:rPr>
          <w:color w:val="000000"/>
          <w:sz w:val="28"/>
          <w:szCs w:val="28"/>
        </w:rPr>
        <w:t xml:space="preserve"> за отчетный период на основании выявления соответствия</w:t>
      </w:r>
    </w:p>
    <w:p w:rsidR="00710C0A" w:rsidRPr="00710C0A" w:rsidRDefault="00710C0A" w:rsidP="00DE72B4">
      <w:pPr>
        <w:shd w:val="clear" w:color="auto" w:fill="FFFFFF"/>
        <w:jc w:val="both"/>
        <w:rPr>
          <w:color w:val="000000"/>
          <w:sz w:val="28"/>
          <w:szCs w:val="28"/>
        </w:rPr>
      </w:pPr>
      <w:r w:rsidRPr="00710C0A">
        <w:rPr>
          <w:color w:val="000000"/>
          <w:sz w:val="28"/>
          <w:szCs w:val="28"/>
        </w:rPr>
        <w:lastRenderedPageBreak/>
        <w:t>объекта контроля параметрам, утвержденным индикаторами риска нарушения</w:t>
      </w:r>
      <w:r w:rsidR="009C7311">
        <w:rPr>
          <w:color w:val="000000"/>
          <w:sz w:val="28"/>
          <w:szCs w:val="28"/>
        </w:rPr>
        <w:t xml:space="preserve"> </w:t>
      </w:r>
      <w:r w:rsidRPr="00710C0A">
        <w:rPr>
          <w:color w:val="000000"/>
          <w:sz w:val="28"/>
          <w:szCs w:val="28"/>
        </w:rPr>
        <w:t>обязательных требований, или отклонения объекта контроля от таких</w:t>
      </w:r>
      <w:r w:rsidR="009C7311">
        <w:rPr>
          <w:color w:val="000000"/>
          <w:sz w:val="28"/>
          <w:szCs w:val="28"/>
        </w:rPr>
        <w:t xml:space="preserve"> </w:t>
      </w:r>
      <w:r w:rsidRPr="00710C0A">
        <w:rPr>
          <w:color w:val="000000"/>
          <w:sz w:val="28"/>
          <w:szCs w:val="28"/>
        </w:rPr>
        <w:t>параметров,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3</w:t>
      </w:r>
      <w:r w:rsidR="00710C0A" w:rsidRPr="00710C0A">
        <w:rPr>
          <w:color w:val="000000"/>
          <w:sz w:val="28"/>
          <w:szCs w:val="28"/>
        </w:rPr>
        <w:t>) общее количество контрольных (надзорных) мероприятий</w:t>
      </w:r>
    </w:p>
    <w:p w:rsidR="00710C0A" w:rsidRPr="00710C0A" w:rsidRDefault="00710C0A" w:rsidP="00DE72B4">
      <w:pPr>
        <w:shd w:val="clear" w:color="auto" w:fill="FFFFFF"/>
        <w:jc w:val="both"/>
        <w:rPr>
          <w:color w:val="000000"/>
          <w:sz w:val="28"/>
          <w:szCs w:val="28"/>
        </w:rPr>
      </w:pPr>
      <w:r w:rsidRPr="00710C0A">
        <w:rPr>
          <w:color w:val="000000"/>
          <w:sz w:val="28"/>
          <w:szCs w:val="28"/>
        </w:rPr>
        <w:t xml:space="preserve">с взаимодействием, </w:t>
      </w:r>
      <w:proofErr w:type="gramStart"/>
      <w:r w:rsidRPr="00710C0A">
        <w:rPr>
          <w:color w:val="000000"/>
          <w:sz w:val="28"/>
          <w:szCs w:val="28"/>
        </w:rPr>
        <w:t>проведенных</w:t>
      </w:r>
      <w:proofErr w:type="gramEnd"/>
      <w:r w:rsidRPr="00710C0A">
        <w:rPr>
          <w:color w:val="000000"/>
          <w:sz w:val="28"/>
          <w:szCs w:val="28"/>
        </w:rPr>
        <w:t xml:space="preserve">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4</w:t>
      </w:r>
      <w:r w:rsidR="00710C0A" w:rsidRPr="00710C0A">
        <w:rPr>
          <w:color w:val="000000"/>
          <w:sz w:val="28"/>
          <w:szCs w:val="28"/>
        </w:rPr>
        <w:t>) количество контрольных (надзорных) мероприятий с взаимодействием</w:t>
      </w:r>
      <w:r w:rsidR="00DE72B4">
        <w:rPr>
          <w:color w:val="000000"/>
          <w:sz w:val="28"/>
          <w:szCs w:val="28"/>
        </w:rPr>
        <w:t xml:space="preserve"> </w:t>
      </w:r>
      <w:r w:rsidR="00710C0A" w:rsidRPr="00710C0A">
        <w:rPr>
          <w:color w:val="000000"/>
          <w:sz w:val="28"/>
          <w:szCs w:val="28"/>
        </w:rPr>
        <w:t>по каждому виду КНМ, проведенных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5</w:t>
      </w:r>
      <w:r w:rsidR="00710C0A" w:rsidRPr="00710C0A">
        <w:rPr>
          <w:color w:val="000000"/>
          <w:sz w:val="28"/>
          <w:szCs w:val="28"/>
        </w:rPr>
        <w:t>) количество обязательных профилактических визитов, проведенных</w:t>
      </w:r>
    </w:p>
    <w:p w:rsidR="00710C0A" w:rsidRPr="00710C0A" w:rsidRDefault="00710C0A" w:rsidP="00DE72B4">
      <w:pPr>
        <w:shd w:val="clear" w:color="auto" w:fill="FFFFFF"/>
        <w:jc w:val="both"/>
        <w:rPr>
          <w:color w:val="000000"/>
          <w:sz w:val="28"/>
          <w:szCs w:val="28"/>
        </w:rPr>
      </w:pPr>
      <w:r w:rsidRPr="00710C0A">
        <w:rPr>
          <w:color w:val="000000"/>
          <w:sz w:val="28"/>
          <w:szCs w:val="28"/>
        </w:rPr>
        <w:t>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6</w:t>
      </w:r>
      <w:r w:rsidR="00710C0A" w:rsidRPr="00710C0A">
        <w:rPr>
          <w:color w:val="000000"/>
          <w:sz w:val="28"/>
          <w:szCs w:val="28"/>
        </w:rPr>
        <w:t>) количество</w:t>
      </w:r>
      <w:r w:rsidR="00DE72B4">
        <w:rPr>
          <w:color w:val="000000"/>
          <w:sz w:val="28"/>
          <w:szCs w:val="28"/>
        </w:rPr>
        <w:t xml:space="preserve"> </w:t>
      </w:r>
      <w:r w:rsidR="00710C0A" w:rsidRPr="00710C0A">
        <w:rPr>
          <w:color w:val="000000"/>
          <w:sz w:val="28"/>
          <w:szCs w:val="28"/>
        </w:rPr>
        <w:t>предостережений</w:t>
      </w:r>
      <w:r w:rsidR="00DE72B4">
        <w:rPr>
          <w:color w:val="000000"/>
          <w:sz w:val="28"/>
          <w:szCs w:val="28"/>
        </w:rPr>
        <w:t xml:space="preserve"> </w:t>
      </w:r>
      <w:r w:rsidR="00710C0A" w:rsidRPr="00710C0A">
        <w:rPr>
          <w:color w:val="000000"/>
          <w:sz w:val="28"/>
          <w:szCs w:val="28"/>
        </w:rPr>
        <w:t>о</w:t>
      </w:r>
      <w:r w:rsidR="00DE72B4">
        <w:rPr>
          <w:color w:val="000000"/>
          <w:sz w:val="28"/>
          <w:szCs w:val="28"/>
        </w:rPr>
        <w:t xml:space="preserve"> </w:t>
      </w:r>
      <w:r w:rsidR="00710C0A" w:rsidRPr="00710C0A">
        <w:rPr>
          <w:color w:val="000000"/>
          <w:sz w:val="28"/>
          <w:szCs w:val="28"/>
        </w:rPr>
        <w:t>недопустимости</w:t>
      </w:r>
      <w:r w:rsidR="00DE72B4">
        <w:rPr>
          <w:color w:val="000000"/>
          <w:sz w:val="28"/>
          <w:szCs w:val="28"/>
        </w:rPr>
        <w:t xml:space="preserve"> </w:t>
      </w:r>
      <w:r w:rsidR="00710C0A" w:rsidRPr="00710C0A">
        <w:rPr>
          <w:color w:val="000000"/>
          <w:sz w:val="28"/>
          <w:szCs w:val="28"/>
        </w:rPr>
        <w:t>нарушения</w:t>
      </w:r>
      <w:r w:rsidR="00DE72B4">
        <w:rPr>
          <w:color w:val="000000"/>
          <w:sz w:val="28"/>
          <w:szCs w:val="28"/>
        </w:rPr>
        <w:t xml:space="preserve"> </w:t>
      </w:r>
      <w:r w:rsidR="00710C0A" w:rsidRPr="00710C0A">
        <w:rPr>
          <w:color w:val="000000"/>
          <w:sz w:val="28"/>
          <w:szCs w:val="28"/>
        </w:rPr>
        <w:t>обязательных требований, объявленных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7</w:t>
      </w:r>
      <w:r w:rsidR="00710C0A" w:rsidRPr="00710C0A">
        <w:rPr>
          <w:color w:val="000000"/>
          <w:sz w:val="28"/>
          <w:szCs w:val="28"/>
        </w:rPr>
        <w:t>) количество контрольных (надзорных) мероприятий, по результатам</w:t>
      </w:r>
    </w:p>
    <w:p w:rsidR="00710C0A" w:rsidRPr="00710C0A" w:rsidRDefault="00710C0A" w:rsidP="00DE72B4">
      <w:pPr>
        <w:shd w:val="clear" w:color="auto" w:fill="FFFFFF"/>
        <w:jc w:val="both"/>
        <w:rPr>
          <w:color w:val="000000"/>
          <w:sz w:val="28"/>
          <w:szCs w:val="28"/>
        </w:rPr>
      </w:pPr>
      <w:r w:rsidRPr="00710C0A">
        <w:rPr>
          <w:color w:val="000000"/>
          <w:sz w:val="28"/>
          <w:szCs w:val="28"/>
        </w:rPr>
        <w:t>которых выявлены нарушения обязательных требований,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8</w:t>
      </w:r>
      <w:r w:rsidR="00710C0A" w:rsidRPr="00710C0A">
        <w:rPr>
          <w:color w:val="000000"/>
          <w:sz w:val="28"/>
          <w:szCs w:val="28"/>
        </w:rPr>
        <w:t>) количество контрольных (надзорных) мероприятий, по итогам</w:t>
      </w:r>
      <w:r w:rsidR="00DE72B4">
        <w:rPr>
          <w:color w:val="000000"/>
          <w:sz w:val="28"/>
          <w:szCs w:val="28"/>
        </w:rPr>
        <w:t xml:space="preserve"> </w:t>
      </w:r>
      <w:r w:rsidR="00710C0A" w:rsidRPr="00710C0A">
        <w:rPr>
          <w:color w:val="000000"/>
          <w:sz w:val="28"/>
          <w:szCs w:val="28"/>
        </w:rPr>
        <w:t>которых возбуждены дела об административных правонарушениях, за</w:t>
      </w:r>
      <w:r w:rsidR="00DE72B4">
        <w:rPr>
          <w:color w:val="000000"/>
          <w:sz w:val="28"/>
          <w:szCs w:val="28"/>
        </w:rPr>
        <w:t xml:space="preserve"> </w:t>
      </w:r>
      <w:r w:rsidR="00710C0A" w:rsidRPr="00710C0A">
        <w:rPr>
          <w:color w:val="000000"/>
          <w:sz w:val="28"/>
          <w:szCs w:val="28"/>
        </w:rPr>
        <w:t>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9</w:t>
      </w:r>
      <w:r w:rsidR="00710C0A" w:rsidRPr="00710C0A">
        <w:rPr>
          <w:color w:val="000000"/>
          <w:sz w:val="28"/>
          <w:szCs w:val="28"/>
        </w:rPr>
        <w:t>) сумма административных штрафов, наложенных по результатам</w:t>
      </w:r>
    </w:p>
    <w:p w:rsidR="00710C0A" w:rsidRPr="00710C0A" w:rsidRDefault="00710C0A" w:rsidP="00DE72B4">
      <w:pPr>
        <w:shd w:val="clear" w:color="auto" w:fill="FFFFFF"/>
        <w:jc w:val="both"/>
        <w:rPr>
          <w:color w:val="000000"/>
          <w:sz w:val="28"/>
          <w:szCs w:val="28"/>
        </w:rPr>
      </w:pPr>
      <w:r w:rsidRPr="00710C0A">
        <w:rPr>
          <w:color w:val="000000"/>
          <w:sz w:val="28"/>
          <w:szCs w:val="28"/>
        </w:rPr>
        <w:t>контрольных (надзорных) мероприятий,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10</w:t>
      </w:r>
      <w:r w:rsidR="00710C0A" w:rsidRPr="00710C0A">
        <w:rPr>
          <w:color w:val="000000"/>
          <w:sz w:val="28"/>
          <w:szCs w:val="28"/>
        </w:rPr>
        <w:t>) количество направленных в органы прокуратуры заявлений о</w:t>
      </w:r>
      <w:r w:rsidR="00DE72B4">
        <w:rPr>
          <w:color w:val="000000"/>
          <w:sz w:val="28"/>
          <w:szCs w:val="28"/>
        </w:rPr>
        <w:t xml:space="preserve"> </w:t>
      </w:r>
      <w:r w:rsidR="00710C0A" w:rsidRPr="00710C0A">
        <w:rPr>
          <w:color w:val="000000"/>
          <w:sz w:val="28"/>
          <w:szCs w:val="28"/>
        </w:rPr>
        <w:t>согласовании проведения контрольных (надзорных) мероприятий, за отчетный</w:t>
      </w:r>
      <w:r w:rsidR="00DE72B4">
        <w:rPr>
          <w:color w:val="000000"/>
          <w:sz w:val="28"/>
          <w:szCs w:val="28"/>
        </w:rPr>
        <w:t xml:space="preserve"> </w:t>
      </w:r>
      <w:r w:rsidR="00710C0A" w:rsidRPr="00710C0A">
        <w:rPr>
          <w:color w:val="000000"/>
          <w:sz w:val="28"/>
          <w:szCs w:val="28"/>
        </w:rPr>
        <w:t>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11</w:t>
      </w:r>
      <w:r w:rsidR="00710C0A" w:rsidRPr="00710C0A">
        <w:rPr>
          <w:color w:val="000000"/>
          <w:sz w:val="28"/>
          <w:szCs w:val="28"/>
        </w:rPr>
        <w:t>) количество направленных в органы прокуратуры заявлений о</w:t>
      </w:r>
      <w:r w:rsidR="00DE72B4">
        <w:rPr>
          <w:color w:val="000000"/>
          <w:sz w:val="28"/>
          <w:szCs w:val="28"/>
        </w:rPr>
        <w:t xml:space="preserve"> </w:t>
      </w:r>
      <w:r w:rsidR="00710C0A" w:rsidRPr="00710C0A">
        <w:rPr>
          <w:color w:val="000000"/>
          <w:sz w:val="28"/>
          <w:szCs w:val="28"/>
        </w:rPr>
        <w:t>согласовании проведения контрольных (надзорных) мероприятий, по которым</w:t>
      </w:r>
      <w:r w:rsidR="00DE72B4">
        <w:rPr>
          <w:color w:val="000000"/>
          <w:sz w:val="28"/>
          <w:szCs w:val="28"/>
        </w:rPr>
        <w:t xml:space="preserve"> </w:t>
      </w:r>
      <w:r w:rsidR="00710C0A" w:rsidRPr="00710C0A">
        <w:rPr>
          <w:color w:val="000000"/>
          <w:sz w:val="28"/>
          <w:szCs w:val="28"/>
        </w:rPr>
        <w:t>органами прокуратуры отказано в согласовании,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12</w:t>
      </w:r>
      <w:r w:rsidR="00710C0A" w:rsidRPr="00710C0A">
        <w:rPr>
          <w:color w:val="000000"/>
          <w:sz w:val="28"/>
          <w:szCs w:val="28"/>
        </w:rPr>
        <w:t xml:space="preserve">) общее количество учтенных объектов контроля </w:t>
      </w:r>
      <w:proofErr w:type="gramStart"/>
      <w:r w:rsidR="00710C0A" w:rsidRPr="00710C0A">
        <w:rPr>
          <w:color w:val="000000"/>
          <w:sz w:val="28"/>
          <w:szCs w:val="28"/>
        </w:rPr>
        <w:t>на конец</w:t>
      </w:r>
      <w:proofErr w:type="gramEnd"/>
      <w:r w:rsidR="00710C0A" w:rsidRPr="00710C0A">
        <w:rPr>
          <w:color w:val="000000"/>
          <w:sz w:val="28"/>
          <w:szCs w:val="28"/>
        </w:rPr>
        <w:t xml:space="preserve"> отчетного</w:t>
      </w:r>
    </w:p>
    <w:p w:rsidR="00710C0A" w:rsidRPr="00710C0A" w:rsidRDefault="00710C0A" w:rsidP="00DE72B4">
      <w:pPr>
        <w:shd w:val="clear" w:color="auto" w:fill="FFFFFF"/>
        <w:jc w:val="both"/>
        <w:rPr>
          <w:color w:val="000000"/>
          <w:sz w:val="28"/>
          <w:szCs w:val="28"/>
        </w:rPr>
      </w:pPr>
      <w:r w:rsidRPr="00710C0A">
        <w:rPr>
          <w:color w:val="000000"/>
          <w:sz w:val="28"/>
          <w:szCs w:val="28"/>
        </w:rPr>
        <w:t>периода;</w:t>
      </w:r>
    </w:p>
    <w:p w:rsidR="00710C0A" w:rsidRPr="00710C0A" w:rsidRDefault="008443C5" w:rsidP="00DE72B4">
      <w:pPr>
        <w:shd w:val="clear" w:color="auto" w:fill="FFFFFF"/>
        <w:ind w:firstLine="708"/>
        <w:jc w:val="both"/>
        <w:rPr>
          <w:color w:val="000000"/>
          <w:sz w:val="28"/>
          <w:szCs w:val="28"/>
        </w:rPr>
      </w:pPr>
      <w:r>
        <w:rPr>
          <w:color w:val="000000"/>
          <w:sz w:val="28"/>
          <w:szCs w:val="28"/>
        </w:rPr>
        <w:t>13</w:t>
      </w:r>
      <w:r w:rsidR="00710C0A" w:rsidRPr="00710C0A">
        <w:rPr>
          <w:color w:val="000000"/>
          <w:sz w:val="28"/>
          <w:szCs w:val="28"/>
        </w:rPr>
        <w:t xml:space="preserve">) количество учтенных контролируемых лиц на конец </w:t>
      </w:r>
      <w:proofErr w:type="gramStart"/>
      <w:r w:rsidR="00710C0A" w:rsidRPr="00710C0A">
        <w:rPr>
          <w:color w:val="000000"/>
          <w:sz w:val="28"/>
          <w:szCs w:val="28"/>
        </w:rPr>
        <w:t>отчетного</w:t>
      </w:r>
      <w:proofErr w:type="gramEnd"/>
    </w:p>
    <w:p w:rsidR="00710C0A" w:rsidRPr="00710C0A" w:rsidRDefault="00710C0A" w:rsidP="00DE72B4">
      <w:pPr>
        <w:shd w:val="clear" w:color="auto" w:fill="FFFFFF"/>
        <w:jc w:val="both"/>
        <w:rPr>
          <w:color w:val="000000"/>
          <w:sz w:val="28"/>
          <w:szCs w:val="28"/>
        </w:rPr>
      </w:pPr>
      <w:r w:rsidRPr="00710C0A">
        <w:rPr>
          <w:color w:val="000000"/>
          <w:sz w:val="28"/>
          <w:szCs w:val="28"/>
        </w:rPr>
        <w:t>периода;</w:t>
      </w:r>
    </w:p>
    <w:p w:rsidR="00710C0A" w:rsidRPr="00710C0A" w:rsidRDefault="008443C5" w:rsidP="00DE72B4">
      <w:pPr>
        <w:shd w:val="clear" w:color="auto" w:fill="FFFFFF"/>
        <w:ind w:firstLine="708"/>
        <w:jc w:val="both"/>
        <w:rPr>
          <w:color w:val="000000"/>
          <w:sz w:val="28"/>
          <w:szCs w:val="28"/>
        </w:rPr>
      </w:pPr>
      <w:r>
        <w:rPr>
          <w:color w:val="000000"/>
          <w:sz w:val="28"/>
          <w:szCs w:val="28"/>
        </w:rPr>
        <w:t>14</w:t>
      </w:r>
      <w:r w:rsidR="00710C0A" w:rsidRPr="00710C0A">
        <w:rPr>
          <w:color w:val="000000"/>
          <w:sz w:val="28"/>
          <w:szCs w:val="28"/>
        </w:rPr>
        <w:t>) количество учтенных контролируемых лиц, в отношении которых</w:t>
      </w:r>
    </w:p>
    <w:p w:rsidR="00710C0A" w:rsidRPr="00710C0A" w:rsidRDefault="00710C0A" w:rsidP="00DE72B4">
      <w:pPr>
        <w:shd w:val="clear" w:color="auto" w:fill="FFFFFF"/>
        <w:jc w:val="both"/>
        <w:rPr>
          <w:color w:val="000000"/>
          <w:sz w:val="28"/>
          <w:szCs w:val="28"/>
        </w:rPr>
      </w:pPr>
      <w:r w:rsidRPr="00710C0A">
        <w:rPr>
          <w:color w:val="000000"/>
          <w:sz w:val="28"/>
          <w:szCs w:val="28"/>
        </w:rPr>
        <w:t>проведены контрольные (надзорные) мероприятия, за отчетный 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15</w:t>
      </w:r>
      <w:r w:rsidR="00710C0A" w:rsidRPr="00710C0A">
        <w:rPr>
          <w:color w:val="000000"/>
          <w:sz w:val="28"/>
          <w:szCs w:val="28"/>
        </w:rPr>
        <w:t>) количество исковых заявлений об оспаривании решений, действий</w:t>
      </w:r>
    </w:p>
    <w:p w:rsidR="00710C0A" w:rsidRPr="00710C0A" w:rsidRDefault="00710C0A" w:rsidP="00DE72B4">
      <w:pPr>
        <w:shd w:val="clear" w:color="auto" w:fill="FFFFFF"/>
        <w:jc w:val="both"/>
        <w:rPr>
          <w:color w:val="000000"/>
          <w:sz w:val="28"/>
          <w:szCs w:val="28"/>
        </w:rPr>
      </w:pPr>
      <w:r w:rsidRPr="00710C0A">
        <w:rPr>
          <w:color w:val="000000"/>
          <w:sz w:val="28"/>
          <w:szCs w:val="28"/>
        </w:rPr>
        <w:t>(бездействий) должностных лиц контрольных (надзорных) органов,</w:t>
      </w:r>
      <w:r w:rsidR="00DE72B4">
        <w:rPr>
          <w:color w:val="000000"/>
          <w:sz w:val="28"/>
          <w:szCs w:val="28"/>
        </w:rPr>
        <w:t xml:space="preserve"> </w:t>
      </w:r>
      <w:r w:rsidRPr="00710C0A">
        <w:rPr>
          <w:color w:val="000000"/>
          <w:sz w:val="28"/>
          <w:szCs w:val="28"/>
        </w:rPr>
        <w:t xml:space="preserve">направленных контролируемыми лицами в судебном порядке, за </w:t>
      </w:r>
      <w:proofErr w:type="gramStart"/>
      <w:r w:rsidRPr="00710C0A">
        <w:rPr>
          <w:color w:val="000000"/>
          <w:sz w:val="28"/>
          <w:szCs w:val="28"/>
        </w:rPr>
        <w:t>отчетный</w:t>
      </w:r>
      <w:proofErr w:type="gramEnd"/>
    </w:p>
    <w:p w:rsidR="00710C0A" w:rsidRPr="00710C0A" w:rsidRDefault="00710C0A" w:rsidP="00DE72B4">
      <w:pPr>
        <w:shd w:val="clear" w:color="auto" w:fill="FFFFFF"/>
        <w:jc w:val="both"/>
        <w:rPr>
          <w:color w:val="000000"/>
          <w:sz w:val="28"/>
          <w:szCs w:val="28"/>
        </w:rPr>
      </w:pPr>
      <w:r w:rsidRPr="00710C0A">
        <w:rPr>
          <w:color w:val="000000"/>
          <w:sz w:val="28"/>
          <w:szCs w:val="28"/>
        </w:rPr>
        <w:t>период;</w:t>
      </w:r>
    </w:p>
    <w:p w:rsidR="00710C0A" w:rsidRPr="00DE72B4" w:rsidRDefault="008443C5" w:rsidP="00DE72B4">
      <w:pPr>
        <w:shd w:val="clear" w:color="auto" w:fill="FFFFFF"/>
        <w:ind w:firstLine="708"/>
        <w:jc w:val="both"/>
        <w:rPr>
          <w:color w:val="000000"/>
          <w:sz w:val="28"/>
          <w:szCs w:val="28"/>
        </w:rPr>
      </w:pPr>
      <w:r>
        <w:rPr>
          <w:color w:val="000000"/>
          <w:sz w:val="28"/>
          <w:szCs w:val="28"/>
        </w:rPr>
        <w:t>16</w:t>
      </w:r>
      <w:r w:rsidR="00710C0A" w:rsidRPr="00DE72B4">
        <w:rPr>
          <w:color w:val="000000"/>
          <w:sz w:val="28"/>
          <w:szCs w:val="28"/>
        </w:rPr>
        <w:t>) количество исковых заявлений об оспаривании решений, действий</w:t>
      </w:r>
    </w:p>
    <w:p w:rsidR="00710C0A" w:rsidRPr="00710C0A" w:rsidRDefault="00710C0A" w:rsidP="00DE72B4">
      <w:pPr>
        <w:shd w:val="clear" w:color="auto" w:fill="FFFFFF"/>
        <w:jc w:val="both"/>
        <w:rPr>
          <w:color w:val="000000"/>
          <w:sz w:val="28"/>
          <w:szCs w:val="28"/>
        </w:rPr>
      </w:pPr>
      <w:r w:rsidRPr="00710C0A">
        <w:rPr>
          <w:color w:val="000000"/>
          <w:sz w:val="28"/>
          <w:szCs w:val="28"/>
        </w:rPr>
        <w:t>(бездействий) должностных лиц контрольных (надзорных) органов,</w:t>
      </w:r>
      <w:r w:rsidR="00DE72B4">
        <w:rPr>
          <w:color w:val="000000"/>
          <w:sz w:val="28"/>
          <w:szCs w:val="28"/>
        </w:rPr>
        <w:t xml:space="preserve"> </w:t>
      </w:r>
      <w:r w:rsidRPr="00710C0A">
        <w:rPr>
          <w:color w:val="000000"/>
          <w:sz w:val="28"/>
          <w:szCs w:val="28"/>
        </w:rPr>
        <w:t>направленных контролируемыми лицами в судебном порядке, по которым</w:t>
      </w:r>
    </w:p>
    <w:p w:rsidR="00710C0A" w:rsidRPr="00710C0A" w:rsidRDefault="00710C0A" w:rsidP="00DE72B4">
      <w:pPr>
        <w:shd w:val="clear" w:color="auto" w:fill="FFFFFF"/>
        <w:jc w:val="both"/>
        <w:rPr>
          <w:color w:val="000000"/>
          <w:sz w:val="28"/>
          <w:szCs w:val="28"/>
        </w:rPr>
      </w:pPr>
      <w:r w:rsidRPr="00710C0A">
        <w:rPr>
          <w:color w:val="000000"/>
          <w:sz w:val="28"/>
          <w:szCs w:val="28"/>
        </w:rPr>
        <w:t xml:space="preserve">принято решение об удовлетворении заявленных требований, за </w:t>
      </w:r>
      <w:proofErr w:type="gramStart"/>
      <w:r w:rsidRPr="00710C0A">
        <w:rPr>
          <w:color w:val="000000"/>
          <w:sz w:val="28"/>
          <w:szCs w:val="28"/>
        </w:rPr>
        <w:t>отчетный</w:t>
      </w:r>
      <w:proofErr w:type="gramEnd"/>
    </w:p>
    <w:p w:rsidR="00710C0A" w:rsidRPr="00710C0A" w:rsidRDefault="00710C0A" w:rsidP="00DE72B4">
      <w:pPr>
        <w:shd w:val="clear" w:color="auto" w:fill="FFFFFF"/>
        <w:jc w:val="both"/>
        <w:rPr>
          <w:color w:val="000000"/>
          <w:sz w:val="28"/>
          <w:szCs w:val="28"/>
        </w:rPr>
      </w:pPr>
      <w:r w:rsidRPr="00710C0A">
        <w:rPr>
          <w:color w:val="000000"/>
          <w:sz w:val="28"/>
          <w:szCs w:val="28"/>
        </w:rPr>
        <w:t>период;</w:t>
      </w:r>
    </w:p>
    <w:p w:rsidR="00710C0A" w:rsidRPr="00710C0A" w:rsidRDefault="008443C5" w:rsidP="00DE72B4">
      <w:pPr>
        <w:shd w:val="clear" w:color="auto" w:fill="FFFFFF"/>
        <w:ind w:firstLine="708"/>
        <w:jc w:val="both"/>
        <w:rPr>
          <w:color w:val="000000"/>
          <w:sz w:val="28"/>
          <w:szCs w:val="28"/>
        </w:rPr>
      </w:pPr>
      <w:r>
        <w:rPr>
          <w:color w:val="000000"/>
          <w:sz w:val="28"/>
          <w:szCs w:val="28"/>
        </w:rPr>
        <w:t>17</w:t>
      </w:r>
      <w:r w:rsidR="00710C0A" w:rsidRPr="00710C0A">
        <w:rPr>
          <w:color w:val="000000"/>
          <w:sz w:val="28"/>
          <w:szCs w:val="28"/>
        </w:rPr>
        <w:t xml:space="preserve">) количество контрольных (надзорных) мероприятий, проведенных </w:t>
      </w:r>
      <w:proofErr w:type="gramStart"/>
      <w:r w:rsidR="00710C0A" w:rsidRPr="00710C0A">
        <w:rPr>
          <w:color w:val="000000"/>
          <w:sz w:val="28"/>
          <w:szCs w:val="28"/>
        </w:rPr>
        <w:t>с</w:t>
      </w:r>
      <w:proofErr w:type="gramEnd"/>
    </w:p>
    <w:p w:rsidR="00710C0A" w:rsidRPr="00710C0A" w:rsidRDefault="00710C0A" w:rsidP="00DE72B4">
      <w:pPr>
        <w:shd w:val="clear" w:color="auto" w:fill="FFFFFF"/>
        <w:jc w:val="both"/>
        <w:rPr>
          <w:color w:val="000000"/>
          <w:sz w:val="28"/>
          <w:szCs w:val="28"/>
        </w:rPr>
      </w:pPr>
      <w:r w:rsidRPr="00710C0A">
        <w:rPr>
          <w:color w:val="000000"/>
          <w:sz w:val="28"/>
          <w:szCs w:val="28"/>
        </w:rPr>
        <w:t>грубым нарушением требований к организации и осуществлению</w:t>
      </w:r>
      <w:r w:rsidR="00DE72B4">
        <w:rPr>
          <w:color w:val="000000"/>
          <w:sz w:val="28"/>
          <w:szCs w:val="28"/>
        </w:rPr>
        <w:t xml:space="preserve"> </w:t>
      </w:r>
      <w:r w:rsidRPr="00710C0A">
        <w:rPr>
          <w:color w:val="000000"/>
          <w:sz w:val="28"/>
          <w:szCs w:val="28"/>
        </w:rPr>
        <w:t xml:space="preserve">государственного контроля (надзора) и </w:t>
      </w:r>
      <w:proofErr w:type="gramStart"/>
      <w:r w:rsidRPr="00710C0A">
        <w:rPr>
          <w:color w:val="000000"/>
          <w:sz w:val="28"/>
          <w:szCs w:val="28"/>
        </w:rPr>
        <w:t>результаты</w:t>
      </w:r>
      <w:proofErr w:type="gramEnd"/>
      <w:r w:rsidRPr="00710C0A">
        <w:rPr>
          <w:color w:val="000000"/>
          <w:sz w:val="28"/>
          <w:szCs w:val="28"/>
        </w:rPr>
        <w:t xml:space="preserve"> которых были признаны</w:t>
      </w:r>
    </w:p>
    <w:p w:rsidR="00710C0A" w:rsidRPr="00710C0A" w:rsidRDefault="00710C0A" w:rsidP="00DE72B4">
      <w:pPr>
        <w:shd w:val="clear" w:color="auto" w:fill="FFFFFF"/>
        <w:jc w:val="both"/>
        <w:rPr>
          <w:color w:val="000000"/>
          <w:sz w:val="28"/>
          <w:szCs w:val="28"/>
        </w:rPr>
      </w:pPr>
      <w:proofErr w:type="gramStart"/>
      <w:r w:rsidRPr="00710C0A">
        <w:rPr>
          <w:color w:val="000000"/>
          <w:sz w:val="28"/>
          <w:szCs w:val="28"/>
        </w:rPr>
        <w:t>недействительными</w:t>
      </w:r>
      <w:proofErr w:type="gramEnd"/>
      <w:r w:rsidRPr="00710C0A">
        <w:rPr>
          <w:color w:val="000000"/>
          <w:sz w:val="28"/>
          <w:szCs w:val="28"/>
        </w:rPr>
        <w:t xml:space="preserve"> и (или) отменены, за отчетный период.</w:t>
      </w:r>
    </w:p>
    <w:p w:rsidR="00F459CD" w:rsidRPr="003C2AA4" w:rsidRDefault="00F459CD" w:rsidP="00DE72B4">
      <w:pPr>
        <w:pStyle w:val="ConsPlusNormal"/>
        <w:ind w:firstLine="540"/>
        <w:jc w:val="both"/>
        <w:rPr>
          <w:rFonts w:ascii="Times New Roman" w:hAnsi="Times New Roman" w:cs="Times New Roman"/>
          <w:color w:val="000000"/>
          <w:sz w:val="28"/>
          <w:szCs w:val="28"/>
        </w:rPr>
      </w:pPr>
    </w:p>
    <w:p w:rsidR="00A046B5" w:rsidRDefault="00671532" w:rsidP="00671532">
      <w:pPr>
        <w:jc w:val="center"/>
      </w:pPr>
      <w:r>
        <w:t>___________________</w:t>
      </w:r>
    </w:p>
    <w:p w:rsidR="00A046B5" w:rsidRDefault="00A046B5" w:rsidP="00A046B5">
      <w:pPr>
        <w:jc w:val="right"/>
      </w:pPr>
    </w:p>
    <w:p w:rsidR="00533087" w:rsidRDefault="00533087" w:rsidP="00A046B5">
      <w:pPr>
        <w:jc w:val="right"/>
      </w:pPr>
    </w:p>
    <w:p w:rsidR="00A046B5" w:rsidRPr="00F459CD" w:rsidRDefault="00A046B5" w:rsidP="00A046B5">
      <w:pPr>
        <w:jc w:val="right"/>
      </w:pPr>
      <w:r w:rsidRPr="00F459CD">
        <w:t>Приложение №</w:t>
      </w:r>
      <w:r>
        <w:t>2</w:t>
      </w:r>
    </w:p>
    <w:p w:rsidR="00A046B5" w:rsidRPr="00F459CD" w:rsidRDefault="00A046B5" w:rsidP="00A046B5">
      <w:pPr>
        <w:jc w:val="right"/>
      </w:pPr>
      <w:r w:rsidRPr="00F459CD">
        <w:t xml:space="preserve"> к Положению о муниципальном контроле</w:t>
      </w:r>
    </w:p>
    <w:p w:rsidR="00A046B5" w:rsidRDefault="00A046B5" w:rsidP="00A046B5">
      <w:pPr>
        <w:jc w:val="right"/>
      </w:pPr>
      <w:r w:rsidRPr="00F459CD">
        <w:t xml:space="preserve">за исполнением единой теплоснабжающей организацией </w:t>
      </w:r>
    </w:p>
    <w:p w:rsidR="00A046B5" w:rsidRDefault="00A046B5" w:rsidP="00A046B5">
      <w:pPr>
        <w:jc w:val="right"/>
      </w:pPr>
      <w:r w:rsidRPr="00F459CD">
        <w:t xml:space="preserve">обязательств по строительству, </w:t>
      </w:r>
    </w:p>
    <w:p w:rsidR="00A046B5" w:rsidRDefault="00A046B5" w:rsidP="00A046B5">
      <w:pPr>
        <w:jc w:val="right"/>
      </w:pPr>
      <w:r w:rsidRPr="00F459CD">
        <w:t xml:space="preserve">реконструкции и (или) модернизации </w:t>
      </w:r>
    </w:p>
    <w:p w:rsidR="00A046B5" w:rsidRPr="00F459CD" w:rsidRDefault="00A046B5" w:rsidP="00A046B5">
      <w:pPr>
        <w:jc w:val="right"/>
      </w:pPr>
      <w:r w:rsidRPr="00F459CD">
        <w:t xml:space="preserve">объектов теплоснабжения </w:t>
      </w:r>
      <w:r>
        <w:t xml:space="preserve">на территории сельских </w:t>
      </w:r>
      <w:r w:rsidRPr="00F459CD">
        <w:t xml:space="preserve">поселений </w:t>
      </w:r>
    </w:p>
    <w:p w:rsidR="00A046B5" w:rsidRPr="00F459CD" w:rsidRDefault="00A046B5" w:rsidP="00A046B5">
      <w:pPr>
        <w:jc w:val="right"/>
      </w:pPr>
      <w:r w:rsidRPr="00F459CD">
        <w:t>муниципального района «Тунгокоченский район»</w:t>
      </w:r>
    </w:p>
    <w:p w:rsidR="00A046B5" w:rsidRPr="00F459CD" w:rsidRDefault="00A046B5" w:rsidP="00A046B5">
      <w:pPr>
        <w:jc w:val="center"/>
      </w:pPr>
    </w:p>
    <w:p w:rsidR="00A046B5" w:rsidRDefault="00A046B5" w:rsidP="00A046B5">
      <w:pPr>
        <w:ind w:left="5103"/>
        <w:jc w:val="center"/>
        <w:rPr>
          <w:bCs/>
          <w:sz w:val="28"/>
          <w:szCs w:val="28"/>
        </w:rPr>
      </w:pPr>
    </w:p>
    <w:p w:rsidR="00A046B5" w:rsidRPr="00571910" w:rsidRDefault="00A046B5" w:rsidP="00A046B5">
      <w:pPr>
        <w:pStyle w:val="ConsPlusNormal"/>
        <w:jc w:val="center"/>
        <w:rPr>
          <w:rFonts w:ascii="Times New Roman" w:hAnsi="Times New Roman" w:cs="Times New Roman"/>
          <w:b/>
          <w:bCs/>
          <w:shd w:val="clear" w:color="auto" w:fill="F1C100"/>
        </w:rPr>
      </w:pPr>
      <w:r w:rsidRPr="00571910">
        <w:rPr>
          <w:rFonts w:ascii="Times New Roman" w:hAnsi="Times New Roman" w:cs="Times New Roman"/>
          <w:b/>
          <w:bCs/>
          <w:sz w:val="28"/>
          <w:szCs w:val="28"/>
        </w:rPr>
        <w:t>Перечень индикаторов риска</w:t>
      </w:r>
    </w:p>
    <w:p w:rsidR="00A046B5" w:rsidRPr="00710C0A" w:rsidRDefault="00A046B5" w:rsidP="00A046B5">
      <w:pPr>
        <w:jc w:val="center"/>
        <w:rPr>
          <w:b/>
          <w:sz w:val="28"/>
          <w:szCs w:val="28"/>
        </w:rPr>
      </w:pPr>
      <w:r w:rsidRPr="00571910">
        <w:rPr>
          <w:b/>
          <w:bCs/>
          <w:sz w:val="28"/>
          <w:szCs w:val="28"/>
        </w:rPr>
        <w:t xml:space="preserve">нарушения обязательных требований, проверяемых в рамках осуществления муниципального </w:t>
      </w:r>
      <w:proofErr w:type="gramStart"/>
      <w:r w:rsidRPr="00710C0A">
        <w:rPr>
          <w:b/>
          <w:bCs/>
          <w:sz w:val="28"/>
          <w:szCs w:val="28"/>
        </w:rPr>
        <w:t xml:space="preserve">контроля </w:t>
      </w:r>
      <w:r w:rsidRPr="00710C0A">
        <w:rPr>
          <w:b/>
          <w:sz w:val="28"/>
          <w:szCs w:val="28"/>
        </w:rPr>
        <w:t>за</w:t>
      </w:r>
      <w:proofErr w:type="gramEnd"/>
      <w:r w:rsidRPr="00710C0A">
        <w:rPr>
          <w:b/>
          <w:sz w:val="28"/>
          <w:szCs w:val="28"/>
        </w:rPr>
        <w:t xml:space="preserve"> исполнением единой теплоснабжающей организацией</w:t>
      </w:r>
      <w:r>
        <w:rPr>
          <w:b/>
          <w:sz w:val="28"/>
          <w:szCs w:val="28"/>
        </w:rPr>
        <w:t xml:space="preserve"> </w:t>
      </w:r>
      <w:r w:rsidRPr="00710C0A">
        <w:rPr>
          <w:b/>
          <w:sz w:val="28"/>
          <w:szCs w:val="28"/>
        </w:rPr>
        <w:t>обязательств по строительству,</w:t>
      </w:r>
    </w:p>
    <w:p w:rsidR="00A046B5" w:rsidRPr="00710C0A" w:rsidRDefault="00A046B5" w:rsidP="00A046B5">
      <w:pPr>
        <w:jc w:val="center"/>
        <w:rPr>
          <w:b/>
          <w:sz w:val="28"/>
          <w:szCs w:val="28"/>
        </w:rPr>
      </w:pPr>
      <w:r w:rsidRPr="00710C0A">
        <w:rPr>
          <w:b/>
          <w:sz w:val="28"/>
          <w:szCs w:val="28"/>
        </w:rPr>
        <w:t>реконструкции и (или) модернизации</w:t>
      </w:r>
    </w:p>
    <w:p w:rsidR="00A046B5" w:rsidRPr="00571910" w:rsidRDefault="00A046B5" w:rsidP="00A046B5">
      <w:pPr>
        <w:pStyle w:val="ConsPlusNormal"/>
        <w:jc w:val="center"/>
        <w:rPr>
          <w:rFonts w:ascii="Times New Roman" w:hAnsi="Times New Roman" w:cs="Times New Roman"/>
          <w:b/>
          <w:bCs/>
          <w:sz w:val="28"/>
          <w:szCs w:val="28"/>
        </w:rPr>
      </w:pPr>
      <w:r w:rsidRPr="00710C0A">
        <w:rPr>
          <w:rFonts w:ascii="Times New Roman" w:hAnsi="Times New Roman" w:cs="Times New Roman"/>
          <w:b/>
          <w:sz w:val="28"/>
          <w:szCs w:val="28"/>
        </w:rPr>
        <w:t>объектов теплоснабжения</w:t>
      </w:r>
      <w:r w:rsidRPr="00710C0A">
        <w:rPr>
          <w:rFonts w:ascii="Times New Roman" w:hAnsi="Times New Roman" w:cs="Times New Roman"/>
          <w:b/>
          <w:bCs/>
          <w:sz w:val="28"/>
          <w:szCs w:val="28"/>
        </w:rPr>
        <w:t xml:space="preserve"> </w:t>
      </w:r>
      <w:r>
        <w:rPr>
          <w:rFonts w:ascii="Times New Roman" w:hAnsi="Times New Roman" w:cs="Times New Roman"/>
          <w:b/>
          <w:bCs/>
          <w:sz w:val="28"/>
          <w:szCs w:val="28"/>
        </w:rPr>
        <w:t>на территории сельских поселений</w:t>
      </w:r>
    </w:p>
    <w:p w:rsidR="00A046B5" w:rsidRDefault="00A046B5" w:rsidP="00A046B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«Тунгокоченский район»</w:t>
      </w:r>
    </w:p>
    <w:p w:rsidR="00A046B5" w:rsidRPr="009C7311" w:rsidRDefault="00A046B5" w:rsidP="00A046B5">
      <w:pPr>
        <w:pStyle w:val="ConsPlusNormal"/>
        <w:jc w:val="both"/>
        <w:rPr>
          <w:rFonts w:ascii="Times New Roman" w:hAnsi="Times New Roman" w:cs="Times New Roman"/>
          <w:sz w:val="28"/>
          <w:szCs w:val="28"/>
          <w:shd w:val="clear" w:color="auto" w:fill="F1C100"/>
        </w:rPr>
      </w:pPr>
    </w:p>
    <w:p w:rsidR="00A046B5" w:rsidRPr="009C7311" w:rsidRDefault="00A046B5" w:rsidP="00A046B5">
      <w:pPr>
        <w:pStyle w:val="a6"/>
        <w:numPr>
          <w:ilvl w:val="0"/>
          <w:numId w:val="1"/>
        </w:numPr>
        <w:shd w:val="clear" w:color="auto" w:fill="FFFFFF"/>
        <w:jc w:val="both"/>
        <w:rPr>
          <w:color w:val="000000"/>
          <w:sz w:val="28"/>
          <w:szCs w:val="28"/>
        </w:rPr>
      </w:pPr>
      <w:r w:rsidRPr="009C7311">
        <w:rPr>
          <w:color w:val="000000"/>
          <w:sz w:val="28"/>
          <w:szCs w:val="28"/>
        </w:rPr>
        <w:t>Различное толкование юридическими лицами и индивидуальными</w:t>
      </w:r>
    </w:p>
    <w:p w:rsidR="00A046B5" w:rsidRPr="009C7311" w:rsidRDefault="00A046B5" w:rsidP="00A046B5">
      <w:pPr>
        <w:shd w:val="clear" w:color="auto" w:fill="FFFFFF"/>
        <w:jc w:val="both"/>
        <w:rPr>
          <w:color w:val="000000"/>
          <w:sz w:val="28"/>
          <w:szCs w:val="28"/>
        </w:rPr>
      </w:pPr>
      <w:r w:rsidRPr="009C7311">
        <w:rPr>
          <w:color w:val="000000"/>
          <w:sz w:val="28"/>
          <w:szCs w:val="28"/>
        </w:rPr>
        <w:t>предпринимателями действующего законодательства и позиция</w:t>
      </w:r>
      <w:r>
        <w:rPr>
          <w:color w:val="000000"/>
          <w:sz w:val="28"/>
          <w:szCs w:val="28"/>
        </w:rPr>
        <w:t xml:space="preserve"> </w:t>
      </w:r>
      <w:r w:rsidRPr="009C7311">
        <w:rPr>
          <w:color w:val="000000"/>
          <w:sz w:val="28"/>
          <w:szCs w:val="28"/>
        </w:rPr>
        <w:t>подконтрольных субъектов о необязательности соблюдения этих требований.</w:t>
      </w:r>
    </w:p>
    <w:p w:rsidR="00A046B5" w:rsidRPr="009C7311" w:rsidRDefault="00A046B5" w:rsidP="00A046B5">
      <w:pPr>
        <w:pStyle w:val="consplusnormal0"/>
        <w:numPr>
          <w:ilvl w:val="0"/>
          <w:numId w:val="1"/>
        </w:numPr>
        <w:spacing w:before="0" w:beforeAutospacing="0" w:after="0" w:afterAutospacing="0"/>
        <w:ind w:left="0" w:firstLine="420"/>
        <w:jc w:val="both"/>
        <w:rPr>
          <w:color w:val="000000"/>
          <w:sz w:val="28"/>
          <w:szCs w:val="28"/>
        </w:rPr>
      </w:pPr>
      <w:r w:rsidRPr="009C7311">
        <w:rPr>
          <w:color w:val="000000"/>
          <w:sz w:val="28"/>
          <w:szCs w:val="28"/>
        </w:rPr>
        <w:t>Две и более аварии, произоше</w:t>
      </w:r>
      <w:r>
        <w:rPr>
          <w:color w:val="000000"/>
          <w:sz w:val="28"/>
          <w:szCs w:val="28"/>
        </w:rPr>
        <w:t xml:space="preserve">дшие на одних и тех же объектах </w:t>
      </w:r>
      <w:r w:rsidRPr="009C7311">
        <w:rPr>
          <w:color w:val="000000"/>
          <w:sz w:val="28"/>
          <w:szCs w:val="28"/>
        </w:rPr>
        <w:t>теплоснабжения в течение трех месяцев подряд.</w:t>
      </w:r>
    </w:p>
    <w:p w:rsidR="00A046B5" w:rsidRPr="009C7311" w:rsidRDefault="00A046B5" w:rsidP="00A046B5">
      <w:pPr>
        <w:pStyle w:val="consplusnormal0"/>
        <w:numPr>
          <w:ilvl w:val="0"/>
          <w:numId w:val="1"/>
        </w:numPr>
        <w:spacing w:before="0" w:beforeAutospacing="0" w:after="0" w:afterAutospacing="0"/>
        <w:ind w:left="0" w:firstLine="420"/>
        <w:jc w:val="both"/>
        <w:rPr>
          <w:color w:val="000000"/>
          <w:sz w:val="28"/>
          <w:szCs w:val="28"/>
        </w:rPr>
      </w:pPr>
      <w:r w:rsidRPr="009C7311">
        <w:rPr>
          <w:color w:val="000000"/>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B5" w:rsidRPr="009C7311" w:rsidRDefault="00A046B5" w:rsidP="00A046B5">
      <w:pPr>
        <w:pStyle w:val="consplusnormal0"/>
        <w:numPr>
          <w:ilvl w:val="0"/>
          <w:numId w:val="1"/>
        </w:numPr>
        <w:spacing w:before="0" w:beforeAutospacing="0" w:after="0" w:afterAutospacing="0"/>
        <w:ind w:left="0" w:firstLine="420"/>
        <w:jc w:val="both"/>
        <w:rPr>
          <w:color w:val="000000"/>
          <w:sz w:val="28"/>
          <w:szCs w:val="28"/>
        </w:rPr>
      </w:pPr>
      <w:r w:rsidRPr="009C7311">
        <w:rPr>
          <w:color w:val="000000"/>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B5" w:rsidRPr="009C7311" w:rsidRDefault="00A046B5" w:rsidP="00A046B5">
      <w:pPr>
        <w:pStyle w:val="consplusnormal0"/>
        <w:numPr>
          <w:ilvl w:val="0"/>
          <w:numId w:val="1"/>
        </w:numPr>
        <w:spacing w:before="0" w:beforeAutospacing="0" w:after="0" w:afterAutospacing="0"/>
        <w:ind w:left="0" w:firstLine="420"/>
        <w:jc w:val="both"/>
        <w:rPr>
          <w:color w:val="000000"/>
          <w:sz w:val="28"/>
          <w:szCs w:val="28"/>
        </w:rPr>
      </w:pPr>
      <w:r w:rsidRPr="009C7311">
        <w:rPr>
          <w:color w:val="000000"/>
          <w:sz w:val="28"/>
          <w:szCs w:val="28"/>
        </w:rPr>
        <w:t>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B5" w:rsidRPr="00DE72B4" w:rsidRDefault="00A046B5" w:rsidP="00A046B5">
      <w:pPr>
        <w:pStyle w:val="constitle0"/>
        <w:spacing w:before="0" w:beforeAutospacing="0" w:after="0" w:afterAutospacing="0"/>
        <w:jc w:val="both"/>
        <w:rPr>
          <w:rFonts w:ascii="Arial" w:hAnsi="Arial" w:cs="Arial"/>
          <w:color w:val="000000"/>
          <w:sz w:val="22"/>
          <w:szCs w:val="20"/>
        </w:rPr>
      </w:pPr>
      <w:r w:rsidRPr="00DE72B4">
        <w:rPr>
          <w:rFonts w:ascii="Arial" w:hAnsi="Arial" w:cs="Arial"/>
          <w:color w:val="000000"/>
          <w:sz w:val="22"/>
          <w:szCs w:val="20"/>
        </w:rPr>
        <w:t> </w:t>
      </w:r>
    </w:p>
    <w:p w:rsidR="00F459CD" w:rsidRDefault="00F459CD" w:rsidP="00F459CD">
      <w:pPr>
        <w:ind w:firstLine="567"/>
        <w:jc w:val="both"/>
        <w:rPr>
          <w:sz w:val="28"/>
          <w:szCs w:val="28"/>
        </w:rPr>
      </w:pPr>
    </w:p>
    <w:p w:rsidR="009C7311" w:rsidRPr="00533087" w:rsidRDefault="00F459CD" w:rsidP="00533087">
      <w:pPr>
        <w:ind w:firstLine="567"/>
        <w:jc w:val="center"/>
        <w:rPr>
          <w:sz w:val="28"/>
          <w:szCs w:val="28"/>
        </w:rPr>
      </w:pPr>
      <w:r>
        <w:t>_________________________</w:t>
      </w:r>
    </w:p>
    <w:p w:rsidR="009C7311" w:rsidRDefault="009C7311" w:rsidP="00F459CD">
      <w:pPr>
        <w:tabs>
          <w:tab w:val="left" w:pos="1725"/>
        </w:tabs>
      </w:pPr>
    </w:p>
    <w:sectPr w:rsidR="009C7311" w:rsidSect="00710C0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E59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B10232"/>
    <w:multiLevelType w:val="hybridMultilevel"/>
    <w:tmpl w:val="D30877F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80C"/>
    <w:rsid w:val="00044173"/>
    <w:rsid w:val="000E19A2"/>
    <w:rsid w:val="001C1104"/>
    <w:rsid w:val="00280396"/>
    <w:rsid w:val="0034659A"/>
    <w:rsid w:val="00533087"/>
    <w:rsid w:val="00574670"/>
    <w:rsid w:val="00671532"/>
    <w:rsid w:val="00710C0A"/>
    <w:rsid w:val="0076491C"/>
    <w:rsid w:val="007C69EF"/>
    <w:rsid w:val="008443C5"/>
    <w:rsid w:val="009C7311"/>
    <w:rsid w:val="00A046B5"/>
    <w:rsid w:val="00BD4438"/>
    <w:rsid w:val="00C82D61"/>
    <w:rsid w:val="00DA480C"/>
    <w:rsid w:val="00DE72B4"/>
    <w:rsid w:val="00F4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80C"/>
    <w:pPr>
      <w:spacing w:before="100" w:beforeAutospacing="1" w:after="100" w:afterAutospacing="1"/>
    </w:pPr>
  </w:style>
  <w:style w:type="character" w:customStyle="1" w:styleId="ConsPlusTitle1">
    <w:name w:val="ConsPlusTitle1"/>
    <w:link w:val="ConsPlusTitle"/>
    <w:locked/>
    <w:rsid w:val="00DA480C"/>
    <w:rPr>
      <w:b/>
      <w:sz w:val="24"/>
    </w:rPr>
  </w:style>
  <w:style w:type="paragraph" w:customStyle="1" w:styleId="ConsPlusTitle">
    <w:name w:val="ConsPlusTitle"/>
    <w:link w:val="ConsPlusTitle1"/>
    <w:uiPriority w:val="99"/>
    <w:rsid w:val="00DA480C"/>
    <w:pPr>
      <w:widowControl w:val="0"/>
      <w:spacing w:after="0" w:line="240" w:lineRule="auto"/>
    </w:pPr>
    <w:rPr>
      <w:b/>
      <w:sz w:val="24"/>
    </w:rPr>
  </w:style>
  <w:style w:type="paragraph" w:customStyle="1" w:styleId="ConsTitle">
    <w:name w:val="ConsTitle"/>
    <w:uiPriority w:val="99"/>
    <w:rsid w:val="00DA48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0"/>
    <w:uiPriority w:val="99"/>
    <w:semiHidden/>
    <w:unhideWhenUsed/>
    <w:rsid w:val="00DA480C"/>
    <w:rPr>
      <w:color w:val="0000FF"/>
      <w:u w:val="single"/>
    </w:rPr>
  </w:style>
  <w:style w:type="paragraph" w:customStyle="1" w:styleId="ConsPlusNormal">
    <w:name w:val="ConsPlusNormal"/>
    <w:link w:val="ConsPlusNormal1"/>
    <w:uiPriority w:val="99"/>
    <w:rsid w:val="0034659A"/>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ConsPlusNormal1">
    <w:name w:val="ConsPlusNormal1"/>
    <w:link w:val="ConsPlusNormal"/>
    <w:uiPriority w:val="99"/>
    <w:locked/>
    <w:rsid w:val="0034659A"/>
    <w:rPr>
      <w:rFonts w:ascii="Arial" w:eastAsia="Times New Roman" w:hAnsi="Arial" w:cs="Arial"/>
      <w:sz w:val="24"/>
      <w:szCs w:val="20"/>
      <w:lang w:eastAsia="ru-RU"/>
    </w:rPr>
  </w:style>
  <w:style w:type="table" w:styleId="a5">
    <w:name w:val="Table Grid"/>
    <w:basedOn w:val="a1"/>
    <w:uiPriority w:val="59"/>
    <w:rsid w:val="00F4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0C0A"/>
    <w:pPr>
      <w:ind w:left="720"/>
      <w:contextualSpacing/>
    </w:pPr>
  </w:style>
  <w:style w:type="paragraph" w:customStyle="1" w:styleId="consplusnormal0">
    <w:name w:val="consplusnormal"/>
    <w:basedOn w:val="a"/>
    <w:rsid w:val="00DE72B4"/>
    <w:pPr>
      <w:spacing w:before="100" w:beforeAutospacing="1" w:after="100" w:afterAutospacing="1"/>
    </w:pPr>
  </w:style>
  <w:style w:type="paragraph" w:customStyle="1" w:styleId="constitle0">
    <w:name w:val="constitle"/>
    <w:basedOn w:val="a"/>
    <w:rsid w:val="00DE72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2021215">
      <w:bodyDiv w:val="1"/>
      <w:marLeft w:val="0"/>
      <w:marRight w:val="0"/>
      <w:marTop w:val="0"/>
      <w:marBottom w:val="0"/>
      <w:divBdr>
        <w:top w:val="none" w:sz="0" w:space="0" w:color="auto"/>
        <w:left w:val="none" w:sz="0" w:space="0" w:color="auto"/>
        <w:bottom w:val="none" w:sz="0" w:space="0" w:color="auto"/>
        <w:right w:val="none" w:sz="0" w:space="0" w:color="auto"/>
      </w:divBdr>
    </w:div>
    <w:div w:id="674842426">
      <w:bodyDiv w:val="1"/>
      <w:marLeft w:val="0"/>
      <w:marRight w:val="0"/>
      <w:marTop w:val="0"/>
      <w:marBottom w:val="0"/>
      <w:divBdr>
        <w:top w:val="none" w:sz="0" w:space="0" w:color="auto"/>
        <w:left w:val="none" w:sz="0" w:space="0" w:color="auto"/>
        <w:bottom w:val="none" w:sz="0" w:space="0" w:color="auto"/>
        <w:right w:val="none" w:sz="0" w:space="0" w:color="auto"/>
      </w:divBdr>
    </w:div>
    <w:div w:id="795178939">
      <w:bodyDiv w:val="1"/>
      <w:marLeft w:val="0"/>
      <w:marRight w:val="0"/>
      <w:marTop w:val="0"/>
      <w:marBottom w:val="0"/>
      <w:divBdr>
        <w:top w:val="none" w:sz="0" w:space="0" w:color="auto"/>
        <w:left w:val="none" w:sz="0" w:space="0" w:color="auto"/>
        <w:bottom w:val="none" w:sz="0" w:space="0" w:color="auto"/>
        <w:right w:val="none" w:sz="0" w:space="0" w:color="auto"/>
      </w:divBdr>
    </w:div>
    <w:div w:id="1270893662">
      <w:bodyDiv w:val="1"/>
      <w:marLeft w:val="0"/>
      <w:marRight w:val="0"/>
      <w:marTop w:val="0"/>
      <w:marBottom w:val="0"/>
      <w:divBdr>
        <w:top w:val="none" w:sz="0" w:space="0" w:color="auto"/>
        <w:left w:val="none" w:sz="0" w:space="0" w:color="auto"/>
        <w:bottom w:val="none" w:sz="0" w:space="0" w:color="auto"/>
        <w:right w:val="none" w:sz="0" w:space="0" w:color="auto"/>
      </w:divBdr>
    </w:div>
    <w:div w:id="1815373950">
      <w:bodyDiv w:val="1"/>
      <w:marLeft w:val="0"/>
      <w:marRight w:val="0"/>
      <w:marTop w:val="0"/>
      <w:marBottom w:val="0"/>
      <w:divBdr>
        <w:top w:val="none" w:sz="0" w:space="0" w:color="auto"/>
        <w:left w:val="none" w:sz="0" w:space="0" w:color="auto"/>
        <w:bottom w:val="none" w:sz="0" w:space="0" w:color="auto"/>
        <w:right w:val="none" w:sz="0" w:space="0" w:color="auto"/>
      </w:divBdr>
    </w:div>
    <w:div w:id="1896357793">
      <w:bodyDiv w:val="1"/>
      <w:marLeft w:val="0"/>
      <w:marRight w:val="0"/>
      <w:marTop w:val="0"/>
      <w:marBottom w:val="0"/>
      <w:divBdr>
        <w:top w:val="none" w:sz="0" w:space="0" w:color="auto"/>
        <w:left w:val="none" w:sz="0" w:space="0" w:color="auto"/>
        <w:bottom w:val="none" w:sz="0" w:space="0" w:color="auto"/>
        <w:right w:val="none" w:sz="0" w:space="0" w:color="auto"/>
      </w:divBdr>
    </w:div>
    <w:div w:id="19633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OhremchukMV</dc:creator>
  <cp:keywords/>
  <dc:description/>
  <cp:lastModifiedBy>PogorelyuBA</cp:lastModifiedBy>
  <cp:revision>8</cp:revision>
  <cp:lastPrinted>2022-02-18T07:17:00Z</cp:lastPrinted>
  <dcterms:created xsi:type="dcterms:W3CDTF">2022-02-18T00:43:00Z</dcterms:created>
  <dcterms:modified xsi:type="dcterms:W3CDTF">2022-02-22T03:49:00Z</dcterms:modified>
</cp:coreProperties>
</file>