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AC" w:rsidRDefault="009F702A" w:rsidP="009F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2A">
        <w:rPr>
          <w:rFonts w:ascii="Times New Roman" w:hAnsi="Times New Roman" w:cs="Times New Roman"/>
          <w:b/>
          <w:sz w:val="24"/>
          <w:szCs w:val="24"/>
        </w:rPr>
        <w:t xml:space="preserve">Извещение о предоставлении </w:t>
      </w:r>
      <w:r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</w:p>
    <w:p w:rsidR="009F702A" w:rsidRDefault="009F702A" w:rsidP="009F70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«Тунгокоченский район» в соответствии с частью </w:t>
      </w:r>
      <w:r w:rsidR="003A20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статьи 39.6, статьей 39.18 Земельного Кодекса Российской Федерации сообщает о приеме заявлений о пр</w:t>
      </w:r>
      <w:r w:rsidR="001F744E">
        <w:rPr>
          <w:rFonts w:ascii="Times New Roman" w:hAnsi="Times New Roman" w:cs="Times New Roman"/>
          <w:sz w:val="24"/>
          <w:szCs w:val="24"/>
        </w:rPr>
        <w:t>едоставлении в аренду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пунктов, государственная собственность на которые не разграничена. </w:t>
      </w:r>
    </w:p>
    <w:p w:rsidR="009F702A" w:rsidRDefault="009F702A" w:rsidP="009F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2A">
        <w:rPr>
          <w:rFonts w:ascii="Times New Roman" w:hAnsi="Times New Roman" w:cs="Times New Roman"/>
          <w:b/>
          <w:sz w:val="24"/>
          <w:szCs w:val="24"/>
        </w:rPr>
        <w:t>Сведения о земельных участках: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9F702A" w:rsidTr="009F702A">
        <w:tc>
          <w:tcPr>
            <w:tcW w:w="959" w:type="dxa"/>
          </w:tcPr>
          <w:p w:rsidR="009F702A" w:rsidRDefault="009F702A" w:rsidP="009F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</w:tcPr>
          <w:p w:rsidR="009F702A" w:rsidRDefault="009F702A" w:rsidP="009F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земельного участка</w:t>
            </w:r>
          </w:p>
        </w:tc>
        <w:tc>
          <w:tcPr>
            <w:tcW w:w="2393" w:type="dxa"/>
          </w:tcPr>
          <w:p w:rsidR="009F702A" w:rsidRDefault="009F702A" w:rsidP="009F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земельного участка</w:t>
            </w:r>
            <w:r w:rsidR="003A2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9F702A" w:rsidRDefault="009F702A" w:rsidP="009F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Разрешенное использование</w:t>
            </w:r>
          </w:p>
        </w:tc>
      </w:tr>
      <w:tr w:rsidR="009F702A" w:rsidRPr="009F702A" w:rsidTr="001674D5">
        <w:trPr>
          <w:trHeight w:val="1056"/>
        </w:trPr>
        <w:tc>
          <w:tcPr>
            <w:tcW w:w="959" w:type="dxa"/>
          </w:tcPr>
          <w:p w:rsidR="009F702A" w:rsidRPr="009F702A" w:rsidRDefault="009F702A" w:rsidP="001674D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9F702A" w:rsidRPr="009F702A" w:rsidRDefault="009F702A" w:rsidP="00D4196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</w:t>
            </w:r>
            <w:r w:rsidR="00C06AB9">
              <w:rPr>
                <w:rFonts w:ascii="Times New Roman" w:hAnsi="Times New Roman" w:cs="Times New Roman"/>
                <w:sz w:val="24"/>
                <w:szCs w:val="24"/>
              </w:rPr>
              <w:t xml:space="preserve">рай, Тунгокоченский район, с. </w:t>
            </w:r>
            <w:proofErr w:type="spellStart"/>
            <w:r w:rsidR="007B3B32">
              <w:rPr>
                <w:rFonts w:ascii="Times New Roman" w:hAnsi="Times New Roman" w:cs="Times New Roman"/>
                <w:sz w:val="24"/>
                <w:szCs w:val="24"/>
              </w:rPr>
              <w:t>Верх-Усугли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D4196F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="00D4196F">
              <w:rPr>
                <w:rFonts w:ascii="Times New Roman" w:hAnsi="Times New Roman" w:cs="Times New Roman"/>
                <w:sz w:val="24"/>
                <w:szCs w:val="24"/>
              </w:rPr>
              <w:t>, рядом с домом № 7</w:t>
            </w:r>
          </w:p>
        </w:tc>
        <w:tc>
          <w:tcPr>
            <w:tcW w:w="2393" w:type="dxa"/>
          </w:tcPr>
          <w:p w:rsidR="009F702A" w:rsidRPr="009F702A" w:rsidRDefault="00D4196F" w:rsidP="003A20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93" w:type="dxa"/>
          </w:tcPr>
          <w:p w:rsidR="009F702A" w:rsidRPr="009F702A" w:rsidRDefault="009F702A" w:rsidP="003A203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3A203E">
              <w:rPr>
                <w:rFonts w:ascii="Times New Roman" w:hAnsi="Times New Roman" w:cs="Times New Roman"/>
                <w:sz w:val="24"/>
                <w:szCs w:val="24"/>
              </w:rPr>
              <w:t>ведения гражданами садоводства и огородничества</w:t>
            </w:r>
          </w:p>
        </w:tc>
      </w:tr>
    </w:tbl>
    <w:p w:rsidR="00C06AB9" w:rsidRDefault="001674D5" w:rsidP="00B90BC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Заявления принимаются </w:t>
      </w:r>
      <w:r w:rsidR="00C06AB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«Тунгокоченский район» по адресу: с. </w:t>
      </w:r>
      <w:r w:rsidR="006F0D32">
        <w:rPr>
          <w:rFonts w:ascii="Times New Roman" w:hAnsi="Times New Roman" w:cs="Times New Roman"/>
          <w:sz w:val="24"/>
          <w:szCs w:val="24"/>
        </w:rPr>
        <w:t>Верх-Усугли</w:t>
      </w:r>
      <w:r>
        <w:rPr>
          <w:rFonts w:ascii="Times New Roman" w:hAnsi="Times New Roman" w:cs="Times New Roman"/>
          <w:sz w:val="24"/>
          <w:szCs w:val="24"/>
        </w:rPr>
        <w:t>, ул.</w:t>
      </w:r>
      <w:r w:rsidR="00C06A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Пролетарская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1а, каб.</w:t>
      </w:r>
      <w:r w:rsidR="006F0D32">
        <w:rPr>
          <w:rFonts w:ascii="Times New Roman" w:hAnsi="Times New Roman" w:cs="Times New Roman"/>
          <w:sz w:val="24"/>
          <w:szCs w:val="24"/>
        </w:rPr>
        <w:t xml:space="preserve"> 18, в рабочие дни с 09-00 до 17-00, перерыв на обед</w:t>
      </w:r>
      <w:r w:rsidR="0034762C">
        <w:rPr>
          <w:rFonts w:ascii="Times New Roman" w:hAnsi="Times New Roman" w:cs="Times New Roman"/>
          <w:sz w:val="24"/>
          <w:szCs w:val="24"/>
        </w:rPr>
        <w:t xml:space="preserve"> с 13:00 до 14:</w:t>
      </w:r>
      <w:r w:rsidR="006F0D32">
        <w:rPr>
          <w:rFonts w:ascii="Times New Roman" w:hAnsi="Times New Roman" w:cs="Times New Roman"/>
          <w:sz w:val="24"/>
          <w:szCs w:val="24"/>
        </w:rPr>
        <w:t xml:space="preserve">00. Дата начала приема заявлений: </w:t>
      </w:r>
      <w:r w:rsidR="00D4196F">
        <w:rPr>
          <w:rFonts w:ascii="Times New Roman" w:hAnsi="Times New Roman" w:cs="Times New Roman"/>
          <w:sz w:val="24"/>
          <w:szCs w:val="24"/>
        </w:rPr>
        <w:t>11</w:t>
      </w:r>
      <w:r w:rsidR="006B6B9B">
        <w:rPr>
          <w:rFonts w:ascii="Times New Roman" w:hAnsi="Times New Roman" w:cs="Times New Roman"/>
          <w:sz w:val="24"/>
          <w:szCs w:val="24"/>
        </w:rPr>
        <w:t xml:space="preserve"> </w:t>
      </w:r>
      <w:r w:rsidR="00D4196F">
        <w:rPr>
          <w:rFonts w:ascii="Times New Roman" w:hAnsi="Times New Roman" w:cs="Times New Roman"/>
          <w:sz w:val="24"/>
          <w:szCs w:val="24"/>
        </w:rPr>
        <w:t>но</w:t>
      </w:r>
      <w:r w:rsidR="007C4B47">
        <w:rPr>
          <w:rFonts w:ascii="Times New Roman" w:hAnsi="Times New Roman" w:cs="Times New Roman"/>
          <w:sz w:val="24"/>
          <w:szCs w:val="24"/>
        </w:rPr>
        <w:t>ября</w:t>
      </w:r>
      <w:r w:rsidR="006B6B9B">
        <w:rPr>
          <w:rFonts w:ascii="Times New Roman" w:hAnsi="Times New Roman" w:cs="Times New Roman"/>
          <w:sz w:val="24"/>
          <w:szCs w:val="24"/>
        </w:rPr>
        <w:t xml:space="preserve"> </w:t>
      </w:r>
      <w:r w:rsidR="00C06AB9">
        <w:rPr>
          <w:rFonts w:ascii="Times New Roman" w:hAnsi="Times New Roman" w:cs="Times New Roman"/>
          <w:sz w:val="24"/>
          <w:szCs w:val="24"/>
        </w:rPr>
        <w:t>20</w:t>
      </w:r>
      <w:r w:rsidR="003A203E">
        <w:rPr>
          <w:rFonts w:ascii="Times New Roman" w:hAnsi="Times New Roman" w:cs="Times New Roman"/>
          <w:sz w:val="24"/>
          <w:szCs w:val="24"/>
        </w:rPr>
        <w:t>22</w:t>
      </w:r>
      <w:r w:rsidR="00C06AB9">
        <w:rPr>
          <w:rFonts w:ascii="Times New Roman" w:hAnsi="Times New Roman" w:cs="Times New Roman"/>
          <w:sz w:val="24"/>
          <w:szCs w:val="24"/>
        </w:rPr>
        <w:t xml:space="preserve">г. </w:t>
      </w:r>
      <w:r w:rsidR="006F0D32"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D4196F">
        <w:rPr>
          <w:rFonts w:ascii="Times New Roman" w:hAnsi="Times New Roman" w:cs="Times New Roman"/>
          <w:sz w:val="24"/>
          <w:szCs w:val="24"/>
        </w:rPr>
        <w:t>12</w:t>
      </w:r>
      <w:r w:rsidR="006B6B9B">
        <w:rPr>
          <w:rFonts w:ascii="Times New Roman" w:hAnsi="Times New Roman" w:cs="Times New Roman"/>
          <w:sz w:val="24"/>
          <w:szCs w:val="24"/>
        </w:rPr>
        <w:t xml:space="preserve"> </w:t>
      </w:r>
      <w:r w:rsidR="00D4196F">
        <w:rPr>
          <w:rFonts w:ascii="Times New Roman" w:hAnsi="Times New Roman" w:cs="Times New Roman"/>
          <w:sz w:val="24"/>
          <w:szCs w:val="24"/>
        </w:rPr>
        <w:t>дека</w:t>
      </w:r>
      <w:r w:rsidR="007C4B47">
        <w:rPr>
          <w:rFonts w:ascii="Times New Roman" w:hAnsi="Times New Roman" w:cs="Times New Roman"/>
          <w:sz w:val="24"/>
          <w:szCs w:val="24"/>
        </w:rPr>
        <w:t>бря</w:t>
      </w:r>
      <w:r w:rsidR="006B6B9B">
        <w:rPr>
          <w:rFonts w:ascii="Times New Roman" w:hAnsi="Times New Roman" w:cs="Times New Roman"/>
          <w:sz w:val="24"/>
          <w:szCs w:val="24"/>
        </w:rPr>
        <w:t xml:space="preserve"> </w:t>
      </w:r>
      <w:r w:rsidR="006F0D32">
        <w:rPr>
          <w:rFonts w:ascii="Times New Roman" w:hAnsi="Times New Roman" w:cs="Times New Roman"/>
          <w:sz w:val="24"/>
          <w:szCs w:val="24"/>
        </w:rPr>
        <w:t>20</w:t>
      </w:r>
      <w:r w:rsidR="003A203E">
        <w:rPr>
          <w:rFonts w:ascii="Times New Roman" w:hAnsi="Times New Roman" w:cs="Times New Roman"/>
          <w:sz w:val="24"/>
          <w:szCs w:val="24"/>
        </w:rPr>
        <w:t>22</w:t>
      </w:r>
      <w:r w:rsidR="006F0D32">
        <w:rPr>
          <w:rFonts w:ascii="Times New Roman" w:hAnsi="Times New Roman" w:cs="Times New Roman"/>
          <w:sz w:val="24"/>
          <w:szCs w:val="24"/>
        </w:rPr>
        <w:t xml:space="preserve">г. </w:t>
      </w:r>
      <w:r w:rsidR="00C06AB9">
        <w:rPr>
          <w:rFonts w:ascii="Times New Roman" w:hAnsi="Times New Roman" w:cs="Times New Roman"/>
          <w:sz w:val="24"/>
          <w:szCs w:val="24"/>
        </w:rPr>
        <w:t>К заявлению должны быть приложены копии документов, удостоверяющих личность.</w:t>
      </w:r>
    </w:p>
    <w:p w:rsidR="00C06AB9" w:rsidRDefault="00C06AB9" w:rsidP="00B90BC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со схемой расположения </w:t>
      </w:r>
      <w:r w:rsidR="00B90BC1">
        <w:rPr>
          <w:rFonts w:ascii="Times New Roman" w:hAnsi="Times New Roman" w:cs="Times New Roman"/>
          <w:sz w:val="24"/>
          <w:szCs w:val="24"/>
        </w:rPr>
        <w:t>земельного участка на кадастровом плане территории возможно по вышеуказанному адресу.</w:t>
      </w:r>
    </w:p>
    <w:p w:rsidR="00B90BC1" w:rsidRDefault="00B90BC1" w:rsidP="00C06A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извещение размещено на сайте администрации муниципального района «Тунгокоченский район» в информационно-телекоммуникационной сети «Интернет».</w:t>
      </w:r>
    </w:p>
    <w:p w:rsidR="006F0D32" w:rsidRDefault="006F0D32" w:rsidP="006F0D3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для справок: 5-14-69. </w:t>
      </w:r>
    </w:p>
    <w:p w:rsidR="006F0D32" w:rsidRPr="009F702A" w:rsidRDefault="006F0D32" w:rsidP="00167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F0D32" w:rsidRPr="009F702A" w:rsidSect="0027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F702A"/>
    <w:rsid w:val="00152611"/>
    <w:rsid w:val="001674D5"/>
    <w:rsid w:val="001F0C79"/>
    <w:rsid w:val="001F744E"/>
    <w:rsid w:val="00276CAC"/>
    <w:rsid w:val="0034762C"/>
    <w:rsid w:val="003A203E"/>
    <w:rsid w:val="006B6B9B"/>
    <w:rsid w:val="006F0D32"/>
    <w:rsid w:val="007B3B32"/>
    <w:rsid w:val="007C4B47"/>
    <w:rsid w:val="009E1F88"/>
    <w:rsid w:val="009F702A"/>
    <w:rsid w:val="00AF6617"/>
    <w:rsid w:val="00B90BC1"/>
    <w:rsid w:val="00C06AB9"/>
    <w:rsid w:val="00D4196F"/>
    <w:rsid w:val="00E2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0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TishurovaAA</cp:lastModifiedBy>
  <cp:revision>10</cp:revision>
  <dcterms:created xsi:type="dcterms:W3CDTF">2019-10-23T07:38:00Z</dcterms:created>
  <dcterms:modified xsi:type="dcterms:W3CDTF">2022-11-09T06:45:00Z</dcterms:modified>
</cp:coreProperties>
</file>