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8F" w:rsidRPr="00546813" w:rsidRDefault="007D1C8F" w:rsidP="00A43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46813">
        <w:rPr>
          <w:rFonts w:ascii="Times New Roman" w:eastAsia="Times New Roman" w:hAnsi="Times New Roman"/>
          <w:b/>
          <w:bCs/>
          <w:sz w:val="28"/>
          <w:szCs w:val="28"/>
        </w:rPr>
        <w:t>Администрация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46813">
        <w:rPr>
          <w:rFonts w:ascii="Times New Roman" w:eastAsia="Times New Roman" w:hAnsi="Times New Roman"/>
          <w:b/>
          <w:bCs/>
          <w:sz w:val="28"/>
          <w:szCs w:val="28"/>
        </w:rPr>
        <w:t>муниципального района</w:t>
      </w:r>
    </w:p>
    <w:p w:rsidR="007D1C8F" w:rsidRDefault="007D1C8F" w:rsidP="00A43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46813">
        <w:rPr>
          <w:rFonts w:ascii="Times New Roman" w:eastAsia="Times New Roman" w:hAnsi="Times New Roman"/>
          <w:b/>
          <w:bCs/>
          <w:sz w:val="28"/>
          <w:szCs w:val="28"/>
        </w:rPr>
        <w:t>«Тунгокоченский район»</w:t>
      </w:r>
    </w:p>
    <w:p w:rsidR="007D1C8F" w:rsidRPr="00546813" w:rsidRDefault="007D1C8F" w:rsidP="00A43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Забайкальского края</w:t>
      </w:r>
    </w:p>
    <w:p w:rsidR="007D1C8F" w:rsidRPr="00546813" w:rsidRDefault="007D1C8F" w:rsidP="00A43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D1C8F" w:rsidRPr="00546813" w:rsidRDefault="007D1C8F" w:rsidP="00A43257">
      <w:pPr>
        <w:tabs>
          <w:tab w:val="center" w:pos="4678"/>
          <w:tab w:val="left" w:pos="8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46813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7D1C8F" w:rsidRPr="00546813" w:rsidRDefault="007D1C8F" w:rsidP="00A4325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D1C8F" w:rsidRPr="00546813" w:rsidRDefault="00E820DB" w:rsidP="007D1C8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08 декабря</w:t>
      </w:r>
      <w:r w:rsidR="007D1C8F" w:rsidRPr="00546813">
        <w:rPr>
          <w:rFonts w:ascii="Times New Roman" w:eastAsia="Times New Roman" w:hAnsi="Times New Roman"/>
          <w:bCs/>
          <w:sz w:val="28"/>
          <w:szCs w:val="28"/>
        </w:rPr>
        <w:t xml:space="preserve"> 2022 года                                                                                 № </w:t>
      </w:r>
      <w:r>
        <w:rPr>
          <w:rFonts w:ascii="Times New Roman" w:eastAsia="Times New Roman" w:hAnsi="Times New Roman"/>
          <w:bCs/>
          <w:sz w:val="28"/>
          <w:szCs w:val="28"/>
        </w:rPr>
        <w:t>460</w:t>
      </w:r>
    </w:p>
    <w:p w:rsidR="007D1C8F" w:rsidRPr="00546813" w:rsidRDefault="007D1C8F" w:rsidP="00A42D8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546813">
        <w:rPr>
          <w:rFonts w:ascii="Times New Roman" w:eastAsia="Times New Roman" w:hAnsi="Times New Roman"/>
          <w:b/>
          <w:bCs/>
          <w:sz w:val="28"/>
          <w:szCs w:val="28"/>
        </w:rPr>
        <w:t>с. Верх-Усугли</w:t>
      </w:r>
    </w:p>
    <w:p w:rsidR="007D1C8F" w:rsidRPr="00546813" w:rsidRDefault="007D1C8F" w:rsidP="00A43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6813">
        <w:rPr>
          <w:rFonts w:ascii="Times New Roman" w:eastAsia="Times New Roman" w:hAnsi="Times New Roman"/>
          <w:b/>
          <w:bCs/>
          <w:sz w:val="28"/>
          <w:szCs w:val="28"/>
        </w:rPr>
        <w:t>Об утверждении</w:t>
      </w:r>
      <w:r w:rsidRPr="00546813">
        <w:rPr>
          <w:rFonts w:ascii="Times New Roman" w:eastAsia="Times New Roman" w:hAnsi="Times New Roman"/>
          <w:b/>
          <w:sz w:val="24"/>
        </w:rPr>
        <w:t xml:space="preserve"> </w:t>
      </w:r>
      <w:r w:rsidRPr="00546813">
        <w:rPr>
          <w:rFonts w:ascii="Times New Roman" w:eastAsia="Times New Roman" w:hAnsi="Times New Roman"/>
          <w:b/>
          <w:sz w:val="28"/>
          <w:szCs w:val="28"/>
        </w:rPr>
        <w:t>Программы профилактики</w:t>
      </w:r>
    </w:p>
    <w:p w:rsidR="007D1C8F" w:rsidRPr="00546813" w:rsidRDefault="007D1C8F" w:rsidP="00A43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6813">
        <w:rPr>
          <w:rFonts w:ascii="Times New Roman" w:eastAsia="Times New Roman" w:hAnsi="Times New Roman"/>
          <w:b/>
          <w:sz w:val="28"/>
          <w:szCs w:val="28"/>
        </w:rPr>
        <w:t>рисков прич</w:t>
      </w:r>
      <w:r>
        <w:rPr>
          <w:rFonts w:ascii="Times New Roman" w:eastAsia="Times New Roman" w:hAnsi="Times New Roman"/>
          <w:b/>
          <w:sz w:val="28"/>
          <w:szCs w:val="28"/>
        </w:rPr>
        <w:t>инения вреда (ущерба) охраняемых</w:t>
      </w:r>
    </w:p>
    <w:p w:rsidR="007D1C8F" w:rsidRPr="00546813" w:rsidRDefault="007D1C8F" w:rsidP="00A43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6813">
        <w:rPr>
          <w:rFonts w:ascii="Times New Roman" w:eastAsia="Times New Roman" w:hAnsi="Times New Roman"/>
          <w:b/>
          <w:sz w:val="28"/>
          <w:szCs w:val="28"/>
        </w:rPr>
        <w:t>законом ценностям при осуществлении</w:t>
      </w:r>
    </w:p>
    <w:p w:rsidR="007D1C8F" w:rsidRPr="00546813" w:rsidRDefault="007D1C8F" w:rsidP="00A43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6813">
        <w:rPr>
          <w:rFonts w:ascii="Times New Roman" w:eastAsia="Times New Roman" w:hAnsi="Times New Roman"/>
          <w:b/>
          <w:sz w:val="28"/>
          <w:szCs w:val="28"/>
        </w:rPr>
        <w:t>муниципального контроля в сфере благоустройства на межселенной территории муниципального района</w:t>
      </w:r>
    </w:p>
    <w:p w:rsidR="007D1C8F" w:rsidRPr="00546813" w:rsidRDefault="007D1C8F" w:rsidP="00A43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6813">
        <w:rPr>
          <w:rFonts w:ascii="Times New Roman" w:eastAsia="Times New Roman" w:hAnsi="Times New Roman"/>
          <w:b/>
          <w:sz w:val="28"/>
          <w:szCs w:val="28"/>
        </w:rPr>
        <w:t>«Тунгокоченский район»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на 2023</w:t>
      </w:r>
      <w:r w:rsidRPr="00546813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:rsidR="007D1C8F" w:rsidRPr="00546813" w:rsidRDefault="007D1C8F" w:rsidP="00A432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7D1C8F" w:rsidRPr="00546813" w:rsidRDefault="007D1C8F" w:rsidP="007D1C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6813">
        <w:rPr>
          <w:rFonts w:ascii="Times New Roman" w:eastAsia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</w:t>
      </w:r>
      <w:r w:rsidR="00443563">
        <w:rPr>
          <w:rFonts w:ascii="Times New Roman" w:eastAsia="Times New Roman" w:hAnsi="Times New Roman"/>
          <w:sz w:val="28"/>
          <w:szCs w:val="28"/>
        </w:rPr>
        <w:t xml:space="preserve">ом ценностям», статьями 25, </w:t>
      </w:r>
      <w:r w:rsidRPr="00546813">
        <w:rPr>
          <w:rFonts w:ascii="Times New Roman" w:eastAsia="Times New Roman" w:hAnsi="Times New Roman"/>
          <w:sz w:val="28"/>
          <w:szCs w:val="28"/>
        </w:rPr>
        <w:t xml:space="preserve">33 </w:t>
      </w:r>
      <w:r w:rsidR="00443563">
        <w:rPr>
          <w:rFonts w:ascii="Times New Roman" w:eastAsia="Times New Roman" w:hAnsi="Times New Roman"/>
          <w:sz w:val="28"/>
          <w:szCs w:val="28"/>
        </w:rPr>
        <w:t xml:space="preserve">Устава </w:t>
      </w:r>
      <w:r w:rsidRPr="00546813">
        <w:rPr>
          <w:rFonts w:ascii="Times New Roman" w:eastAsia="Times New Roman" w:hAnsi="Times New Roman"/>
          <w:sz w:val="28"/>
          <w:szCs w:val="28"/>
        </w:rPr>
        <w:t xml:space="preserve">муниципального района «Тунгокоченский район», администрация муниципального района «Тунгокоченский район», </w:t>
      </w:r>
      <w:r w:rsidRPr="00546813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7D1C8F" w:rsidRDefault="007D1C8F" w:rsidP="007D1C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6813">
        <w:rPr>
          <w:rFonts w:ascii="Times New Roman" w:eastAsia="Times New Roman" w:hAnsi="Times New Roman"/>
          <w:sz w:val="28"/>
          <w:szCs w:val="28"/>
        </w:rPr>
        <w:t>Утвердить Программу профилактики рисков причинения вреда (ущерба)</w:t>
      </w:r>
      <w:r>
        <w:rPr>
          <w:rFonts w:ascii="Times New Roman" w:eastAsia="Times New Roman" w:hAnsi="Times New Roman"/>
          <w:sz w:val="28"/>
          <w:szCs w:val="28"/>
        </w:rPr>
        <w:t xml:space="preserve"> охраняемых</w:t>
      </w:r>
      <w:r w:rsidRPr="00546813">
        <w:rPr>
          <w:rFonts w:ascii="Times New Roman" w:eastAsia="Times New Roman" w:hAnsi="Times New Roman"/>
          <w:sz w:val="28"/>
          <w:szCs w:val="28"/>
        </w:rPr>
        <w:t xml:space="preserve"> законом ценностям при осуществлении муниципального контроля в сфере благоустройства на межселенной территории муниципального района «Тунгокоченский район»</w:t>
      </w:r>
      <w:r>
        <w:rPr>
          <w:rFonts w:ascii="Times New Roman" w:eastAsia="Times New Roman" w:hAnsi="Times New Roman"/>
          <w:sz w:val="28"/>
          <w:szCs w:val="28"/>
        </w:rPr>
        <w:t xml:space="preserve"> на 2023</w:t>
      </w:r>
      <w:r w:rsidRPr="00546813">
        <w:rPr>
          <w:rFonts w:ascii="Times New Roman" w:eastAsia="Times New Roman" w:hAnsi="Times New Roman"/>
          <w:sz w:val="28"/>
          <w:szCs w:val="28"/>
        </w:rPr>
        <w:t xml:space="preserve"> год (прилагается).</w:t>
      </w:r>
    </w:p>
    <w:p w:rsidR="00443563" w:rsidRPr="00546813" w:rsidRDefault="00443563" w:rsidP="007D1C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Признать утратившим силу постановление №</w:t>
      </w:r>
      <w:r w:rsidR="00A42D8A">
        <w:rPr>
          <w:rFonts w:ascii="Times New Roman" w:eastAsia="Times New Roman" w:hAnsi="Times New Roman"/>
          <w:sz w:val="28"/>
          <w:szCs w:val="28"/>
        </w:rPr>
        <w:t>70</w:t>
      </w:r>
      <w:r w:rsidR="00A43257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A42D8A">
        <w:rPr>
          <w:rFonts w:ascii="Times New Roman" w:eastAsia="Times New Roman" w:hAnsi="Times New Roman"/>
          <w:sz w:val="28"/>
          <w:szCs w:val="28"/>
        </w:rPr>
        <w:t>05.03.2022 года.</w:t>
      </w:r>
    </w:p>
    <w:p w:rsidR="007D1C8F" w:rsidRPr="00546813" w:rsidRDefault="007D1C8F" w:rsidP="007D1C8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6813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Настоящее постановление вступает в силу на следующий день после дня</w:t>
      </w:r>
      <w:r w:rsidR="00443563">
        <w:rPr>
          <w:rFonts w:ascii="Times New Roman" w:eastAsia="Calibri" w:hAnsi="Times New Roman"/>
          <w:sz w:val="28"/>
          <w:szCs w:val="28"/>
          <w:lang w:eastAsia="en-US"/>
        </w:rPr>
        <w:t xml:space="preserve"> его официального обнародования, </w:t>
      </w:r>
      <w:r w:rsidR="00B85352">
        <w:rPr>
          <w:rFonts w:ascii="Times New Roman" w:eastAsia="Calibri" w:hAnsi="Times New Roman"/>
          <w:sz w:val="28"/>
          <w:szCs w:val="28"/>
          <w:lang w:eastAsia="en-US"/>
        </w:rPr>
        <w:t>но не ранее 01.01.2023 года.</w:t>
      </w:r>
    </w:p>
    <w:p w:rsidR="007D1C8F" w:rsidRPr="00546813" w:rsidRDefault="007D1C8F" w:rsidP="007D1C8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6813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постановление опубликовать в газете «Вести Севера» и разместить на официальном сайте администрации </w:t>
      </w:r>
      <w:r w:rsidRPr="00546813">
        <w:rPr>
          <w:rFonts w:ascii="Times New Roman" w:eastAsia="Times New Roman" w:hAnsi="Times New Roman"/>
          <w:sz w:val="28"/>
          <w:szCs w:val="28"/>
        </w:rPr>
        <w:t>муниципального района «Тунгокоченский район»</w:t>
      </w:r>
      <w:r w:rsidRPr="00546813">
        <w:rPr>
          <w:rFonts w:ascii="Times New Roman" w:eastAsia="Calibri" w:hAnsi="Times New Roman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E820DB" w:rsidRDefault="00E820DB" w:rsidP="00E820D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820DB" w:rsidRDefault="00E820DB" w:rsidP="00E820D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820DB" w:rsidRDefault="00E820DB" w:rsidP="00E820D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D1C8F" w:rsidRPr="00546813" w:rsidRDefault="00443563" w:rsidP="00E820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Врио</w:t>
      </w:r>
      <w:proofErr w:type="spellEnd"/>
      <w:r w:rsidR="007D1C8F" w:rsidRPr="00546813">
        <w:rPr>
          <w:rFonts w:ascii="Times New Roman" w:eastAsia="Times New Roman" w:hAnsi="Times New Roman"/>
          <w:b/>
          <w:sz w:val="28"/>
          <w:szCs w:val="28"/>
        </w:rPr>
        <w:t xml:space="preserve"> главы муниципального района</w:t>
      </w:r>
    </w:p>
    <w:p w:rsidR="007D1C8F" w:rsidRPr="00546813" w:rsidRDefault="007D1C8F" w:rsidP="00E820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46813">
        <w:rPr>
          <w:rFonts w:ascii="Times New Roman" w:eastAsia="Times New Roman" w:hAnsi="Times New Roman"/>
          <w:b/>
          <w:sz w:val="28"/>
          <w:szCs w:val="28"/>
        </w:rPr>
        <w:t>«Тунгокоченский район»                                                         Н.С. Ананенко</w:t>
      </w:r>
    </w:p>
    <w:p w:rsidR="007D1C8F" w:rsidRPr="00546813" w:rsidRDefault="007D1C8F" w:rsidP="00E820DB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46813">
        <w:rPr>
          <w:rFonts w:ascii="Times New Roman" w:eastAsia="Times New Roman" w:hAnsi="Times New Roman"/>
          <w:b/>
          <w:sz w:val="28"/>
          <w:szCs w:val="28"/>
        </w:rPr>
        <w:br w:type="page"/>
      </w:r>
      <w:r w:rsidRPr="00546813">
        <w:rPr>
          <w:rFonts w:ascii="Times New Roman" w:hAnsi="Times New Roman"/>
          <w:sz w:val="24"/>
        </w:rPr>
        <w:lastRenderedPageBreak/>
        <w:t xml:space="preserve">                              Приложение </w:t>
      </w:r>
      <w:proofErr w:type="gramStart"/>
      <w:r w:rsidRPr="00546813">
        <w:rPr>
          <w:rFonts w:ascii="Times New Roman" w:hAnsi="Times New Roman"/>
          <w:sz w:val="24"/>
        </w:rPr>
        <w:t>к</w:t>
      </w:r>
      <w:proofErr w:type="gramEnd"/>
    </w:p>
    <w:p w:rsidR="007D1C8F" w:rsidRPr="00546813" w:rsidRDefault="007D1C8F" w:rsidP="00E820DB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46813">
        <w:rPr>
          <w:rFonts w:ascii="Times New Roman" w:hAnsi="Times New Roman"/>
          <w:sz w:val="24"/>
        </w:rPr>
        <w:t>постановлению администрации</w:t>
      </w:r>
    </w:p>
    <w:p w:rsidR="007D1C8F" w:rsidRPr="00546813" w:rsidRDefault="007D1C8F" w:rsidP="00E820DB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46813">
        <w:rPr>
          <w:rFonts w:ascii="Times New Roman" w:hAnsi="Times New Roman"/>
          <w:sz w:val="24"/>
        </w:rPr>
        <w:t xml:space="preserve"> муниципального района </w:t>
      </w:r>
    </w:p>
    <w:p w:rsidR="007D1C8F" w:rsidRPr="00546813" w:rsidRDefault="007D1C8F" w:rsidP="00E820DB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46813">
        <w:rPr>
          <w:rFonts w:ascii="Times New Roman" w:hAnsi="Times New Roman"/>
          <w:sz w:val="24"/>
        </w:rPr>
        <w:t>«Тунгокоченский район»</w:t>
      </w:r>
    </w:p>
    <w:p w:rsidR="007D1C8F" w:rsidRPr="00546813" w:rsidRDefault="007D1C8F" w:rsidP="00E820DB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46813">
        <w:rPr>
          <w:rFonts w:ascii="Times New Roman" w:hAnsi="Times New Roman"/>
          <w:sz w:val="24"/>
        </w:rPr>
        <w:t xml:space="preserve">             № </w:t>
      </w:r>
      <w:r w:rsidR="00E820DB">
        <w:rPr>
          <w:rFonts w:ascii="Times New Roman" w:hAnsi="Times New Roman"/>
          <w:sz w:val="24"/>
        </w:rPr>
        <w:t xml:space="preserve">460 </w:t>
      </w:r>
      <w:r>
        <w:rPr>
          <w:rFonts w:ascii="Times New Roman" w:hAnsi="Times New Roman"/>
          <w:sz w:val="24"/>
        </w:rPr>
        <w:t xml:space="preserve">от </w:t>
      </w:r>
      <w:r w:rsidR="00E820DB">
        <w:rPr>
          <w:rFonts w:ascii="Times New Roman" w:hAnsi="Times New Roman"/>
          <w:sz w:val="24"/>
        </w:rPr>
        <w:t>08 декабря</w:t>
      </w:r>
      <w:r>
        <w:rPr>
          <w:rFonts w:ascii="Times New Roman" w:hAnsi="Times New Roman"/>
          <w:sz w:val="24"/>
        </w:rPr>
        <w:t xml:space="preserve"> 20</w:t>
      </w:r>
      <w:r w:rsidR="00E820DB">
        <w:rPr>
          <w:rFonts w:ascii="Times New Roman" w:hAnsi="Times New Roman"/>
          <w:sz w:val="24"/>
        </w:rPr>
        <w:t>22</w:t>
      </w:r>
      <w:r w:rsidRPr="00546813">
        <w:rPr>
          <w:rFonts w:ascii="Times New Roman" w:hAnsi="Times New Roman"/>
          <w:sz w:val="24"/>
        </w:rPr>
        <w:t xml:space="preserve"> г.</w:t>
      </w:r>
    </w:p>
    <w:p w:rsidR="007D1C8F" w:rsidRPr="00546813" w:rsidRDefault="007D1C8F" w:rsidP="00E820DB">
      <w:pPr>
        <w:spacing w:after="0"/>
        <w:ind w:left="4536"/>
        <w:rPr>
          <w:rFonts w:ascii="Times New Roman" w:hAnsi="Times New Roman"/>
          <w:sz w:val="24"/>
        </w:rPr>
      </w:pPr>
    </w:p>
    <w:p w:rsidR="007D1C8F" w:rsidRPr="00546813" w:rsidRDefault="007D1C8F" w:rsidP="007D1C8F">
      <w:pPr>
        <w:rPr>
          <w:rFonts w:ascii="Times New Roman" w:hAnsi="Times New Roman"/>
          <w:sz w:val="26"/>
          <w:szCs w:val="26"/>
        </w:rPr>
      </w:pPr>
    </w:p>
    <w:p w:rsidR="007D1C8F" w:rsidRPr="00546813" w:rsidRDefault="007D1C8F" w:rsidP="00E82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6813">
        <w:rPr>
          <w:rFonts w:ascii="Times New Roman" w:hAnsi="Times New Roman"/>
          <w:b/>
          <w:sz w:val="26"/>
          <w:szCs w:val="26"/>
        </w:rPr>
        <w:t xml:space="preserve">Программа </w:t>
      </w:r>
      <w:r w:rsidRPr="00546813">
        <w:rPr>
          <w:rFonts w:ascii="Times New Roman" w:eastAsia="Times New Roman" w:hAnsi="Times New Roman"/>
          <w:b/>
          <w:bCs/>
          <w:sz w:val="26"/>
          <w:szCs w:val="26"/>
        </w:rPr>
        <w:t>профилактики рисков прич</w:t>
      </w:r>
      <w:r>
        <w:rPr>
          <w:rFonts w:ascii="Times New Roman" w:eastAsia="Times New Roman" w:hAnsi="Times New Roman"/>
          <w:b/>
          <w:bCs/>
          <w:sz w:val="26"/>
          <w:szCs w:val="26"/>
        </w:rPr>
        <w:t>инения вреда (ущерба) охраняемых</w:t>
      </w:r>
      <w:r w:rsidRPr="00546813">
        <w:rPr>
          <w:rFonts w:ascii="Times New Roman" w:eastAsia="Times New Roman" w:hAnsi="Times New Roman"/>
          <w:b/>
          <w:bCs/>
          <w:sz w:val="26"/>
          <w:szCs w:val="26"/>
        </w:rPr>
        <w:t xml:space="preserve"> законом ценностям </w:t>
      </w:r>
      <w:r w:rsidRPr="00546813">
        <w:rPr>
          <w:rFonts w:ascii="Times New Roman" w:hAnsi="Times New Roman"/>
          <w:b/>
          <w:sz w:val="26"/>
          <w:szCs w:val="26"/>
        </w:rPr>
        <w:t xml:space="preserve">при осуществлении муниципального контроля в сфере благоустройства на межселенной территории </w:t>
      </w:r>
      <w:r w:rsidRPr="00546813">
        <w:rPr>
          <w:rFonts w:ascii="Times New Roman" w:eastAsia="Times New Roman" w:hAnsi="Times New Roman"/>
          <w:b/>
          <w:sz w:val="28"/>
          <w:szCs w:val="28"/>
        </w:rPr>
        <w:t>муниципального района</w:t>
      </w:r>
    </w:p>
    <w:p w:rsidR="007D1C8F" w:rsidRPr="00546813" w:rsidRDefault="007D1C8F" w:rsidP="00E820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6813">
        <w:rPr>
          <w:rFonts w:ascii="Times New Roman" w:eastAsia="Times New Roman" w:hAnsi="Times New Roman"/>
          <w:b/>
          <w:sz w:val="28"/>
          <w:szCs w:val="28"/>
        </w:rPr>
        <w:t xml:space="preserve">«Тунгокоченский район» </w:t>
      </w:r>
      <w:r>
        <w:rPr>
          <w:rFonts w:ascii="Times New Roman" w:hAnsi="Times New Roman"/>
          <w:b/>
          <w:sz w:val="26"/>
          <w:szCs w:val="26"/>
        </w:rPr>
        <w:t xml:space="preserve"> на 2023</w:t>
      </w:r>
      <w:r w:rsidRPr="00546813">
        <w:rPr>
          <w:rFonts w:ascii="Times New Roman" w:hAnsi="Times New Roman"/>
          <w:b/>
          <w:sz w:val="26"/>
          <w:szCs w:val="26"/>
        </w:rPr>
        <w:t xml:space="preserve"> год</w:t>
      </w:r>
    </w:p>
    <w:p w:rsidR="007D1C8F" w:rsidRPr="00546813" w:rsidRDefault="007D1C8F" w:rsidP="00E820D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7D1C8F" w:rsidRPr="00546813" w:rsidRDefault="007D1C8F" w:rsidP="007D1C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46813">
        <w:rPr>
          <w:rFonts w:ascii="Times New Roman" w:eastAsia="Times New Roman" w:hAnsi="Times New Roman"/>
          <w:b/>
          <w:bCs/>
          <w:sz w:val="26"/>
          <w:szCs w:val="26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D1C8F" w:rsidRPr="00546813" w:rsidRDefault="007D1C8F" w:rsidP="007D1C8F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D1C8F" w:rsidRPr="007D1C8F" w:rsidRDefault="007D1C8F" w:rsidP="007D1C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C8F">
        <w:rPr>
          <w:rFonts w:ascii="Times New Roman" w:hAnsi="Times New Roman"/>
          <w:sz w:val="28"/>
          <w:szCs w:val="28"/>
        </w:rPr>
        <w:t xml:space="preserve">Правовыми основаниями </w:t>
      </w:r>
      <w:proofErr w:type="gramStart"/>
      <w:r w:rsidRPr="007D1C8F">
        <w:rPr>
          <w:rFonts w:ascii="Times New Roman" w:hAnsi="Times New Roman"/>
          <w:sz w:val="28"/>
          <w:szCs w:val="28"/>
        </w:rPr>
        <w:t>разработки программы профилактики рисков причинения</w:t>
      </w:r>
      <w:proofErr w:type="gramEnd"/>
      <w:r w:rsidRPr="007D1C8F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в области муниципального контроля в сфере благоустройства на межселенной территории муниципального района «Тунгокоченский район» (далее – программа профилактики) являются:</w:t>
      </w:r>
    </w:p>
    <w:p w:rsidR="007D1C8F" w:rsidRPr="007D1C8F" w:rsidRDefault="007D1C8F" w:rsidP="007D1C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C8F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D1C8F" w:rsidRPr="007D1C8F" w:rsidRDefault="007D1C8F" w:rsidP="007D1C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C8F">
        <w:rPr>
          <w:rFonts w:ascii="Times New Roman" w:hAnsi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7D1C8F" w:rsidRPr="007D1C8F" w:rsidRDefault="007D1C8F" w:rsidP="007D1C8F">
      <w:pPr>
        <w:pStyle w:val="ConsPlusNormal"/>
        <w:ind w:firstLine="708"/>
        <w:jc w:val="both"/>
        <w:rPr>
          <w:sz w:val="28"/>
          <w:szCs w:val="28"/>
        </w:rPr>
      </w:pPr>
      <w:r w:rsidRPr="007D1C8F">
        <w:rPr>
          <w:sz w:val="28"/>
          <w:szCs w:val="28"/>
        </w:rPr>
        <w:t>-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7D1C8F" w:rsidRPr="007D1C8F" w:rsidRDefault="007D1C8F" w:rsidP="007D1C8F">
      <w:pPr>
        <w:pStyle w:val="ConsPlusNormal"/>
        <w:ind w:firstLine="708"/>
        <w:jc w:val="both"/>
        <w:rPr>
          <w:sz w:val="28"/>
          <w:szCs w:val="28"/>
        </w:rPr>
      </w:pPr>
      <w:r w:rsidRPr="007D1C8F">
        <w:rPr>
          <w:sz w:val="28"/>
          <w:szCs w:val="28"/>
        </w:rPr>
        <w:t xml:space="preserve"> - Правила благоустройства межселенной территории муниципального района «Тунгокоченский район» от 29.04.2013 г. № 13, утвержденные Советом муниципального района «Тунгокоченский район».</w:t>
      </w:r>
    </w:p>
    <w:p w:rsidR="00E820DB" w:rsidRDefault="007D1C8F" w:rsidP="00E82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C8F">
        <w:rPr>
          <w:rFonts w:ascii="Times New Roman" w:hAnsi="Times New Roman"/>
          <w:sz w:val="28"/>
          <w:szCs w:val="28"/>
        </w:rPr>
        <w:t xml:space="preserve">         В целях профилактики </w:t>
      </w:r>
      <w:r w:rsidRPr="007D1C8F">
        <w:rPr>
          <w:rFonts w:ascii="Times New Roman" w:eastAsia="Times New Roman" w:hAnsi="Times New Roman"/>
          <w:sz w:val="28"/>
          <w:szCs w:val="28"/>
        </w:rPr>
        <w:t>рисков причинения вреда (ущерба) охраняемым законом ценностям</w:t>
      </w:r>
      <w:r w:rsidRPr="007D1C8F">
        <w:rPr>
          <w:rFonts w:ascii="Times New Roman" w:hAnsi="Times New Roman"/>
          <w:sz w:val="28"/>
          <w:szCs w:val="28"/>
        </w:rPr>
        <w:t xml:space="preserve"> Контрольным органом на официальном сайте администрации </w:t>
      </w:r>
      <w:r w:rsidRPr="007D1C8F">
        <w:rPr>
          <w:rFonts w:ascii="Times New Roman" w:eastAsia="Times New Roman" w:hAnsi="Times New Roman"/>
          <w:sz w:val="28"/>
          <w:szCs w:val="28"/>
        </w:rPr>
        <w:t>муниципального района «Тунгокоченский район»</w:t>
      </w:r>
      <w:r w:rsidRPr="007D1C8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D1C8F">
        <w:rPr>
          <w:rFonts w:ascii="Times New Roman" w:hAnsi="Times New Roman"/>
          <w:sz w:val="28"/>
          <w:szCs w:val="28"/>
        </w:rPr>
        <w:t xml:space="preserve"> в</w:t>
      </w:r>
      <w:r w:rsidR="00B85352"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Pr="007D1C8F">
        <w:rPr>
          <w:rFonts w:ascii="Times New Roman" w:hAnsi="Times New Roman"/>
          <w:sz w:val="28"/>
          <w:szCs w:val="28"/>
        </w:rPr>
        <w:t xml:space="preserve"> сети </w:t>
      </w:r>
      <w:r w:rsidR="00B85352">
        <w:rPr>
          <w:rFonts w:ascii="Times New Roman" w:hAnsi="Times New Roman"/>
          <w:sz w:val="28"/>
          <w:szCs w:val="28"/>
        </w:rPr>
        <w:t>«</w:t>
      </w:r>
      <w:r w:rsidRPr="007D1C8F">
        <w:rPr>
          <w:rFonts w:ascii="Times New Roman" w:hAnsi="Times New Roman"/>
          <w:sz w:val="28"/>
          <w:szCs w:val="28"/>
        </w:rPr>
        <w:t>Интернет</w:t>
      </w:r>
      <w:r w:rsidR="00B85352">
        <w:rPr>
          <w:rFonts w:ascii="Times New Roman" w:hAnsi="Times New Roman"/>
          <w:sz w:val="28"/>
          <w:szCs w:val="28"/>
        </w:rPr>
        <w:t xml:space="preserve">» </w:t>
      </w:r>
      <w:r w:rsidRPr="007D1C8F">
        <w:rPr>
          <w:rFonts w:ascii="Times New Roman" w:hAnsi="Times New Roman"/>
          <w:sz w:val="28"/>
          <w:szCs w:val="28"/>
        </w:rPr>
        <w:t xml:space="preserve"> размещены:</w:t>
      </w:r>
    </w:p>
    <w:p w:rsidR="007D1C8F" w:rsidRPr="007D1C8F" w:rsidRDefault="007D1C8F" w:rsidP="00E82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1C8F">
        <w:rPr>
          <w:rFonts w:ascii="Times New Roman" w:hAnsi="Times New Roman"/>
          <w:sz w:val="28"/>
          <w:szCs w:val="28"/>
        </w:rPr>
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актов; </w:t>
      </w:r>
    </w:p>
    <w:p w:rsidR="007D1C8F" w:rsidRPr="007D1C8F" w:rsidRDefault="007D1C8F" w:rsidP="00E82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8F">
        <w:rPr>
          <w:rFonts w:ascii="Times New Roman" w:hAnsi="Times New Roman"/>
          <w:sz w:val="28"/>
          <w:szCs w:val="28"/>
        </w:rPr>
        <w:t>- программа профилактики</w:t>
      </w:r>
      <w:r w:rsidRPr="007D1C8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D1C8F" w:rsidRPr="007D1C8F" w:rsidRDefault="007D1C8F" w:rsidP="007D1C8F">
      <w:pPr>
        <w:pStyle w:val="ConsPlusNormal"/>
        <w:jc w:val="both"/>
        <w:rPr>
          <w:sz w:val="28"/>
          <w:szCs w:val="28"/>
        </w:rPr>
      </w:pPr>
    </w:p>
    <w:p w:rsidR="00E820DB" w:rsidRDefault="00E820DB" w:rsidP="007D1C8F">
      <w:pPr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D1C8F" w:rsidRPr="00546813" w:rsidRDefault="007D1C8F" w:rsidP="00E820DB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546813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2. Цели и задачи реализации программы профилактики</w:t>
      </w:r>
    </w:p>
    <w:p w:rsidR="007D1C8F" w:rsidRPr="00546813" w:rsidRDefault="007D1C8F" w:rsidP="00E820DB">
      <w:pPr>
        <w:pStyle w:val="ConsPlusNormal"/>
        <w:ind w:firstLine="709"/>
        <w:jc w:val="both"/>
      </w:pPr>
      <w:r w:rsidRPr="00546813">
        <w:t>Целями проведения профилактических мероприятий являются:</w:t>
      </w:r>
    </w:p>
    <w:p w:rsidR="00E820DB" w:rsidRDefault="007D1C8F" w:rsidP="00E820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46813">
        <w:rPr>
          <w:rFonts w:ascii="Times New Roman" w:eastAsia="Times New Roman" w:hAnsi="Times New Roman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7D1C8F" w:rsidRPr="00546813" w:rsidRDefault="007D1C8F" w:rsidP="00E820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46813">
        <w:rPr>
          <w:rFonts w:ascii="Times New Roman" w:eastAsia="Times New Roman" w:hAnsi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1C8F" w:rsidRPr="00546813" w:rsidRDefault="007D1C8F" w:rsidP="00E820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46813">
        <w:rPr>
          <w:rFonts w:ascii="Times New Roman" w:eastAsia="Times New Roman" w:hAnsi="Times New Roman"/>
          <w:sz w:val="26"/>
          <w:szCs w:val="26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Задачами проведения профилактических мероприятий являются: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- укрепление системы профилактики нарушений обязательных требований;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- формирование одинакового понимания обязательных требований у всех участников контрольной деятельности;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- создание и внедрение мер системы позитивной профилактики.</w:t>
      </w:r>
    </w:p>
    <w:p w:rsidR="007D1C8F" w:rsidRPr="00546813" w:rsidRDefault="007D1C8F" w:rsidP="007D1C8F">
      <w:pPr>
        <w:pStyle w:val="ConsPlusNormal"/>
        <w:ind w:firstLine="709"/>
        <w:jc w:val="both"/>
      </w:pPr>
    </w:p>
    <w:p w:rsidR="007D1C8F" w:rsidRPr="00546813" w:rsidRDefault="007D1C8F" w:rsidP="007D1C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46813">
        <w:rPr>
          <w:rFonts w:ascii="Times New Roman" w:eastAsia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D1C8F" w:rsidRPr="00546813" w:rsidRDefault="007D1C8F" w:rsidP="007D1C8F">
      <w:pPr>
        <w:pStyle w:val="ConsPlusNormal"/>
        <w:ind w:firstLine="709"/>
        <w:jc w:val="both"/>
      </w:pPr>
    </w:p>
    <w:p w:rsidR="007D1C8F" w:rsidRPr="00546813" w:rsidRDefault="007D1C8F" w:rsidP="007D1C8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46813">
        <w:rPr>
          <w:color w:val="auto"/>
          <w:sz w:val="26"/>
          <w:szCs w:val="26"/>
        </w:rPr>
        <w:t xml:space="preserve">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7D1C8F" w:rsidRPr="00546813" w:rsidRDefault="007D1C8F" w:rsidP="007D1C8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46813">
        <w:rPr>
          <w:color w:val="auto"/>
          <w:sz w:val="26"/>
          <w:szCs w:val="26"/>
        </w:rPr>
        <w:t xml:space="preserve">При осуществлении муниципального контроля могут проводиться следующие виды профилактических мероприятий: </w:t>
      </w:r>
    </w:p>
    <w:p w:rsidR="007D1C8F" w:rsidRPr="00546813" w:rsidRDefault="007D1C8F" w:rsidP="007D1C8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46813">
        <w:rPr>
          <w:color w:val="auto"/>
          <w:sz w:val="26"/>
          <w:szCs w:val="26"/>
        </w:rPr>
        <w:t xml:space="preserve">1) информирование; </w:t>
      </w:r>
    </w:p>
    <w:p w:rsidR="007D1C8F" w:rsidRPr="00546813" w:rsidRDefault="007D1C8F" w:rsidP="007D1C8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46813">
        <w:rPr>
          <w:color w:val="auto"/>
          <w:sz w:val="26"/>
          <w:szCs w:val="26"/>
        </w:rPr>
        <w:t>2) объявление предостережения;</w:t>
      </w:r>
    </w:p>
    <w:p w:rsidR="007D1C8F" w:rsidRDefault="007D1C8F" w:rsidP="007D1C8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46813">
        <w:rPr>
          <w:color w:val="auto"/>
          <w:sz w:val="26"/>
          <w:szCs w:val="26"/>
        </w:rPr>
        <w:t>3) консультир</w:t>
      </w:r>
      <w:r>
        <w:rPr>
          <w:color w:val="auto"/>
          <w:sz w:val="26"/>
          <w:szCs w:val="26"/>
        </w:rPr>
        <w:t>ование.</w:t>
      </w:r>
    </w:p>
    <w:p w:rsidR="007D1C8F" w:rsidRPr="00546813" w:rsidRDefault="007D1C8F" w:rsidP="007D1C8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46813">
        <w:rPr>
          <w:color w:val="auto"/>
          <w:sz w:val="26"/>
          <w:szCs w:val="26"/>
        </w:rPr>
        <w:t xml:space="preserve">Ответственным за реализацию профилактических мероприятий является </w:t>
      </w:r>
      <w:r>
        <w:rPr>
          <w:color w:val="auto"/>
          <w:sz w:val="26"/>
          <w:szCs w:val="26"/>
        </w:rPr>
        <w:t>ведущий специалист отдела жилищно-коммунального хозяйства</w:t>
      </w:r>
      <w:r w:rsidRPr="00546813">
        <w:rPr>
          <w:color w:val="auto"/>
          <w:sz w:val="26"/>
          <w:szCs w:val="26"/>
        </w:rPr>
        <w:t xml:space="preserve"> администрации </w:t>
      </w:r>
      <w:r w:rsidRPr="00546813">
        <w:rPr>
          <w:sz w:val="26"/>
          <w:szCs w:val="26"/>
        </w:rPr>
        <w:t>муниципального района «Тунгокоченский район»</w:t>
      </w:r>
      <w:r w:rsidRPr="00546813">
        <w:rPr>
          <w:color w:val="auto"/>
          <w:sz w:val="26"/>
          <w:szCs w:val="26"/>
        </w:rPr>
        <w:t xml:space="preserve"> (далее – муниципальный инспектор).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3.1.</w:t>
      </w:r>
      <w:r w:rsidR="00E820DB">
        <w:t xml:space="preserve"> </w:t>
      </w:r>
      <w:proofErr w:type="gramStart"/>
      <w:r w:rsidRPr="00546813"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 w:rsidRPr="00546813">
        <w:t xml:space="preserve"> в иных формах.</w:t>
      </w:r>
    </w:p>
    <w:p w:rsidR="007D1C8F" w:rsidRPr="00E820DB" w:rsidRDefault="007D1C8F" w:rsidP="007D1C8F">
      <w:pPr>
        <w:pStyle w:val="ConsPlusNormal"/>
        <w:ind w:firstLine="709"/>
        <w:jc w:val="both"/>
      </w:pPr>
      <w:r w:rsidRPr="00E820DB">
        <w:lastRenderedPageBreak/>
        <w:t>Администрация района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D1C8F" w:rsidRPr="00E820DB" w:rsidRDefault="007D1C8F" w:rsidP="007D1C8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E820DB">
        <w:rPr>
          <w:rFonts w:ascii="Times New Roman" w:hAnsi="Times New Roman"/>
          <w:sz w:val="26"/>
          <w:szCs w:val="26"/>
        </w:rPr>
        <w:t xml:space="preserve">Администрация также вправе информировать население </w:t>
      </w:r>
      <w:r w:rsidRPr="00E820DB">
        <w:rPr>
          <w:rFonts w:ascii="Times New Roman" w:eastAsia="Times New Roman" w:hAnsi="Times New Roman"/>
          <w:sz w:val="26"/>
          <w:szCs w:val="26"/>
        </w:rPr>
        <w:t>муниципального района «Тунгокоченский район»</w:t>
      </w:r>
      <w:r w:rsidRPr="00E820D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E820DB">
        <w:rPr>
          <w:rFonts w:ascii="Times New Roman" w:hAnsi="Times New Roman"/>
          <w:sz w:val="26"/>
          <w:szCs w:val="26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E820DB" w:rsidRPr="00E820DB" w:rsidRDefault="007D1C8F" w:rsidP="00E82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820DB">
        <w:rPr>
          <w:rFonts w:ascii="Times New Roman" w:hAnsi="Times New Roman"/>
          <w:sz w:val="26"/>
          <w:szCs w:val="26"/>
        </w:rPr>
        <w:t xml:space="preserve">        3.2.</w:t>
      </w:r>
      <w:r w:rsidR="00E820DB" w:rsidRPr="00E820D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820DB">
        <w:rPr>
          <w:rFonts w:ascii="Times New Roman" w:hAnsi="Times New Roman"/>
          <w:sz w:val="26"/>
          <w:szCs w:val="26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E820DB">
        <w:rPr>
          <w:rFonts w:ascii="Times New Roman" w:hAnsi="Times New Roman"/>
          <w:sz w:val="26"/>
          <w:szCs w:val="26"/>
        </w:rPr>
        <w:t xml:space="preserve"> законом ценностям. Предостережения объявляются (подписываются) главой (заместителем главы) </w:t>
      </w:r>
      <w:r w:rsidRPr="00E820DB">
        <w:rPr>
          <w:rFonts w:ascii="Times New Roman" w:eastAsia="Times New Roman" w:hAnsi="Times New Roman"/>
          <w:sz w:val="26"/>
          <w:szCs w:val="26"/>
        </w:rPr>
        <w:t>муниципального района «Тунгокоченский район»</w:t>
      </w:r>
      <w:r w:rsidRPr="00E820D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E820DB">
        <w:rPr>
          <w:rFonts w:ascii="Times New Roman" w:hAnsi="Times New Roman"/>
          <w:sz w:val="26"/>
          <w:szCs w:val="26"/>
        </w:rPr>
        <w:t xml:space="preserve"> не позднее 30 дней со дня получения указанных сведений. Предостережение оформляется в письменной форме или в форме </w:t>
      </w:r>
      <w:r w:rsidRPr="00E820DB">
        <w:rPr>
          <w:rFonts w:ascii="Times New Roman" w:hAnsi="Times New Roman" w:cs="Times New Roman"/>
          <w:sz w:val="26"/>
          <w:szCs w:val="26"/>
        </w:rPr>
        <w:t>электронного документа и направляется в адрес контролируемого лица.</w:t>
      </w:r>
    </w:p>
    <w:p w:rsidR="007D1C8F" w:rsidRPr="00E820DB" w:rsidRDefault="007D1C8F" w:rsidP="00E820D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820DB">
        <w:rPr>
          <w:rFonts w:ascii="Times New Roman" w:hAnsi="Times New Roman" w:cs="Times New Roman"/>
          <w:sz w:val="26"/>
          <w:szCs w:val="26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="00E820DB" w:rsidRPr="00E820DB">
        <w:rPr>
          <w:rFonts w:ascii="Times New Roman" w:hAnsi="Times New Roman" w:cs="Times New Roman"/>
          <w:sz w:val="26"/>
          <w:szCs w:val="26"/>
        </w:rPr>
        <w:t xml:space="preserve"> </w:t>
      </w:r>
      <w:r w:rsidRPr="00E820DB">
        <w:rPr>
          <w:rFonts w:ascii="Times New Roman" w:hAnsi="Times New Roman" w:cs="Times New Roman"/>
          <w:sz w:val="26"/>
          <w:szCs w:val="26"/>
        </w:rPr>
        <w:t>«О типовых формах документов, используемых контрольным (надзорным) органом».</w:t>
      </w:r>
      <w:r w:rsidRPr="00E820DB">
        <w:rPr>
          <w:sz w:val="26"/>
          <w:szCs w:val="26"/>
        </w:rPr>
        <w:t xml:space="preserve"> </w:t>
      </w:r>
    </w:p>
    <w:p w:rsidR="007D1C8F" w:rsidRPr="00E820DB" w:rsidRDefault="007D1C8F" w:rsidP="007D1C8F">
      <w:pPr>
        <w:pStyle w:val="ConsPlusNormal"/>
        <w:ind w:firstLine="709"/>
        <w:jc w:val="both"/>
      </w:pPr>
      <w:r w:rsidRPr="00E820DB"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7D1C8F" w:rsidRPr="00E820DB" w:rsidRDefault="007D1C8F" w:rsidP="007D1C8F">
      <w:pPr>
        <w:pStyle w:val="ConsPlusNormal"/>
        <w:ind w:firstLine="709"/>
        <w:jc w:val="both"/>
      </w:pPr>
      <w:r w:rsidRPr="00E820DB"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7D1C8F" w:rsidRPr="00E820DB" w:rsidRDefault="007D1C8F" w:rsidP="007D1C8F">
      <w:pPr>
        <w:pStyle w:val="ConsPlusNormal"/>
        <w:ind w:firstLine="709"/>
        <w:jc w:val="both"/>
      </w:pPr>
      <w:r w:rsidRPr="00E820DB">
        <w:t xml:space="preserve">3.3.Консультирование контролируемых лиц осуществляется должностным лицом, уполномоченным осуществлять муниципальный контроль в сфере благоустройства межселенной территории муниципального района «Тунгокоченский район», по телефону, посредством </w:t>
      </w:r>
      <w:proofErr w:type="spellStart"/>
      <w:r w:rsidRPr="00E820DB">
        <w:t>видео-конференц-связи</w:t>
      </w:r>
      <w:proofErr w:type="spellEnd"/>
      <w:r w:rsidRPr="00E820DB"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E820DB">
        <w:t xml:space="preserve">Личный прием граждан проводится главой (заместителем главы) муниципального района «Тунгокоченский район» и (или) должностным лицом, уполномоченным осуществлять муниципальный контроль в сфере благоустройства межселенной территории муниципального района «Тунгокоченский район». </w:t>
      </w:r>
      <w:r w:rsidRPr="00546813">
        <w:t xml:space="preserve">Информация о месте приема, а также об установленных для приема днях и часах </w:t>
      </w:r>
      <w:r w:rsidRPr="00546813">
        <w:lastRenderedPageBreak/>
        <w:t>размещается на официальном сайте администрации в специальном разделе, посвященном контрольной деятельности.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Консультирование осуществляется в устной или письменной форме по следующим вопросам: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 xml:space="preserve">1) организация и осуществление муниципального контроля </w:t>
      </w:r>
      <w:r>
        <w:t>в сфере благоустройства межселенной территории муниципального района «Тунгокоченский район»</w:t>
      </w:r>
      <w:r w:rsidRPr="00546813">
        <w:t>;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 xml:space="preserve">2) порядок осуществления контрольных мероприятий, установленных  Положением о муниципальном контроле </w:t>
      </w:r>
      <w:r>
        <w:t>в сфере благоустройства межселенной территории муниципального района «Тунгокоченский район»</w:t>
      </w:r>
      <w:r w:rsidRPr="00546813">
        <w:t>;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 xml:space="preserve">3) порядок обжалования действий (бездействия) должностных лиц, уполномоченных осуществлять муниципальный контроль </w:t>
      </w:r>
      <w:r>
        <w:t>в сфере благоустройства межселенной территории муниципального района «Тунгокоченский район»</w:t>
      </w:r>
      <w:r w:rsidRPr="00546813">
        <w:t>;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 xml:space="preserve">Консультирование в письменной форме осуществляется должностным лицом, уполномоченным осуществлять муниципальный контроль </w:t>
      </w:r>
      <w:r>
        <w:t>в сфере благоустройства межселенной территории муниципального района «Тунгокоченский район»</w:t>
      </w:r>
      <w:r w:rsidRPr="00546813">
        <w:t>, в следующих случаях: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2) за время консультирования предоставить в устной форме ответ на поставленные вопросы невозможно;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3) ответ на поставленные вопросы требует дополнительного запроса сведений.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 xml:space="preserve">При осуществлении консультирования должностное лицо, уполномоченное осуществлять муниципальный контроль </w:t>
      </w:r>
      <w:r>
        <w:t>в сфере благоустройства межселенной территории муниципального района «Тунгокоченский район»</w:t>
      </w:r>
      <w:r w:rsidRPr="00546813"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</w:t>
      </w:r>
      <w:r>
        <w:t>в сфере благоустройства межселенной территории муниципального района «Тунгокоченский район»</w:t>
      </w:r>
      <w:r w:rsidRPr="00546813"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 xml:space="preserve">Информация, ставшая известной должностному лицу, уполномоченному осуществлять муниципальный контроль </w:t>
      </w:r>
      <w:r>
        <w:t>в сфере благоустройства межселенной территории муниципального района «Тунгокоченский район»</w:t>
      </w:r>
      <w:r w:rsidRPr="00546813">
        <w:t>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 xml:space="preserve">Должностными лицами, уполномоченными осуществлять муниципальный контроль </w:t>
      </w:r>
      <w:r>
        <w:t>в сфере благоустройства межселенной территории муниципального района «Тунгокоченский район»</w:t>
      </w:r>
      <w:r w:rsidRPr="00546813">
        <w:t>, ведется журнал учета консультирований.</w:t>
      </w:r>
    </w:p>
    <w:p w:rsidR="007D1C8F" w:rsidRPr="00546813" w:rsidRDefault="007D1C8F" w:rsidP="007D1C8F">
      <w:pPr>
        <w:pStyle w:val="ConsPlusNormal"/>
        <w:ind w:firstLine="709"/>
        <w:jc w:val="both"/>
      </w:pPr>
      <w:proofErr w:type="gramStart"/>
      <w:r w:rsidRPr="00546813"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</w:t>
      </w:r>
      <w:r w:rsidRPr="00546813">
        <w:lastRenderedPageBreak/>
        <w:t xml:space="preserve">разъяснения, подписанного главой (заместителем главы) </w:t>
      </w:r>
      <w:r>
        <w:t xml:space="preserve">администрации муниципального района «Тунгокоченский район» </w:t>
      </w:r>
      <w:r w:rsidRPr="00546813">
        <w:t xml:space="preserve">или должностным лицом, уполномоченным осуществлять муниципальный контроль </w:t>
      </w:r>
      <w:r>
        <w:t>в сфере благоустройства межселенной территории муниципального района «Тунгокоченский район»</w:t>
      </w:r>
      <w:r w:rsidRPr="00546813">
        <w:t>.</w:t>
      </w:r>
      <w:proofErr w:type="gramEnd"/>
    </w:p>
    <w:p w:rsidR="007D1C8F" w:rsidRPr="00546813" w:rsidRDefault="007D1C8F" w:rsidP="007D1C8F">
      <w:pPr>
        <w:pStyle w:val="ConsPlusNormal"/>
        <w:ind w:firstLine="709"/>
        <w:jc w:val="both"/>
      </w:pPr>
    </w:p>
    <w:p w:rsidR="007D1C8F" w:rsidRPr="00546813" w:rsidRDefault="007D1C8F" w:rsidP="007D1C8F">
      <w:pPr>
        <w:pStyle w:val="ConsPlusNormal"/>
        <w:ind w:firstLine="709"/>
        <w:jc w:val="both"/>
      </w:pPr>
    </w:p>
    <w:p w:rsidR="007D1C8F" w:rsidRPr="00546813" w:rsidRDefault="007D1C8F" w:rsidP="007D1C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46813">
        <w:rPr>
          <w:rFonts w:ascii="Times New Roman" w:eastAsia="Times New Roman" w:hAnsi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7D1C8F" w:rsidRPr="00546813" w:rsidRDefault="007D1C8F" w:rsidP="007D1C8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D1C8F" w:rsidRPr="00546813" w:rsidRDefault="007D1C8F" w:rsidP="007D1C8F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6813">
        <w:rPr>
          <w:sz w:val="26"/>
          <w:szCs w:val="26"/>
        </w:rPr>
        <w:t>Отчетными показателями результативности и эффективности мероприятий программы профилактики являются:</w:t>
      </w:r>
    </w:p>
    <w:p w:rsidR="007D1C8F" w:rsidRPr="00546813" w:rsidRDefault="007D1C8F" w:rsidP="007D1C8F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100183"/>
      <w:bookmarkEnd w:id="0"/>
      <w:r w:rsidRPr="00546813">
        <w:rPr>
          <w:sz w:val="26"/>
          <w:szCs w:val="26"/>
        </w:rPr>
        <w:t>- количество проведенных профилактических мероприятий;</w:t>
      </w:r>
    </w:p>
    <w:p w:rsidR="007D1C8F" w:rsidRPr="00546813" w:rsidRDefault="007D1C8F" w:rsidP="007D1C8F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" w:name="100184"/>
      <w:bookmarkEnd w:id="1"/>
      <w:r w:rsidRPr="00546813">
        <w:rPr>
          <w:sz w:val="26"/>
          <w:szCs w:val="26"/>
        </w:rPr>
        <w:t>- количество контролируемых лиц, в отношении которых проведены профилактические мероприятия;</w:t>
      </w:r>
    </w:p>
    <w:p w:rsidR="007D1C8F" w:rsidRPr="00546813" w:rsidRDefault="007D1C8F" w:rsidP="007D1C8F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2" w:name="100185"/>
      <w:bookmarkEnd w:id="2"/>
      <w:r w:rsidRPr="00546813">
        <w:rPr>
          <w:sz w:val="26"/>
          <w:szCs w:val="26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7D1C8F" w:rsidRPr="00546813" w:rsidRDefault="007D1C8F" w:rsidP="007D1C8F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3" w:name="100186"/>
      <w:bookmarkEnd w:id="3"/>
      <w:r w:rsidRPr="00546813">
        <w:rPr>
          <w:sz w:val="26"/>
          <w:szCs w:val="26"/>
        </w:rPr>
        <w:t>-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7D1C8F" w:rsidRPr="00546813" w:rsidRDefault="007D1C8F" w:rsidP="007D1C8F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4" w:name="100187"/>
      <w:bookmarkEnd w:id="4"/>
      <w:r w:rsidRPr="00546813">
        <w:rPr>
          <w:sz w:val="26"/>
          <w:szCs w:val="26"/>
        </w:rPr>
        <w:t>- снижение количества однотипных и повторяющихся нарушений одним и тем же контролируемым лицом.</w:t>
      </w:r>
    </w:p>
    <w:p w:rsidR="007D1C8F" w:rsidRPr="00546813" w:rsidRDefault="007D1C8F" w:rsidP="007D1C8F">
      <w:pPr>
        <w:rPr>
          <w:rFonts w:ascii="Times New Roman" w:eastAsia="Times New Roman" w:hAnsi="Times New Roman"/>
          <w:sz w:val="26"/>
          <w:szCs w:val="26"/>
        </w:rPr>
      </w:pPr>
      <w:r w:rsidRPr="00546813">
        <w:rPr>
          <w:rFonts w:ascii="Times New Roman" w:hAnsi="Times New Roman"/>
          <w:sz w:val="26"/>
          <w:szCs w:val="26"/>
        </w:rPr>
        <w:br w:type="page"/>
      </w:r>
    </w:p>
    <w:p w:rsidR="00E820DB" w:rsidRPr="00546813" w:rsidRDefault="00E820DB" w:rsidP="00E820DB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46813">
        <w:rPr>
          <w:rFonts w:ascii="Times New Roman" w:hAnsi="Times New Roman"/>
          <w:sz w:val="24"/>
        </w:rPr>
        <w:lastRenderedPageBreak/>
        <w:t xml:space="preserve">                              Приложение</w:t>
      </w:r>
      <w:r>
        <w:rPr>
          <w:rFonts w:ascii="Times New Roman" w:hAnsi="Times New Roman"/>
          <w:sz w:val="24"/>
        </w:rPr>
        <w:t xml:space="preserve"> №2</w:t>
      </w:r>
      <w:r w:rsidRPr="00546813">
        <w:rPr>
          <w:rFonts w:ascii="Times New Roman" w:hAnsi="Times New Roman"/>
          <w:sz w:val="24"/>
        </w:rPr>
        <w:t xml:space="preserve"> </w:t>
      </w:r>
      <w:proofErr w:type="gramStart"/>
      <w:r w:rsidRPr="00546813">
        <w:rPr>
          <w:rFonts w:ascii="Times New Roman" w:hAnsi="Times New Roman"/>
          <w:sz w:val="24"/>
        </w:rPr>
        <w:t>к</w:t>
      </w:r>
      <w:proofErr w:type="gramEnd"/>
    </w:p>
    <w:p w:rsidR="00E820DB" w:rsidRPr="00546813" w:rsidRDefault="00E820DB" w:rsidP="00E820DB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46813">
        <w:rPr>
          <w:rFonts w:ascii="Times New Roman" w:hAnsi="Times New Roman"/>
          <w:sz w:val="24"/>
        </w:rPr>
        <w:t>постановлению администрации</w:t>
      </w:r>
    </w:p>
    <w:p w:rsidR="00E820DB" w:rsidRPr="00546813" w:rsidRDefault="00E820DB" w:rsidP="00E820DB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46813">
        <w:rPr>
          <w:rFonts w:ascii="Times New Roman" w:hAnsi="Times New Roman"/>
          <w:sz w:val="24"/>
        </w:rPr>
        <w:t xml:space="preserve"> муниципального района </w:t>
      </w:r>
    </w:p>
    <w:p w:rsidR="00E820DB" w:rsidRPr="00546813" w:rsidRDefault="00E820DB" w:rsidP="00E820DB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46813">
        <w:rPr>
          <w:rFonts w:ascii="Times New Roman" w:hAnsi="Times New Roman"/>
          <w:sz w:val="24"/>
        </w:rPr>
        <w:t>«Тунгокоченский район»</w:t>
      </w:r>
    </w:p>
    <w:p w:rsidR="00E820DB" w:rsidRDefault="00E820DB" w:rsidP="00E820DB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46813">
        <w:rPr>
          <w:rFonts w:ascii="Times New Roman" w:hAnsi="Times New Roman"/>
          <w:sz w:val="24"/>
        </w:rPr>
        <w:t xml:space="preserve">             № </w:t>
      </w:r>
      <w:r>
        <w:rPr>
          <w:rFonts w:ascii="Times New Roman" w:hAnsi="Times New Roman"/>
          <w:sz w:val="24"/>
        </w:rPr>
        <w:t>460 от 08 декабря 2022</w:t>
      </w:r>
      <w:r w:rsidRPr="00546813">
        <w:rPr>
          <w:rFonts w:ascii="Times New Roman" w:hAnsi="Times New Roman"/>
          <w:sz w:val="24"/>
        </w:rPr>
        <w:t xml:space="preserve"> г.</w:t>
      </w:r>
    </w:p>
    <w:p w:rsidR="00E820DB" w:rsidRPr="00546813" w:rsidRDefault="00E820DB" w:rsidP="00E820DB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D1C8F" w:rsidRPr="00E820DB" w:rsidRDefault="007D1C8F" w:rsidP="00E820DB">
      <w:pPr>
        <w:spacing w:after="0" w:line="240" w:lineRule="auto"/>
        <w:ind w:right="-119"/>
        <w:jc w:val="center"/>
        <w:rPr>
          <w:rFonts w:ascii="Times New Roman" w:hAnsi="Times New Roman"/>
          <w:b/>
          <w:sz w:val="24"/>
          <w:szCs w:val="24"/>
        </w:rPr>
      </w:pPr>
      <w:r w:rsidRPr="00E820DB">
        <w:rPr>
          <w:rFonts w:ascii="Times New Roman" w:eastAsia="Arial" w:hAnsi="Times New Roman"/>
          <w:b/>
          <w:bCs/>
          <w:sz w:val="24"/>
          <w:szCs w:val="24"/>
        </w:rPr>
        <w:t>План мероприятий</w:t>
      </w:r>
    </w:p>
    <w:p w:rsidR="00E820DB" w:rsidRDefault="007D1C8F" w:rsidP="00E820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820DB">
        <w:rPr>
          <w:rFonts w:ascii="Times New Roman" w:eastAsia="Arial" w:hAnsi="Times New Roman"/>
          <w:b/>
          <w:bCs/>
          <w:sz w:val="24"/>
          <w:szCs w:val="24"/>
        </w:rPr>
        <w:t xml:space="preserve">по профилактике </w:t>
      </w:r>
      <w:r w:rsidRPr="00E820DB">
        <w:rPr>
          <w:rFonts w:ascii="Times New Roman" w:eastAsia="Times New Roman" w:hAnsi="Times New Roman"/>
          <w:b/>
          <w:sz w:val="24"/>
          <w:szCs w:val="24"/>
        </w:rPr>
        <w:t>рисков причинения вреда (ущерба) охраняемых законом ценностям при осуществлении муниципального контроля в сфере благоустройства на межселенной территории муниципального района</w:t>
      </w:r>
    </w:p>
    <w:p w:rsidR="007D1C8F" w:rsidRPr="00546813" w:rsidRDefault="007D1C8F" w:rsidP="00E820DB">
      <w:pPr>
        <w:spacing w:after="0" w:line="240" w:lineRule="auto"/>
        <w:jc w:val="center"/>
        <w:rPr>
          <w:sz w:val="28"/>
          <w:szCs w:val="28"/>
        </w:rPr>
      </w:pPr>
      <w:r w:rsidRPr="00E820DB">
        <w:rPr>
          <w:rFonts w:ascii="Times New Roman" w:eastAsia="Times New Roman" w:hAnsi="Times New Roman"/>
          <w:b/>
          <w:sz w:val="24"/>
          <w:szCs w:val="24"/>
        </w:rPr>
        <w:t xml:space="preserve"> «Тунгокоченский район»</w:t>
      </w:r>
      <w:r w:rsidR="00E820D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820DB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="00E820DB">
        <w:rPr>
          <w:rFonts w:ascii="Times New Roman" w:eastAsia="Times New Roman" w:hAnsi="Times New Roman"/>
          <w:b/>
          <w:sz w:val="24"/>
          <w:szCs w:val="24"/>
        </w:rPr>
        <w:t>20</w:t>
      </w:r>
      <w:r w:rsidRPr="00E820DB">
        <w:rPr>
          <w:rFonts w:ascii="Times New Roman" w:eastAsia="Times New Roman" w:hAnsi="Times New Roman"/>
          <w:b/>
          <w:sz w:val="24"/>
          <w:szCs w:val="24"/>
        </w:rPr>
        <w:t>23 год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115"/>
        <w:gridCol w:w="1701"/>
      </w:tblGrid>
      <w:tr w:rsidR="007D1C8F" w:rsidRPr="00E820DB" w:rsidTr="0014045D">
        <w:tc>
          <w:tcPr>
            <w:tcW w:w="675" w:type="dxa"/>
          </w:tcPr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/>
                <w:bCs/>
                <w:szCs w:val="24"/>
              </w:rPr>
            </w:pPr>
            <w:r w:rsidRPr="00E820DB">
              <w:rPr>
                <w:rFonts w:ascii="Times New Roman" w:eastAsia="Arial" w:hAnsi="Times New Roman"/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E820DB">
              <w:rPr>
                <w:rFonts w:ascii="Times New Roman" w:eastAsia="Arial" w:hAnsi="Times New Roman"/>
                <w:b/>
                <w:bCs/>
                <w:szCs w:val="24"/>
              </w:rPr>
              <w:t>п</w:t>
            </w:r>
            <w:proofErr w:type="spellEnd"/>
            <w:proofErr w:type="gramEnd"/>
            <w:r w:rsidRPr="00E820DB">
              <w:rPr>
                <w:rFonts w:ascii="Times New Roman" w:eastAsia="Arial" w:hAnsi="Times New Roman"/>
                <w:b/>
                <w:bCs/>
                <w:szCs w:val="24"/>
              </w:rPr>
              <w:t>/</w:t>
            </w:r>
            <w:proofErr w:type="spellStart"/>
            <w:r w:rsidRPr="00E820DB">
              <w:rPr>
                <w:rFonts w:ascii="Times New Roman" w:eastAsia="Arial" w:hAnsi="Times New Roman"/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8115" w:type="dxa"/>
          </w:tcPr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/>
                <w:bCs/>
                <w:szCs w:val="24"/>
              </w:rPr>
            </w:pPr>
            <w:r w:rsidRPr="00E820DB">
              <w:rPr>
                <w:rFonts w:ascii="Times New Roman" w:eastAsia="Arial" w:hAnsi="Times New Roman"/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7D1C8F" w:rsidRPr="00E820DB" w:rsidRDefault="007D1C8F" w:rsidP="0014045D">
            <w:pPr>
              <w:spacing w:before="100" w:beforeAutospacing="1" w:after="100" w:afterAutospacing="1"/>
              <w:ind w:hanging="108"/>
              <w:contextualSpacing/>
              <w:jc w:val="center"/>
              <w:rPr>
                <w:rFonts w:ascii="Times New Roman" w:eastAsia="Arial" w:hAnsi="Times New Roman"/>
                <w:b/>
                <w:bCs/>
                <w:szCs w:val="24"/>
              </w:rPr>
            </w:pPr>
            <w:r w:rsidRPr="00E820DB">
              <w:rPr>
                <w:rFonts w:ascii="Times New Roman" w:eastAsia="Arial" w:hAnsi="Times New Roman"/>
                <w:b/>
                <w:bCs/>
                <w:szCs w:val="24"/>
              </w:rPr>
              <w:t>Срок исполнения</w:t>
            </w:r>
          </w:p>
        </w:tc>
      </w:tr>
      <w:tr w:rsidR="007D1C8F" w:rsidRPr="00E820DB" w:rsidTr="0014045D">
        <w:tc>
          <w:tcPr>
            <w:tcW w:w="675" w:type="dxa"/>
            <w:vAlign w:val="center"/>
          </w:tcPr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Cs w:val="24"/>
              </w:rPr>
            </w:pPr>
            <w:r w:rsidRPr="00E820DB">
              <w:rPr>
                <w:rFonts w:ascii="Times New Roman" w:eastAsia="Arial" w:hAnsi="Times New Roman"/>
                <w:bCs/>
                <w:szCs w:val="24"/>
              </w:rPr>
              <w:t>1</w:t>
            </w:r>
          </w:p>
        </w:tc>
        <w:tc>
          <w:tcPr>
            <w:tcW w:w="8115" w:type="dxa"/>
          </w:tcPr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Arial" w:hAnsi="Times New Roman"/>
                <w:bCs/>
                <w:szCs w:val="24"/>
              </w:rPr>
            </w:pPr>
            <w:r w:rsidRPr="00E820DB">
              <w:rPr>
                <w:rFonts w:ascii="Times New Roman" w:eastAsia="Arial" w:hAnsi="Times New Roman"/>
                <w:szCs w:val="24"/>
              </w:rPr>
              <w:t>Размещение на официальном сайте администрации муниципального района «Тунгокоченский район» 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 текстов соответствующих нормативных правовых актов или их отдельных частей.</w:t>
            </w:r>
          </w:p>
        </w:tc>
        <w:tc>
          <w:tcPr>
            <w:tcW w:w="1701" w:type="dxa"/>
            <w:vAlign w:val="center"/>
          </w:tcPr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Cs w:val="24"/>
              </w:rPr>
            </w:pPr>
            <w:r w:rsidRPr="00E820DB">
              <w:rPr>
                <w:rFonts w:ascii="Times New Roman" w:eastAsia="Arial" w:hAnsi="Times New Roman"/>
                <w:bCs/>
                <w:szCs w:val="24"/>
              </w:rPr>
              <w:t>Актуализация по мере необходимости, но не реже 1 раза в год</w:t>
            </w:r>
          </w:p>
        </w:tc>
      </w:tr>
      <w:tr w:rsidR="007D1C8F" w:rsidRPr="00E820DB" w:rsidTr="0014045D">
        <w:tc>
          <w:tcPr>
            <w:tcW w:w="675" w:type="dxa"/>
            <w:vAlign w:val="center"/>
          </w:tcPr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Cs w:val="24"/>
              </w:rPr>
            </w:pPr>
            <w:r w:rsidRPr="00E820DB">
              <w:rPr>
                <w:rFonts w:ascii="Times New Roman" w:eastAsia="Arial" w:hAnsi="Times New Roman"/>
                <w:bCs/>
                <w:szCs w:val="24"/>
              </w:rPr>
              <w:t>2</w:t>
            </w:r>
          </w:p>
        </w:tc>
        <w:tc>
          <w:tcPr>
            <w:tcW w:w="8115" w:type="dxa"/>
          </w:tcPr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Arial" w:hAnsi="Times New Roman"/>
                <w:szCs w:val="24"/>
              </w:rPr>
            </w:pPr>
            <w:r w:rsidRPr="00E820DB">
              <w:rPr>
                <w:rFonts w:ascii="Times New Roman" w:eastAsia="Arial" w:hAnsi="Times New Roman"/>
                <w:szCs w:val="24"/>
              </w:rPr>
              <w:t xml:space="preserve">Размещение на официальном сайте администрации муниципального района «Тунгокоченский район» в информационно-телекоммуникационной сети «Интернет» программы профилактики рисков </w:t>
            </w:r>
            <w:r w:rsidRPr="00E820DB">
              <w:rPr>
                <w:rFonts w:ascii="Times New Roman" w:eastAsia="Times New Roman" w:hAnsi="Times New Roman"/>
                <w:szCs w:val="24"/>
              </w:rPr>
              <w:t>причинения вреда (ущерба) охраняемым законом ценностям при осуществлении муниципального контроля в сфере благоустройства на межселенной территории муниципального района «Тунгокоченский район» на очередной год.</w:t>
            </w:r>
          </w:p>
        </w:tc>
        <w:tc>
          <w:tcPr>
            <w:tcW w:w="1701" w:type="dxa"/>
            <w:vAlign w:val="center"/>
          </w:tcPr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Cs w:val="24"/>
              </w:rPr>
            </w:pPr>
            <w:r w:rsidRPr="00E820DB">
              <w:rPr>
                <w:rFonts w:ascii="Times New Roman" w:eastAsia="Arial" w:hAnsi="Times New Roman"/>
                <w:bCs/>
                <w:szCs w:val="24"/>
              </w:rPr>
              <w:t>1 раз в год,</w:t>
            </w:r>
          </w:p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Cs w:val="24"/>
              </w:rPr>
            </w:pPr>
            <w:r w:rsidRPr="00E820DB">
              <w:rPr>
                <w:rFonts w:ascii="Times New Roman" w:eastAsia="Arial" w:hAnsi="Times New Roman"/>
                <w:bCs/>
                <w:szCs w:val="24"/>
              </w:rPr>
              <w:t>декабрь</w:t>
            </w:r>
          </w:p>
        </w:tc>
      </w:tr>
      <w:tr w:rsidR="007D1C8F" w:rsidRPr="00E820DB" w:rsidTr="0014045D">
        <w:tc>
          <w:tcPr>
            <w:tcW w:w="675" w:type="dxa"/>
            <w:vAlign w:val="center"/>
          </w:tcPr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Cs w:val="24"/>
              </w:rPr>
            </w:pPr>
            <w:r w:rsidRPr="00E820DB">
              <w:rPr>
                <w:rFonts w:ascii="Times New Roman" w:eastAsia="Arial" w:hAnsi="Times New Roman"/>
                <w:bCs/>
                <w:szCs w:val="24"/>
              </w:rPr>
              <w:t>3</w:t>
            </w:r>
          </w:p>
        </w:tc>
        <w:tc>
          <w:tcPr>
            <w:tcW w:w="8115" w:type="dxa"/>
          </w:tcPr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Arial" w:hAnsi="Times New Roman"/>
                <w:bCs/>
                <w:szCs w:val="24"/>
              </w:rPr>
            </w:pPr>
            <w:r w:rsidRPr="00E820DB">
              <w:rPr>
                <w:rFonts w:ascii="Times New Roman" w:eastAsia="Arial" w:hAnsi="Times New Roman"/>
                <w:szCs w:val="24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  комментарии о содержании новых нормативных правовых актов, устанавливающих обязательные требования, внесенных 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7D1C8F" w:rsidRPr="00E820DB" w:rsidRDefault="007D1C8F" w:rsidP="0014045D">
            <w:pPr>
              <w:spacing w:before="100" w:beforeAutospacing="1" w:after="100" w:afterAutospacing="1" w:line="265" w:lineRule="exact"/>
              <w:ind w:left="100"/>
              <w:jc w:val="center"/>
              <w:rPr>
                <w:rFonts w:ascii="Times New Roman" w:hAnsi="Times New Roman"/>
                <w:szCs w:val="24"/>
              </w:rPr>
            </w:pPr>
            <w:r w:rsidRPr="00E820DB">
              <w:rPr>
                <w:rFonts w:ascii="Times New Roman" w:hAnsi="Times New Roman"/>
                <w:szCs w:val="24"/>
              </w:rPr>
              <w:t>По мере необходимости, но не реже 1 раза в год</w:t>
            </w:r>
          </w:p>
        </w:tc>
      </w:tr>
      <w:tr w:rsidR="007D1C8F" w:rsidRPr="00E820DB" w:rsidTr="0014045D">
        <w:tc>
          <w:tcPr>
            <w:tcW w:w="675" w:type="dxa"/>
            <w:vAlign w:val="center"/>
          </w:tcPr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Cs w:val="24"/>
              </w:rPr>
            </w:pPr>
            <w:r w:rsidRPr="00E820DB">
              <w:rPr>
                <w:rFonts w:ascii="Times New Roman" w:eastAsia="Arial" w:hAnsi="Times New Roman"/>
                <w:bCs/>
                <w:szCs w:val="24"/>
              </w:rPr>
              <w:t>4</w:t>
            </w:r>
          </w:p>
        </w:tc>
        <w:tc>
          <w:tcPr>
            <w:tcW w:w="8115" w:type="dxa"/>
          </w:tcPr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Arial" w:hAnsi="Times New Roman"/>
                <w:bCs/>
                <w:szCs w:val="24"/>
              </w:rPr>
            </w:pPr>
            <w:r w:rsidRPr="00E820DB">
              <w:rPr>
                <w:rFonts w:ascii="Times New Roman" w:eastAsia="Times New Roman" w:hAnsi="Times New Roman"/>
                <w:bCs/>
                <w:szCs w:val="24"/>
              </w:rPr>
              <w:t>Рассмотрение обращений. Консультирование</w:t>
            </w:r>
            <w:r w:rsidRPr="00E820DB">
              <w:rPr>
                <w:rFonts w:ascii="Times New Roman" w:eastAsia="Times New Roman" w:hAnsi="Times New Roman"/>
                <w:szCs w:val="24"/>
              </w:rPr>
              <w:t xml:space="preserve"> в сфере муниципального контроля благоустройства на межселенных территориях.</w:t>
            </w:r>
          </w:p>
        </w:tc>
        <w:tc>
          <w:tcPr>
            <w:tcW w:w="1701" w:type="dxa"/>
            <w:vAlign w:val="center"/>
          </w:tcPr>
          <w:p w:rsidR="007D1C8F" w:rsidRPr="00E820DB" w:rsidRDefault="007D1C8F" w:rsidP="0014045D">
            <w:pPr>
              <w:spacing w:before="100" w:beforeAutospacing="1" w:after="100" w:afterAutospacing="1"/>
              <w:ind w:left="100"/>
              <w:jc w:val="center"/>
              <w:rPr>
                <w:rFonts w:ascii="Times New Roman" w:hAnsi="Times New Roman"/>
                <w:szCs w:val="24"/>
              </w:rPr>
            </w:pPr>
            <w:r w:rsidRPr="00E820DB"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</w:tr>
      <w:tr w:rsidR="007D1C8F" w:rsidRPr="00E820DB" w:rsidTr="0014045D">
        <w:tc>
          <w:tcPr>
            <w:tcW w:w="675" w:type="dxa"/>
            <w:vAlign w:val="center"/>
          </w:tcPr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Cs w:val="24"/>
              </w:rPr>
            </w:pPr>
            <w:r w:rsidRPr="00E820DB">
              <w:rPr>
                <w:rFonts w:ascii="Times New Roman" w:eastAsia="Arial" w:hAnsi="Times New Roman"/>
                <w:bCs/>
                <w:szCs w:val="24"/>
              </w:rPr>
              <w:t>5</w:t>
            </w:r>
          </w:p>
        </w:tc>
        <w:tc>
          <w:tcPr>
            <w:tcW w:w="8115" w:type="dxa"/>
          </w:tcPr>
          <w:p w:rsidR="007D1C8F" w:rsidRPr="00E820DB" w:rsidRDefault="007D1C8F" w:rsidP="0014045D">
            <w:pPr>
              <w:spacing w:before="100" w:beforeAutospacing="1" w:after="100" w:afterAutospacing="1"/>
              <w:ind w:left="100"/>
              <w:contextualSpacing/>
              <w:rPr>
                <w:rFonts w:ascii="Times New Roman" w:hAnsi="Times New Roman"/>
                <w:szCs w:val="24"/>
              </w:rPr>
            </w:pPr>
            <w:r w:rsidRPr="00E820DB">
              <w:rPr>
                <w:rFonts w:ascii="Times New Roman" w:eastAsia="Arial" w:hAnsi="Times New Roman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7D1C8F" w:rsidRPr="00E820DB" w:rsidRDefault="007D1C8F" w:rsidP="0014045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E820DB">
              <w:rPr>
                <w:rFonts w:ascii="Times New Roman" w:eastAsia="Arial" w:hAnsi="Times New Roman"/>
                <w:szCs w:val="24"/>
              </w:rPr>
              <w:t>По результатам внеплановых проверок и профилактических мероприятий</w:t>
            </w:r>
          </w:p>
        </w:tc>
      </w:tr>
      <w:tr w:rsidR="007D1C8F" w:rsidRPr="00E820DB" w:rsidTr="0014045D">
        <w:tc>
          <w:tcPr>
            <w:tcW w:w="675" w:type="dxa"/>
          </w:tcPr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Cs w:val="24"/>
              </w:rPr>
            </w:pPr>
            <w:r w:rsidRPr="00E820DB">
              <w:rPr>
                <w:rFonts w:ascii="Times New Roman" w:eastAsia="Arial" w:hAnsi="Times New Roman"/>
                <w:bCs/>
                <w:szCs w:val="24"/>
              </w:rPr>
              <w:t>6</w:t>
            </w:r>
          </w:p>
        </w:tc>
        <w:tc>
          <w:tcPr>
            <w:tcW w:w="8115" w:type="dxa"/>
          </w:tcPr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Arial" w:hAnsi="Times New Roman"/>
                <w:bCs/>
                <w:szCs w:val="24"/>
              </w:rPr>
            </w:pPr>
            <w:r w:rsidRPr="00E820DB">
              <w:rPr>
                <w:rFonts w:ascii="Times New Roman" w:eastAsia="Times New Roman" w:hAnsi="Times New Roman"/>
                <w:bCs/>
                <w:szCs w:val="24"/>
              </w:rPr>
              <w:t>Анализ правоприменительной практики, выявление наиболее часто встречающихся случаев нарушения обязательных  требований в сфере муниципального контроля, классификация причин и условий возникновения типовых нарушений обязательных требований в сфере муниципального контроля.</w:t>
            </w:r>
          </w:p>
        </w:tc>
        <w:tc>
          <w:tcPr>
            <w:tcW w:w="1701" w:type="dxa"/>
          </w:tcPr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Cs w:val="24"/>
              </w:rPr>
            </w:pPr>
            <w:r w:rsidRPr="00E820DB">
              <w:rPr>
                <w:rFonts w:ascii="Times New Roman" w:eastAsia="Arial" w:hAnsi="Times New Roman"/>
                <w:bCs/>
                <w:szCs w:val="24"/>
              </w:rPr>
              <w:t>По результатам внеп</w:t>
            </w:r>
            <w:bookmarkStart w:id="5" w:name="_GoBack"/>
            <w:bookmarkEnd w:id="5"/>
            <w:r w:rsidRPr="00E820DB">
              <w:rPr>
                <w:rFonts w:ascii="Times New Roman" w:eastAsia="Arial" w:hAnsi="Times New Roman"/>
                <w:bCs/>
                <w:szCs w:val="24"/>
              </w:rPr>
              <w:t>лановых проверок, 4 квартал</w:t>
            </w:r>
          </w:p>
        </w:tc>
      </w:tr>
      <w:tr w:rsidR="007D1C8F" w:rsidRPr="00E820DB" w:rsidTr="0014045D">
        <w:tc>
          <w:tcPr>
            <w:tcW w:w="675" w:type="dxa"/>
          </w:tcPr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Cs w:val="24"/>
              </w:rPr>
            </w:pPr>
            <w:r w:rsidRPr="00E820DB">
              <w:rPr>
                <w:rFonts w:ascii="Times New Roman" w:eastAsia="Arial" w:hAnsi="Times New Roman"/>
                <w:bCs/>
                <w:szCs w:val="24"/>
              </w:rPr>
              <w:t>7</w:t>
            </w:r>
          </w:p>
        </w:tc>
        <w:tc>
          <w:tcPr>
            <w:tcW w:w="8115" w:type="dxa"/>
          </w:tcPr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820DB">
              <w:rPr>
                <w:rFonts w:ascii="Times New Roman" w:eastAsia="Times New Roman" w:hAnsi="Times New Roman"/>
                <w:color w:val="000000"/>
                <w:szCs w:val="24"/>
              </w:rPr>
              <w:t>Разработка программы профилактики на следующий год.</w:t>
            </w:r>
          </w:p>
        </w:tc>
        <w:tc>
          <w:tcPr>
            <w:tcW w:w="1701" w:type="dxa"/>
            <w:vAlign w:val="center"/>
          </w:tcPr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Cs w:val="24"/>
              </w:rPr>
            </w:pPr>
            <w:r w:rsidRPr="00E820DB">
              <w:rPr>
                <w:rFonts w:ascii="Times New Roman" w:eastAsia="Arial" w:hAnsi="Times New Roman"/>
                <w:bCs/>
                <w:szCs w:val="24"/>
              </w:rPr>
              <w:t>4 квартал</w:t>
            </w:r>
          </w:p>
        </w:tc>
      </w:tr>
      <w:tr w:rsidR="007D1C8F" w:rsidRPr="00E820DB" w:rsidTr="0014045D">
        <w:tc>
          <w:tcPr>
            <w:tcW w:w="675" w:type="dxa"/>
          </w:tcPr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Cs w:val="24"/>
              </w:rPr>
            </w:pPr>
            <w:r w:rsidRPr="00E820DB">
              <w:rPr>
                <w:rFonts w:ascii="Times New Roman" w:eastAsia="Arial" w:hAnsi="Times New Roman"/>
                <w:bCs/>
                <w:szCs w:val="24"/>
              </w:rPr>
              <w:t>8</w:t>
            </w:r>
          </w:p>
        </w:tc>
        <w:tc>
          <w:tcPr>
            <w:tcW w:w="8115" w:type="dxa"/>
          </w:tcPr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820DB">
              <w:rPr>
                <w:rFonts w:ascii="Times New Roman" w:eastAsia="Times New Roman" w:hAnsi="Times New Roman"/>
                <w:color w:val="000000"/>
                <w:szCs w:val="24"/>
              </w:rPr>
              <w:t>Подведение итогов профилактической работы.</w:t>
            </w:r>
          </w:p>
        </w:tc>
        <w:tc>
          <w:tcPr>
            <w:tcW w:w="1701" w:type="dxa"/>
            <w:vAlign w:val="center"/>
          </w:tcPr>
          <w:p w:rsidR="007D1C8F" w:rsidRPr="00E820DB" w:rsidRDefault="007D1C8F" w:rsidP="0014045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Cs w:val="24"/>
              </w:rPr>
            </w:pPr>
            <w:r w:rsidRPr="00E820DB">
              <w:rPr>
                <w:rFonts w:ascii="Times New Roman" w:eastAsia="Arial" w:hAnsi="Times New Roman"/>
                <w:bCs/>
                <w:szCs w:val="24"/>
              </w:rPr>
              <w:t>Декабрь</w:t>
            </w:r>
          </w:p>
        </w:tc>
      </w:tr>
    </w:tbl>
    <w:p w:rsidR="007D1C8F" w:rsidRPr="00546813" w:rsidRDefault="007D1C8F" w:rsidP="00E820D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sectPr w:rsidR="007D1C8F" w:rsidRPr="00546813" w:rsidSect="00A42D8A">
      <w:pgSz w:w="11906" w:h="16838"/>
      <w:pgMar w:top="709" w:right="849" w:bottom="426" w:left="1701" w:header="56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B1B5BB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1C8F"/>
    <w:rsid w:val="00443563"/>
    <w:rsid w:val="00625ABA"/>
    <w:rsid w:val="007D1C8F"/>
    <w:rsid w:val="007E5332"/>
    <w:rsid w:val="00814154"/>
    <w:rsid w:val="009A0489"/>
    <w:rsid w:val="009A72F3"/>
    <w:rsid w:val="00A42D8A"/>
    <w:rsid w:val="00A43257"/>
    <w:rsid w:val="00B03AF4"/>
    <w:rsid w:val="00B85352"/>
    <w:rsid w:val="00D77615"/>
    <w:rsid w:val="00D83465"/>
    <w:rsid w:val="00E00E90"/>
    <w:rsid w:val="00E04C7A"/>
    <w:rsid w:val="00E8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D1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7D1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7D1C8F"/>
    <w:rPr>
      <w:rFonts w:ascii="Times New Roman" w:eastAsia="Times New Roman" w:hAnsi="Times New Roman" w:cs="Times New Roman"/>
      <w:sz w:val="26"/>
      <w:szCs w:val="26"/>
    </w:rPr>
  </w:style>
  <w:style w:type="paragraph" w:customStyle="1" w:styleId="pboth">
    <w:name w:val="pboth"/>
    <w:basedOn w:val="a"/>
    <w:rsid w:val="007D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ShchepelinaNF</cp:lastModifiedBy>
  <cp:revision>2</cp:revision>
  <dcterms:created xsi:type="dcterms:W3CDTF">2022-12-19T06:15:00Z</dcterms:created>
  <dcterms:modified xsi:type="dcterms:W3CDTF">2022-12-19T06:15:00Z</dcterms:modified>
</cp:coreProperties>
</file>