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46" w:rsidRPr="0033045C" w:rsidRDefault="00BE0A46" w:rsidP="002F7B98">
      <w:pPr>
        <w:pStyle w:val="a4"/>
        <w:spacing w:line="240" w:lineRule="auto"/>
        <w:rPr>
          <w:b/>
          <w:bCs/>
        </w:rPr>
      </w:pPr>
      <w:r w:rsidRPr="0033045C">
        <w:rPr>
          <w:b/>
          <w:bCs/>
        </w:rPr>
        <w:t>Администрация</w:t>
      </w:r>
      <w:r w:rsidRPr="0033045C">
        <w:t xml:space="preserve"> </w:t>
      </w:r>
      <w:r w:rsidRPr="0033045C">
        <w:rPr>
          <w:b/>
          <w:bCs/>
        </w:rPr>
        <w:t xml:space="preserve">муниципального района </w:t>
      </w:r>
    </w:p>
    <w:p w:rsidR="00BE0A46" w:rsidRPr="0033045C" w:rsidRDefault="00BE0A46" w:rsidP="002F7B98">
      <w:pPr>
        <w:pStyle w:val="a4"/>
        <w:spacing w:line="240" w:lineRule="auto"/>
        <w:rPr>
          <w:b/>
          <w:bCs/>
        </w:rPr>
      </w:pPr>
      <w:r w:rsidRPr="0033045C">
        <w:rPr>
          <w:b/>
          <w:bCs/>
        </w:rPr>
        <w:t>«Тунгокоченский район»</w:t>
      </w:r>
    </w:p>
    <w:p w:rsidR="00BE0A46" w:rsidRPr="0033045C" w:rsidRDefault="00BE0A46" w:rsidP="002F7B98">
      <w:pPr>
        <w:pStyle w:val="a4"/>
        <w:spacing w:line="240" w:lineRule="auto"/>
        <w:rPr>
          <w:b/>
          <w:bCs/>
        </w:rPr>
      </w:pPr>
      <w:r w:rsidRPr="0033045C">
        <w:rPr>
          <w:b/>
          <w:bCs/>
        </w:rPr>
        <w:t xml:space="preserve">Забайкальского края </w:t>
      </w:r>
    </w:p>
    <w:p w:rsidR="00BE0A46" w:rsidRPr="0033045C" w:rsidRDefault="00BE0A46" w:rsidP="002F7B98">
      <w:pPr>
        <w:pStyle w:val="a4"/>
        <w:spacing w:line="240" w:lineRule="auto"/>
        <w:jc w:val="left"/>
        <w:rPr>
          <w:i/>
          <w:iCs/>
        </w:rPr>
      </w:pPr>
    </w:p>
    <w:p w:rsidR="00BE0A46" w:rsidRPr="0033045C" w:rsidRDefault="00BE0A46" w:rsidP="002F7B98">
      <w:pPr>
        <w:pStyle w:val="a4"/>
        <w:spacing w:line="240" w:lineRule="auto"/>
      </w:pPr>
    </w:p>
    <w:p w:rsidR="00BE0A46" w:rsidRPr="0033045C" w:rsidRDefault="00BE0A46" w:rsidP="002F7B98">
      <w:pPr>
        <w:pStyle w:val="a8"/>
        <w:spacing w:line="240" w:lineRule="auto"/>
        <w:rPr>
          <w:sz w:val="28"/>
          <w:szCs w:val="28"/>
        </w:rPr>
      </w:pPr>
      <w:r w:rsidRPr="0033045C">
        <w:rPr>
          <w:sz w:val="28"/>
          <w:szCs w:val="28"/>
        </w:rPr>
        <w:t>ПОСТАНОВЛЕНИЕ</w:t>
      </w:r>
    </w:p>
    <w:p w:rsidR="00BE0A46" w:rsidRPr="0033045C" w:rsidRDefault="00BE0A46" w:rsidP="002F7B98">
      <w:pPr>
        <w:pStyle w:val="a8"/>
        <w:spacing w:line="240" w:lineRule="auto"/>
        <w:jc w:val="left"/>
        <w:rPr>
          <w:sz w:val="28"/>
          <w:szCs w:val="28"/>
        </w:rPr>
      </w:pPr>
    </w:p>
    <w:p w:rsidR="00BE0A46" w:rsidRPr="0033045C" w:rsidRDefault="00D95050" w:rsidP="002F7B98">
      <w:pPr>
        <w:pStyle w:val="a6"/>
        <w:spacing w:line="240" w:lineRule="auto"/>
        <w:ind w:right="60"/>
      </w:pPr>
      <w:r>
        <w:t>23 декабря</w:t>
      </w:r>
      <w:r w:rsidR="00BE0A46" w:rsidRPr="0033045C">
        <w:t xml:space="preserve"> 2022 года</w:t>
      </w:r>
      <w:r w:rsidR="00BE0A46" w:rsidRPr="0033045C">
        <w:tab/>
      </w:r>
      <w:r w:rsidR="00BE0A46" w:rsidRPr="0033045C">
        <w:tab/>
      </w:r>
      <w:r w:rsidR="00BE0A46" w:rsidRPr="0033045C">
        <w:tab/>
      </w:r>
      <w:r w:rsidR="00BE0A46" w:rsidRPr="0033045C">
        <w:tab/>
      </w:r>
      <w:r w:rsidR="00BE0A46" w:rsidRPr="0033045C">
        <w:tab/>
      </w:r>
      <w:r w:rsidR="00BE0A46" w:rsidRPr="0033045C">
        <w:tab/>
      </w:r>
      <w:r w:rsidR="00BE0A46" w:rsidRPr="0033045C">
        <w:tab/>
      </w:r>
      <w:r w:rsidR="00BE0A46" w:rsidRPr="0033045C">
        <w:tab/>
      </w:r>
      <w:r w:rsidR="00BE0A46" w:rsidRPr="0033045C">
        <w:tab/>
        <w:t xml:space="preserve">№ </w:t>
      </w:r>
      <w:r>
        <w:t>487</w:t>
      </w:r>
    </w:p>
    <w:p w:rsidR="00BE0A46" w:rsidRPr="0033045C" w:rsidRDefault="00BE0A46" w:rsidP="002F7B98">
      <w:pPr>
        <w:pStyle w:val="a6"/>
        <w:spacing w:line="240" w:lineRule="auto"/>
        <w:ind w:right="60"/>
        <w:jc w:val="center"/>
      </w:pPr>
    </w:p>
    <w:p w:rsidR="00BE0A46" w:rsidRPr="0033045C" w:rsidRDefault="00BE0A46" w:rsidP="002F7B98">
      <w:pPr>
        <w:pStyle w:val="a6"/>
        <w:spacing w:line="240" w:lineRule="auto"/>
        <w:ind w:right="60"/>
        <w:jc w:val="center"/>
      </w:pPr>
      <w:r w:rsidRPr="0033045C">
        <w:t>село Верх-Усугли</w:t>
      </w:r>
    </w:p>
    <w:p w:rsidR="00BE0A46" w:rsidRPr="0033045C" w:rsidRDefault="00BE0A46" w:rsidP="002F7B98">
      <w:pPr>
        <w:pStyle w:val="a6"/>
        <w:spacing w:line="240" w:lineRule="auto"/>
        <w:ind w:right="60"/>
      </w:pPr>
    </w:p>
    <w:p w:rsidR="002F7B98" w:rsidRPr="0033045C" w:rsidRDefault="00BE0A46" w:rsidP="002F7B98">
      <w:pPr>
        <w:pStyle w:val="justifyfull"/>
        <w:spacing w:before="0" w:beforeAutospacing="0" w:after="0" w:afterAutospacing="0"/>
        <w:jc w:val="center"/>
        <w:rPr>
          <w:b/>
          <w:sz w:val="28"/>
          <w:szCs w:val="28"/>
        </w:rPr>
      </w:pPr>
      <w:r w:rsidRPr="0033045C">
        <w:rPr>
          <w:b/>
          <w:bCs/>
          <w:sz w:val="28"/>
          <w:szCs w:val="28"/>
        </w:rPr>
        <w:t xml:space="preserve">Об утверждении Плана действий по ликвидации последствий аварийных ситуаций в системах теплоснабжения на территории </w:t>
      </w:r>
      <w:r w:rsidRPr="0033045C">
        <w:rPr>
          <w:b/>
          <w:sz w:val="28"/>
          <w:szCs w:val="28"/>
        </w:rPr>
        <w:t xml:space="preserve">муниципального района «Тунгокоченский район» </w:t>
      </w:r>
    </w:p>
    <w:p w:rsidR="00BE0A46" w:rsidRPr="0033045C" w:rsidRDefault="00BE0A46" w:rsidP="002F7B98">
      <w:pPr>
        <w:pStyle w:val="justifyfull"/>
        <w:spacing w:before="0" w:beforeAutospacing="0" w:after="0" w:afterAutospacing="0"/>
        <w:jc w:val="center"/>
        <w:rPr>
          <w:b/>
          <w:sz w:val="28"/>
          <w:szCs w:val="28"/>
        </w:rPr>
      </w:pPr>
      <w:r w:rsidRPr="0033045C">
        <w:rPr>
          <w:b/>
          <w:sz w:val="28"/>
          <w:szCs w:val="28"/>
        </w:rPr>
        <w:t>Забайкальского края</w:t>
      </w:r>
    </w:p>
    <w:p w:rsidR="00BE0A46" w:rsidRPr="0033045C" w:rsidRDefault="00BE0A46" w:rsidP="002F7B98">
      <w:pPr>
        <w:pStyle w:val="justifyful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0A46" w:rsidRPr="0033045C" w:rsidRDefault="002F7B98" w:rsidP="002F7B98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33045C">
        <w:rPr>
          <w:b/>
          <w:sz w:val="28"/>
          <w:szCs w:val="28"/>
        </w:rPr>
        <w:tab/>
      </w:r>
      <w:proofErr w:type="gramStart"/>
      <w:r w:rsidR="00BE0A46" w:rsidRPr="0033045C">
        <w:rPr>
          <w:sz w:val="28"/>
          <w:szCs w:val="28"/>
        </w:rPr>
        <w:t>В соответствии с </w:t>
      </w:r>
      <w:hyperlink r:id="rId5" w:anchor="7D20K3" w:history="1">
        <w:r w:rsidR="00BE0A46" w:rsidRPr="0033045C">
          <w:rPr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BE0A46" w:rsidRPr="0033045C">
        <w:rPr>
          <w:sz w:val="28"/>
          <w:szCs w:val="28"/>
        </w:rPr>
        <w:t>, </w:t>
      </w:r>
      <w:hyperlink r:id="rId6" w:anchor="64U0IK" w:history="1">
        <w:r w:rsidR="00BE0A46" w:rsidRPr="0033045C">
          <w:rPr>
            <w:sz w:val="28"/>
            <w:szCs w:val="28"/>
          </w:rPr>
          <w:t>от 27.07.2010 N 190-ФЗ "О теплоснабжении"</w:t>
        </w:r>
      </w:hyperlink>
      <w:r w:rsidR="00BE0A46" w:rsidRPr="0033045C">
        <w:rPr>
          <w:sz w:val="28"/>
          <w:szCs w:val="28"/>
        </w:rPr>
        <w:t>, </w:t>
      </w:r>
      <w:hyperlink r:id="rId7" w:history="1">
        <w:r w:rsidR="00BE0A46" w:rsidRPr="0033045C">
          <w:rPr>
            <w:sz w:val="28"/>
            <w:szCs w:val="28"/>
          </w:rPr>
          <w:t>приказом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r w:rsidR="00BE0A46" w:rsidRPr="0033045C">
        <w:rPr>
          <w:sz w:val="28"/>
          <w:szCs w:val="28"/>
        </w:rPr>
        <w:t>,  руководствуясь статьями 25, 33 Устава муниципального района «Тунгокоченский район» Забайкальского края, администрация муниципального района «Тунгокоченский район» постановляет:</w:t>
      </w:r>
      <w:proofErr w:type="gramEnd"/>
    </w:p>
    <w:p w:rsidR="002F7B98" w:rsidRPr="0033045C" w:rsidRDefault="002F7B98" w:rsidP="002F7B98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BE0A46" w:rsidRPr="0033045C" w:rsidRDefault="00BE0A46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действий по ликвидации последствий аварийных ситуаций в системах теплоснабжения на территории муниципального района </w:t>
      </w:r>
      <w:r w:rsidR="002F7B98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«Тунгокоченский район»</w:t>
      </w: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2F7B98" w:rsidRPr="0033045C" w:rsidRDefault="00BE0A46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2F7B98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муниципального района «Тунгокоченский район».</w:t>
      </w:r>
    </w:p>
    <w:p w:rsidR="002F7B98" w:rsidRPr="0033045C" w:rsidRDefault="002F7B98" w:rsidP="002F7B98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45C">
        <w:rPr>
          <w:sz w:val="28"/>
          <w:szCs w:val="28"/>
        </w:rPr>
        <w:t>3. Опубликовать настоящее постановление в газете «Вести-Севера» и разместить на официальном сайте администрации муниципального района «Тунгокоченский район» в информационно-телекоммуникационной сети «Интернет».</w:t>
      </w:r>
    </w:p>
    <w:p w:rsidR="002F7B98" w:rsidRPr="0033045C" w:rsidRDefault="002F7B98" w:rsidP="002F7B98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45C">
        <w:rPr>
          <w:sz w:val="28"/>
          <w:szCs w:val="28"/>
        </w:rPr>
        <w:t xml:space="preserve">4. Настоящее постановление вступает в силу на следующий день после дня его официального опубликования. </w:t>
      </w:r>
    </w:p>
    <w:p w:rsidR="0033045C" w:rsidRDefault="0033045C" w:rsidP="002F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45C" w:rsidRDefault="0033045C" w:rsidP="002F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45C" w:rsidRDefault="0033045C" w:rsidP="002F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B98" w:rsidRPr="0033045C" w:rsidRDefault="002F7B98" w:rsidP="002F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45C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3045C">
        <w:rPr>
          <w:rFonts w:ascii="Times New Roman" w:hAnsi="Times New Roman" w:cs="Times New Roman"/>
          <w:b/>
          <w:sz w:val="28"/>
          <w:szCs w:val="28"/>
        </w:rPr>
        <w:t xml:space="preserve"> главы  </w:t>
      </w:r>
    </w:p>
    <w:p w:rsidR="002F7B98" w:rsidRPr="0033045C" w:rsidRDefault="002F7B98" w:rsidP="002F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4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F7B98" w:rsidRPr="0033045C" w:rsidRDefault="002F7B98" w:rsidP="002F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45C">
        <w:rPr>
          <w:rFonts w:ascii="Times New Roman" w:hAnsi="Times New Roman" w:cs="Times New Roman"/>
          <w:b/>
          <w:sz w:val="28"/>
          <w:szCs w:val="28"/>
        </w:rPr>
        <w:t>«Тунгокоченский район»</w:t>
      </w:r>
      <w:r w:rsidRPr="0033045C">
        <w:rPr>
          <w:rFonts w:ascii="Times New Roman" w:hAnsi="Times New Roman" w:cs="Times New Roman"/>
          <w:b/>
          <w:sz w:val="28"/>
          <w:szCs w:val="28"/>
        </w:rPr>
        <w:tab/>
      </w:r>
      <w:r w:rsidRPr="0033045C">
        <w:rPr>
          <w:rFonts w:ascii="Times New Roman" w:hAnsi="Times New Roman" w:cs="Times New Roman"/>
          <w:b/>
          <w:sz w:val="28"/>
          <w:szCs w:val="28"/>
        </w:rPr>
        <w:tab/>
      </w:r>
      <w:r w:rsidRPr="0033045C">
        <w:rPr>
          <w:rFonts w:ascii="Times New Roman" w:hAnsi="Times New Roman" w:cs="Times New Roman"/>
          <w:b/>
          <w:sz w:val="28"/>
          <w:szCs w:val="28"/>
        </w:rPr>
        <w:tab/>
      </w:r>
      <w:r w:rsidRPr="0033045C">
        <w:rPr>
          <w:rFonts w:ascii="Times New Roman" w:hAnsi="Times New Roman" w:cs="Times New Roman"/>
          <w:b/>
          <w:sz w:val="28"/>
          <w:szCs w:val="28"/>
        </w:rPr>
        <w:tab/>
      </w:r>
      <w:r w:rsidRPr="0033045C">
        <w:rPr>
          <w:rFonts w:ascii="Times New Roman" w:hAnsi="Times New Roman" w:cs="Times New Roman"/>
          <w:b/>
          <w:sz w:val="28"/>
          <w:szCs w:val="28"/>
        </w:rPr>
        <w:tab/>
      </w:r>
      <w:r w:rsidRPr="0033045C">
        <w:rPr>
          <w:rFonts w:ascii="Times New Roman" w:hAnsi="Times New Roman" w:cs="Times New Roman"/>
          <w:b/>
          <w:sz w:val="28"/>
          <w:szCs w:val="28"/>
        </w:rPr>
        <w:tab/>
        <w:t>Н.С. Ананенко</w:t>
      </w:r>
    </w:p>
    <w:p w:rsidR="0033045C" w:rsidRDefault="0033045C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BBB" w:rsidRDefault="00633BBB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050" w:rsidRDefault="00D95050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B98" w:rsidRPr="0033045C" w:rsidRDefault="0033045C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F7B98" w:rsidRPr="0033045C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F7B98" w:rsidRPr="0033045C" w:rsidRDefault="002F7B98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B98" w:rsidRPr="0033045C" w:rsidRDefault="002F7B98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F7B98" w:rsidRPr="0033045C" w:rsidRDefault="002F7B98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>«Тунгокоченский район»</w:t>
      </w:r>
    </w:p>
    <w:p w:rsidR="002F7B98" w:rsidRPr="0033045C" w:rsidRDefault="002F7B98" w:rsidP="002F7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№ </w:t>
      </w:r>
      <w:r w:rsidR="00D95050">
        <w:rPr>
          <w:rFonts w:ascii="Times New Roman" w:hAnsi="Times New Roman" w:cs="Times New Roman"/>
          <w:sz w:val="28"/>
          <w:szCs w:val="28"/>
        </w:rPr>
        <w:t>487</w:t>
      </w:r>
      <w:r w:rsidRPr="0033045C">
        <w:rPr>
          <w:rFonts w:ascii="Times New Roman" w:hAnsi="Times New Roman" w:cs="Times New Roman"/>
          <w:sz w:val="28"/>
          <w:szCs w:val="28"/>
        </w:rPr>
        <w:t xml:space="preserve"> от</w:t>
      </w:r>
      <w:r w:rsidR="00D95050">
        <w:rPr>
          <w:rFonts w:ascii="Times New Roman" w:hAnsi="Times New Roman" w:cs="Times New Roman"/>
          <w:sz w:val="28"/>
          <w:szCs w:val="28"/>
        </w:rPr>
        <w:t xml:space="preserve"> 23 декабря</w:t>
      </w:r>
      <w:r w:rsidRPr="0033045C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2F7B98" w:rsidRPr="0033045C" w:rsidRDefault="002F7B98" w:rsidP="002F7B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F7B98" w:rsidRPr="0033045C" w:rsidRDefault="002F7B98" w:rsidP="002F7B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E0A46" w:rsidRPr="0033045C" w:rsidRDefault="00BE0A46" w:rsidP="002F7B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ДЕЙСТВИЙ ПО ЛИКВИДАЦИИ ПОСЛЕДСТВИЙ АВАРИЙНЫХ СИТУАЦИЙ В СИСТЕМАХ ТЕПЛОСНАБЖЕНИЯ НА ТЕРРИТОРИИ МУНИЦИПАЛЬНОГО РАЙОНА </w:t>
      </w:r>
      <w:r w:rsidR="002F7B98" w:rsidRPr="0033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«ТУНГОКОЧЕНСКИЙ РАЙОН»</w:t>
      </w:r>
    </w:p>
    <w:p w:rsidR="002F7B98" w:rsidRPr="0033045C" w:rsidRDefault="002F7B98" w:rsidP="002F7B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46" w:rsidRPr="0033045C" w:rsidRDefault="00BE0A46" w:rsidP="002F7B9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E0A46" w:rsidRPr="0033045C" w:rsidRDefault="00BE0A46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 действий по ликвидации последствий аварийных ситуаций в системах теплоснабжения с учетом взаимодействия тепл</w:t>
      </w:r>
      <w:proofErr w:type="gramStart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служб жилищно-коммунального хозяйства (далее - План) разработан в целях:</w:t>
      </w:r>
    </w:p>
    <w:p w:rsidR="00BE0A46" w:rsidRPr="0033045C" w:rsidRDefault="00BE0A46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E0A46" w:rsidRPr="0033045C" w:rsidRDefault="002F7B98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координации деятельности </w:t>
      </w:r>
      <w:r w:rsidR="00D25BAA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«Тунгокоченский район»</w:t>
      </w:r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при решении вопросов, связанных с ликвидацией аварийных ситуаций на системах жизнеобеспечения на территории </w:t>
      </w:r>
      <w:r w:rsidR="00D25BAA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«Тунгокоченский район»</w:t>
      </w:r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A46" w:rsidRPr="0033045C" w:rsidRDefault="00BE0A46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0A46" w:rsidRPr="0033045C" w:rsidRDefault="00BE0A46" w:rsidP="002F7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BE0A46" w:rsidRPr="0033045C" w:rsidRDefault="00BE0A46" w:rsidP="00D25B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План обязателен для выполнения исполнителями коммунальных услуг, </w:t>
      </w:r>
      <w:proofErr w:type="spellStart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ремонтными и наладочными организациями, выполняющими наладку и ремонт объектов жилищно-коммунального хозяйства на территории </w:t>
      </w:r>
      <w:r w:rsidR="00D25BAA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«Тунгокоченский район»</w:t>
      </w: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A46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а</w:t>
      </w:r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«Тунгокоченский район»</w:t>
      </w:r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жилищно-коммунального и топливно-энергетического хозяйства является обеспечение устойчивого тепл</w:t>
      </w:r>
      <w:proofErr w:type="gramStart"/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proofErr w:type="spellEnd"/>
      <w:r w:rsidR="00BE0A46"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-, электроснабжения потребителей, поддержание необходимых параметров энергоносителей и обеспечение нормативного температурного режима в зданиях, строениях, сооружениях с учетом их назначения и платежной дисциплины энергопотребления.</w:t>
      </w:r>
    </w:p>
    <w:p w:rsidR="00BE0A46" w:rsidRPr="0033045C" w:rsidRDefault="00BE0A46" w:rsidP="00D25B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определяется в соответствии с действующим законодательством.</w:t>
      </w:r>
    </w:p>
    <w:p w:rsidR="00D25BAA" w:rsidRPr="0033045C" w:rsidRDefault="00BE0A46" w:rsidP="00D25B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законодательством.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>Теплоснабжающие организации и потребители должны обеспечивать: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• своевременное и качественное техническое обслуживание и ремонт </w:t>
      </w:r>
      <w:proofErr w:type="spellStart"/>
      <w:r w:rsidRPr="0033045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3045C">
        <w:rPr>
          <w:rFonts w:ascii="Times New Roman" w:hAnsi="Times New Roman" w:cs="Times New Roman"/>
          <w:sz w:val="28"/>
          <w:szCs w:val="28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33045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3045C">
        <w:rPr>
          <w:rFonts w:ascii="Times New Roman" w:hAnsi="Times New Roman" w:cs="Times New Roman"/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•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33045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3045C">
        <w:rPr>
          <w:rFonts w:ascii="Times New Roman" w:hAnsi="Times New Roman" w:cs="Times New Roman"/>
          <w:sz w:val="28"/>
          <w:szCs w:val="28"/>
        </w:rPr>
        <w:t xml:space="preserve"> систем, на объекты в любое время суток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5BAA" w:rsidRPr="0033045C" w:rsidRDefault="00D25BAA" w:rsidP="0033045C">
      <w:pPr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b/>
          <w:bCs/>
          <w:sz w:val="28"/>
          <w:szCs w:val="28"/>
        </w:rPr>
        <w:t>2. Описание причин возникновения аварий, их масштабов и последствий, видов реагирования и действия по ликвидации аварийной ситуации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Наиболее вероятными причинами возникновения аварийных ситуаций в работе системы теплоснабжения муниципального района «Тунгокоченский район» могут послужить: 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- неблагоприятные погодно-климатические явления (ураганы, смерчи, бури, сильные ветры, сильные морозы, снегопады и метели, обледенение и гололед); 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- человеческий фактор (неправильные действия персонала); 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- прекращение подачи электрической энергии, холодной воды, топлива на источник тепловой энергии, насосную станцию; 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 xml:space="preserve">- внеплановый останов (выход из строя) оборудования на объектах системы теплоснабжения. </w:t>
      </w:r>
    </w:p>
    <w:p w:rsidR="00D25BAA" w:rsidRPr="0033045C" w:rsidRDefault="00D25BAA" w:rsidP="00D25BA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3045C">
        <w:rPr>
          <w:rFonts w:ascii="Times New Roman" w:hAnsi="Times New Roman" w:cs="Times New Roman"/>
          <w:sz w:val="28"/>
          <w:szCs w:val="28"/>
        </w:rPr>
        <w:t>Основные причины возникновения аварии, описания аварийных ситуаций, возможных масштабов аварии и уровней реагирования, типовые действия персонала по ликвидации последствий аварийной ситуации приведены в таблице 1</w:t>
      </w:r>
      <w:r w:rsidRPr="00330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74"/>
        <w:gridCol w:w="2007"/>
        <w:gridCol w:w="1489"/>
        <w:gridCol w:w="2268"/>
      </w:tblGrid>
      <w:tr w:rsidR="00BE0A46" w:rsidRPr="0033045C" w:rsidTr="002A6050">
        <w:trPr>
          <w:trHeight w:val="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A46" w:rsidRPr="0033045C" w:rsidRDefault="002A6050" w:rsidP="00330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Таблица 1</w:t>
            </w:r>
          </w:p>
        </w:tc>
      </w:tr>
      <w:tr w:rsidR="00BE0A46" w:rsidRPr="0033045C" w:rsidTr="002A605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аварии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Причина возникновения аварии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Масштаб аварии и последствия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 реагирования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2A6050" w:rsidP="00D25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Действия</w:t>
            </w:r>
          </w:p>
        </w:tc>
      </w:tr>
      <w:tr w:rsidR="00BE0A46" w:rsidRPr="0033045C" w:rsidTr="002A605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Остановка котельной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Прекращение подачи электроэнергии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2A60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050" w:rsidRPr="0033045C" w:rsidRDefault="002A6050" w:rsidP="002A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304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Сообщить об отсутствии электроэнергии дежурному диспетчеру ЕДДС</w:t>
            </w:r>
          </w:p>
          <w:p w:rsidR="002A6050" w:rsidRPr="0033045C" w:rsidRDefault="002A6050" w:rsidP="002A6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304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Перейти на резервный или автономный источник электроснабжения (второй ввод, генератор).</w:t>
            </w:r>
          </w:p>
          <w:p w:rsidR="00BE0A46" w:rsidRPr="0033045C" w:rsidRDefault="00BE0A46" w:rsidP="002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0A46" w:rsidRPr="0033045C" w:rsidTr="002A605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Порыв </w:t>
            </w: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тепловых сетей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Предельный </w:t>
            </w: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износ сетей, гидродинамические удары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BE0A46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Прекращение </w:t>
            </w: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2A6050" w:rsidP="00D950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</w:t>
            </w:r>
            <w:r w:rsidR="00BE0A46"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униципа</w:t>
            </w:r>
            <w:r w:rsidR="00BE0A46"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льный</w:t>
            </w: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D95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объектовый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46" w:rsidRPr="0033045C" w:rsidRDefault="002A6050" w:rsidP="00D2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Организовать </w:t>
            </w:r>
            <w:r w:rsidRPr="003304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переключение теплоснабжения поврежденного участка от другого участка тепловых сетей (через секционирующую аппаратуру)</w:t>
            </w:r>
            <w:r w:rsidRPr="0033045C">
              <w:rPr>
                <w:rFonts w:ascii="Times New Roman" w:hAnsi="Times New Roman" w:cs="Times New Roman"/>
                <w:sz w:val="24"/>
                <w:szCs w:val="28"/>
              </w:rPr>
              <w:t xml:space="preserve"> При длительном отсутствии работы котла организовать работы по предотвращению размораживания силами персонала</w:t>
            </w:r>
          </w:p>
        </w:tc>
      </w:tr>
      <w:tr w:rsidR="002A6050" w:rsidRPr="0033045C" w:rsidTr="002A605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050" w:rsidRPr="0033045C" w:rsidRDefault="002A6050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Остановка котельной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050" w:rsidRPr="0033045C" w:rsidRDefault="002A6050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Выход из строя котла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050" w:rsidRPr="0033045C" w:rsidRDefault="002A6050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050" w:rsidRPr="0033045C" w:rsidRDefault="00D95050" w:rsidP="00D25B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Муниципальный, объектов</w:t>
            </w:r>
            <w:r w:rsidR="002A6050" w:rsidRPr="00330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050" w:rsidRPr="0033045C" w:rsidRDefault="002A6050" w:rsidP="00D2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045C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переключение на резервный котел. При невозможности переключения на резервный котел организовать работы по ремонту силами персонала своей организации. </w:t>
            </w:r>
          </w:p>
          <w:p w:rsidR="002A6050" w:rsidRPr="0033045C" w:rsidRDefault="002A6050" w:rsidP="002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045C">
              <w:rPr>
                <w:rFonts w:ascii="Times New Roman" w:hAnsi="Times New Roman" w:cs="Times New Roman"/>
                <w:sz w:val="24"/>
                <w:szCs w:val="28"/>
              </w:rPr>
              <w:t xml:space="preserve">При длительном отсутствии работы котла организовать работы по предотвращению размораживания силами персонала </w:t>
            </w:r>
          </w:p>
        </w:tc>
      </w:tr>
    </w:tbl>
    <w:p w:rsidR="00BE0A46" w:rsidRPr="0033045C" w:rsidRDefault="00BE0A46" w:rsidP="00D25B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AD6" w:rsidRDefault="00B70AD6" w:rsidP="00633BB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Этапы организации работ по локализации и ликвидации последствий</w:t>
      </w:r>
      <w:r w:rsidRPr="00330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 ситуаций объектах теплоснабжения:</w:t>
      </w:r>
    </w:p>
    <w:p w:rsidR="00B70AD6" w:rsidRPr="0033045C" w:rsidRDefault="00B70AD6" w:rsidP="00633BBB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этап </w:t>
      </w:r>
      <w:r w:rsidRPr="0033045C">
        <w:rPr>
          <w:rFonts w:ascii="Times New Roman" w:hAnsi="Times New Roman" w:cs="Times New Roman"/>
          <w:color w:val="000000"/>
          <w:sz w:val="28"/>
          <w:szCs w:val="28"/>
        </w:rPr>
        <w:t>– принятие экстренных мер по локализации и ликвидации последствий аварий и передача информации (оповещение) согласно инструкциям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</w:t>
      </w:r>
      <w:r w:rsidRPr="0033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B70AD6" w:rsidRPr="0033045C" w:rsidRDefault="00B70AD6" w:rsidP="00633BBB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этап </w:t>
      </w:r>
      <w:r w:rsidRPr="0033045C">
        <w:rPr>
          <w:rFonts w:ascii="Times New Roman" w:hAnsi="Times New Roman" w:cs="Times New Roman"/>
          <w:color w:val="000000"/>
          <w:sz w:val="28"/>
          <w:szCs w:val="28"/>
        </w:rPr>
        <w:t>– принятие решения о вводе режима аварийной ситуации и оперативное планирование действий;</w:t>
      </w:r>
    </w:p>
    <w:p w:rsidR="00B70AD6" w:rsidRPr="0033045C" w:rsidRDefault="00B70AD6" w:rsidP="00633BB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третий этап </w:t>
      </w:r>
      <w:r w:rsidRPr="0033045C">
        <w:rPr>
          <w:rFonts w:ascii="Times New Roman" w:hAnsi="Times New Roman" w:cs="Times New Roman"/>
          <w:color w:val="000000"/>
          <w:sz w:val="28"/>
          <w:szCs w:val="28"/>
        </w:rPr>
        <w:t>– организация проведения мероприятий по ликвидации аварий и первоочередного жизнеобеспечения пострадавшего населения.</w:t>
      </w:r>
      <w:r w:rsidRPr="0033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3BBB" w:rsidRDefault="00633BBB" w:rsidP="0033045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BE0A46" w:rsidRPr="0033045C" w:rsidRDefault="00BE0A46" w:rsidP="0033045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 Порядок действий по ликвидации аварий на тепло-производящих объектах и тепловых сетях</w:t>
      </w:r>
    </w:p>
    <w:p w:rsidR="0033045C" w:rsidRPr="0033045C" w:rsidRDefault="00BE0A46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1. 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теплоэнергии</w:t>
      </w:r>
      <w:proofErr w:type="spellEnd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жилые дома и социально значимые объекты.</w:t>
      </w:r>
    </w:p>
    <w:p w:rsidR="0033045C" w:rsidRPr="0033045C" w:rsidRDefault="0033045C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BE0A46"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. 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и ТС.</w:t>
      </w:r>
    </w:p>
    <w:p w:rsidR="00BE0A46" w:rsidRPr="0033045C" w:rsidRDefault="0033045C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BE0A46"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. 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BE0A46" w:rsidRPr="0033045C" w:rsidRDefault="00BE0A46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BE0A46" w:rsidRPr="0033045C" w:rsidRDefault="00BE0A46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К работам привлекаются аварийно-ремонтные бригады, специальная техника и оборудование организаций, в ведении которых находятся ТПО и ТС в круглосуточном режиме, посменно.</w:t>
      </w:r>
    </w:p>
    <w:p w:rsidR="00BE0A46" w:rsidRPr="0033045C" w:rsidRDefault="00BE0A46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 причинах аварии, масштабах и возможных последствиях, планируемых сроках </w:t>
      </w:r>
      <w:proofErr w:type="gramStart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ЕДДС не позднее 20 минут с момента происшествия.</w:t>
      </w:r>
    </w:p>
    <w:p w:rsidR="00BE0A46" w:rsidRPr="0033045C" w:rsidRDefault="00BE0A46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5. В случае необходимости привлечения дополнительных сил и сре</w:t>
      </w:r>
      <w:proofErr w:type="gramStart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дств дл</w:t>
      </w:r>
      <w:proofErr w:type="gramEnd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 устранения аварии руководитель работ докладывает главе </w:t>
      </w:r>
      <w:r w:rsidR="0033045C"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«Тунгокоченский район»</w:t>
      </w:r>
    </w:p>
    <w:p w:rsidR="00BE0A46" w:rsidRPr="0033045C" w:rsidRDefault="00BE0A46" w:rsidP="003304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</w:t>
      </w:r>
      <w:proofErr w:type="gramStart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 сутки и более, а также в условиях критически низких температур окружающего воздуха, в иных случаях, определенных в соответствии с законодательством о предотвращении и ликвидации последствий чрезвычайных ситуаций) работы координируют соответствующие органы управления единой государственной системы предупреждения и л</w:t>
      </w:r>
      <w:r w:rsidR="0033045C"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иквидации чрезвычайных ситуаций</w:t>
      </w:r>
      <w:proofErr w:type="gramEnd"/>
    </w:p>
    <w:p w:rsidR="0033045C" w:rsidRPr="0033045C" w:rsidRDefault="0033045C" w:rsidP="0033045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3045C" w:rsidRDefault="00BE0A46" w:rsidP="0033045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5. Расследование причин аварийных ситуаций при теплоснабжении</w:t>
      </w:r>
    </w:p>
    <w:p w:rsidR="00633BBB" w:rsidRDefault="00633BBB" w:rsidP="0033045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3045C" w:rsidRPr="0033045C" w:rsidRDefault="00BE0A46" w:rsidP="0033045C">
      <w:pPr>
        <w:spacing w:after="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случаев.</w:t>
      </w:r>
    </w:p>
    <w:p w:rsidR="00BE0A46" w:rsidRPr="0033045C" w:rsidRDefault="00BE0A46" w:rsidP="0033045C">
      <w:pPr>
        <w:spacing w:after="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Порядок расследования причин аварийных ситуаций при теплоснабжении на источниках тепловой энергии, тепловых сетях и </w:t>
      </w:r>
      <w:proofErr w:type="spellStart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теплопотребляющих</w:t>
      </w:r>
      <w:proofErr w:type="spellEnd"/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установках потребителей тепловой энергии установлен </w:t>
      </w:r>
      <w:hyperlink r:id="rId8" w:anchor="6560IO" w:history="1">
        <w:r w:rsidRPr="0033045C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Правилами расследования причин аварийных ситуаций при теплоснабжении</w:t>
        </w:r>
      </w:hyperlink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, утвержденными </w:t>
      </w:r>
      <w:hyperlink r:id="rId9" w:history="1">
        <w:r w:rsidRPr="0033045C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 xml:space="preserve">постановлением Правительства Российской Федерации от </w:t>
        </w:r>
        <w:r w:rsidR="00D95050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02.06.2022</w:t>
        </w:r>
      </w:hyperlink>
      <w:r w:rsidR="00D95050">
        <w:t xml:space="preserve"> </w:t>
      </w:r>
      <w:r w:rsidR="00D95050" w:rsidRPr="00D95050">
        <w:rPr>
          <w:rFonts w:ascii="Times New Roman" w:hAnsi="Times New Roman" w:cs="Times New Roman"/>
          <w:sz w:val="28"/>
          <w:szCs w:val="28"/>
        </w:rPr>
        <w:t>г. №1014</w:t>
      </w:r>
      <w:r w:rsidRPr="00D9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45C" w:rsidRPr="00D95050" w:rsidRDefault="00BE0A46" w:rsidP="00D950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C"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расследования причин аварийной ситуации оформляются актом о расследовании причин аварийной ситуации. Форма и порядок оформления акта расследования утверждены </w:t>
      </w:r>
      <w:hyperlink r:id="rId10" w:history="1">
        <w:r w:rsidRPr="0033045C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 xml:space="preserve">Приказом Федеральной службы по экологическому, технологическому и атомному надзору от </w:t>
        </w:r>
      </w:hyperlink>
      <w:r w:rsidR="00D95050" w:rsidRPr="00D95050">
        <w:rPr>
          <w:rFonts w:ascii="Times New Roman" w:hAnsi="Times New Roman" w:cs="Times New Roman"/>
          <w:sz w:val="28"/>
          <w:szCs w:val="28"/>
        </w:rPr>
        <w:t>20.09.2022 г. №319</w:t>
      </w:r>
      <w:r w:rsidRPr="00D9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045C" w:rsidRPr="00D95050" w:rsidSect="00633B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F87"/>
    <w:multiLevelType w:val="hybridMultilevel"/>
    <w:tmpl w:val="C18A4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A46"/>
    <w:rsid w:val="00034361"/>
    <w:rsid w:val="000E19A2"/>
    <w:rsid w:val="002A6050"/>
    <w:rsid w:val="002F7B98"/>
    <w:rsid w:val="0033045C"/>
    <w:rsid w:val="00521099"/>
    <w:rsid w:val="00633BBB"/>
    <w:rsid w:val="00866116"/>
    <w:rsid w:val="009011DB"/>
    <w:rsid w:val="00AD5777"/>
    <w:rsid w:val="00B364D9"/>
    <w:rsid w:val="00B70AD6"/>
    <w:rsid w:val="00BE0A46"/>
    <w:rsid w:val="00D25BAA"/>
    <w:rsid w:val="00D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A2"/>
  </w:style>
  <w:style w:type="paragraph" w:styleId="2">
    <w:name w:val="heading 2"/>
    <w:basedOn w:val="a"/>
    <w:link w:val="20"/>
    <w:uiPriority w:val="9"/>
    <w:qFormat/>
    <w:rsid w:val="00BE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A46"/>
    <w:rPr>
      <w:color w:val="0000FF"/>
      <w:u w:val="single"/>
    </w:rPr>
  </w:style>
  <w:style w:type="paragraph" w:customStyle="1" w:styleId="headertext">
    <w:name w:val="headertext"/>
    <w:basedOn w:val="a"/>
    <w:rsid w:val="00B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E0A4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0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A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0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BE0A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BE0A4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justifyfull">
    <w:name w:val="justifyfull"/>
    <w:basedOn w:val="a"/>
    <w:rsid w:val="00B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045C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09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08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77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420353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09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OhremchukMV</dc:creator>
  <cp:keywords/>
  <dc:description/>
  <cp:lastModifiedBy>OhremchukMV</cp:lastModifiedBy>
  <cp:revision>4</cp:revision>
  <cp:lastPrinted>2022-12-23T03:10:00Z</cp:lastPrinted>
  <dcterms:created xsi:type="dcterms:W3CDTF">2022-12-23T01:49:00Z</dcterms:created>
  <dcterms:modified xsi:type="dcterms:W3CDTF">2022-12-23T07:31:00Z</dcterms:modified>
</cp:coreProperties>
</file>