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75" w:rsidRPr="009061AC" w:rsidRDefault="00ED3B75" w:rsidP="00ED3B75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ED3B75" w:rsidRPr="009061AC" w:rsidRDefault="00ED3B75" w:rsidP="00ED3B75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об утверждении результатов определения кадастровой стоимости </w:t>
      </w:r>
      <w:r>
        <w:rPr>
          <w:b/>
          <w:sz w:val="28"/>
          <w:szCs w:val="28"/>
        </w:rPr>
        <w:t>земельных участков из категории земель населенных пунктов, расположенных на территории Забайкальского края</w:t>
      </w:r>
    </w:p>
    <w:p w:rsidR="00ED3B75" w:rsidRPr="009061AC" w:rsidRDefault="00ED3B75" w:rsidP="00ED3B75">
      <w:pPr>
        <w:pStyle w:val="10"/>
        <w:ind w:firstLine="709"/>
        <w:jc w:val="both"/>
        <w:rPr>
          <w:sz w:val="28"/>
          <w:szCs w:val="28"/>
        </w:rPr>
      </w:pPr>
    </w:p>
    <w:p w:rsidR="00ED3B75" w:rsidRPr="00D21CB7" w:rsidRDefault="00ED3B75" w:rsidP="00ED3B75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(далее – Департамент) информирует о том, что в целях исправления технических ошибок, допущенных при определении кадастровой стоимости </w:t>
      </w:r>
      <w:r>
        <w:rPr>
          <w:sz w:val="28"/>
          <w:szCs w:val="28"/>
        </w:rPr>
        <w:t>земельных участков</w:t>
      </w:r>
      <w:r w:rsidRPr="009061AC">
        <w:rPr>
          <w:sz w:val="28"/>
          <w:szCs w:val="28"/>
        </w:rPr>
        <w:t xml:space="preserve">, приказом </w:t>
      </w:r>
      <w:r w:rsidRPr="00D21CB7">
        <w:rPr>
          <w:sz w:val="28"/>
          <w:szCs w:val="28"/>
        </w:rPr>
        <w:t xml:space="preserve">Департамента от </w:t>
      </w:r>
      <w:r w:rsidR="00D21CB7">
        <w:rPr>
          <w:sz w:val="28"/>
          <w:szCs w:val="28"/>
        </w:rPr>
        <w:t>13</w:t>
      </w:r>
      <w:r w:rsidRPr="00D21CB7">
        <w:rPr>
          <w:sz w:val="28"/>
          <w:szCs w:val="28"/>
        </w:rPr>
        <w:t>.</w:t>
      </w:r>
      <w:bookmarkStart w:id="0" w:name="_GoBack"/>
      <w:bookmarkEnd w:id="0"/>
      <w:r w:rsidR="00A7248C" w:rsidRPr="00D21CB7">
        <w:rPr>
          <w:sz w:val="28"/>
          <w:szCs w:val="28"/>
        </w:rPr>
        <w:t>0</w:t>
      </w:r>
      <w:r w:rsidR="002D7522" w:rsidRPr="00D21CB7">
        <w:rPr>
          <w:sz w:val="28"/>
          <w:szCs w:val="28"/>
        </w:rPr>
        <w:t>2</w:t>
      </w:r>
      <w:r w:rsidRPr="00D21CB7">
        <w:rPr>
          <w:sz w:val="28"/>
          <w:szCs w:val="28"/>
        </w:rPr>
        <w:t>.202</w:t>
      </w:r>
      <w:r w:rsidR="00A7248C" w:rsidRPr="00D21CB7">
        <w:rPr>
          <w:sz w:val="28"/>
          <w:szCs w:val="28"/>
        </w:rPr>
        <w:t>3</w:t>
      </w:r>
      <w:r w:rsidRPr="00D21CB7">
        <w:rPr>
          <w:sz w:val="28"/>
          <w:szCs w:val="28"/>
        </w:rPr>
        <w:t xml:space="preserve"> № </w:t>
      </w:r>
      <w:r w:rsidR="00D21CB7">
        <w:rPr>
          <w:sz w:val="28"/>
          <w:szCs w:val="28"/>
        </w:rPr>
        <w:t>5</w:t>
      </w:r>
      <w:r w:rsidRPr="00D21CB7">
        <w:rPr>
          <w:sz w:val="28"/>
          <w:szCs w:val="28"/>
        </w:rPr>
        <w:t xml:space="preserve">/НПА (далее – Приказ) внесены изменения в </w:t>
      </w:r>
      <w:r w:rsidR="00D21CB7" w:rsidRPr="00D21CB7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D21CB7" w:rsidRPr="00D21CB7">
        <w:rPr>
          <w:bCs/>
          <w:sz w:val="28"/>
          <w:szCs w:val="28"/>
        </w:rPr>
        <w:t>земельных участков</w:t>
      </w:r>
      <w:r w:rsidR="00D21CB7" w:rsidRPr="00D21CB7">
        <w:rPr>
          <w:sz w:val="28"/>
          <w:szCs w:val="28"/>
        </w:rPr>
        <w:t>, расположенных на территории Забайкальского края, утвержденные приказом Департамента государственного имущества и земельных отношений Забайкальского края от 3</w:t>
      </w:r>
      <w:proofErr w:type="gramEnd"/>
      <w:r w:rsidR="00D21CB7" w:rsidRPr="00D21CB7">
        <w:rPr>
          <w:sz w:val="28"/>
          <w:szCs w:val="28"/>
        </w:rPr>
        <w:t xml:space="preserve"> октября 2022 года № 41/НПА</w:t>
      </w:r>
      <w:r w:rsidR="00D21CB7">
        <w:rPr>
          <w:sz w:val="28"/>
          <w:szCs w:val="28"/>
        </w:rPr>
        <w:t>.</w:t>
      </w:r>
    </w:p>
    <w:p w:rsidR="00ED3B75" w:rsidRDefault="00ED3B75" w:rsidP="00ED3B75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D21CB7">
        <w:rPr>
          <w:color w:val="000000"/>
          <w:sz w:val="28"/>
          <w:szCs w:val="28"/>
        </w:rPr>
        <w:t xml:space="preserve">Официальное </w:t>
      </w:r>
      <w:r w:rsidRPr="00D21CB7">
        <w:rPr>
          <w:sz w:val="28"/>
          <w:szCs w:val="28"/>
        </w:rPr>
        <w:t>опубликование Приказа осуществлено путем размещения его полного текста на сайте «Официальный интернет-портал правовой информации исполнительных органов государственной</w:t>
      </w:r>
      <w:r w:rsidRPr="009061AC">
        <w:rPr>
          <w:sz w:val="28"/>
          <w:szCs w:val="28"/>
        </w:rPr>
        <w:t xml:space="preserve"> власти Забайкальского края» (</w:t>
      </w:r>
      <w:hyperlink r:id="rId4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>), а также полный те</w:t>
      </w:r>
      <w:proofErr w:type="gramStart"/>
      <w:r w:rsidRPr="009061AC">
        <w:rPr>
          <w:sz w:val="28"/>
          <w:szCs w:val="28"/>
        </w:rPr>
        <w:t>кст Пр</w:t>
      </w:r>
      <w:proofErr w:type="gramEnd"/>
      <w:r w:rsidRPr="009061AC">
        <w:rPr>
          <w:sz w:val="28"/>
          <w:szCs w:val="28"/>
        </w:rPr>
        <w:t>иказа размещен на сайте Департамента (https://gosim.75.ru) в информационно-телекоммуникационной сети «Интернет».</w:t>
      </w:r>
    </w:p>
    <w:p w:rsidR="000B4398" w:rsidRPr="009061AC" w:rsidRDefault="000B4398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EC8"/>
    <w:rsid w:val="00005BF1"/>
    <w:rsid w:val="000266D5"/>
    <w:rsid w:val="000355DF"/>
    <w:rsid w:val="00047096"/>
    <w:rsid w:val="000548DF"/>
    <w:rsid w:val="0007705C"/>
    <w:rsid w:val="000A6AE7"/>
    <w:rsid w:val="000B4398"/>
    <w:rsid w:val="000B7FEE"/>
    <w:rsid w:val="000C24C1"/>
    <w:rsid w:val="000D12B6"/>
    <w:rsid w:val="000E7394"/>
    <w:rsid w:val="000F07D9"/>
    <w:rsid w:val="00105721"/>
    <w:rsid w:val="00182AD2"/>
    <w:rsid w:val="00197049"/>
    <w:rsid w:val="001A5029"/>
    <w:rsid w:val="001D57A6"/>
    <w:rsid w:val="001D7182"/>
    <w:rsid w:val="001F3F08"/>
    <w:rsid w:val="00220738"/>
    <w:rsid w:val="002344BC"/>
    <w:rsid w:val="0027034D"/>
    <w:rsid w:val="00275CA3"/>
    <w:rsid w:val="002800B6"/>
    <w:rsid w:val="00296C7B"/>
    <w:rsid w:val="002A5554"/>
    <w:rsid w:val="002B289C"/>
    <w:rsid w:val="002C5662"/>
    <w:rsid w:val="002C686D"/>
    <w:rsid w:val="002D7522"/>
    <w:rsid w:val="002E56FB"/>
    <w:rsid w:val="002F7B8C"/>
    <w:rsid w:val="0033291D"/>
    <w:rsid w:val="003475AB"/>
    <w:rsid w:val="00354FD5"/>
    <w:rsid w:val="00357AD7"/>
    <w:rsid w:val="003E4678"/>
    <w:rsid w:val="003F3F88"/>
    <w:rsid w:val="0044214C"/>
    <w:rsid w:val="00444095"/>
    <w:rsid w:val="00461B9D"/>
    <w:rsid w:val="004628DD"/>
    <w:rsid w:val="00477C8F"/>
    <w:rsid w:val="00483F0C"/>
    <w:rsid w:val="004A7DC3"/>
    <w:rsid w:val="00500038"/>
    <w:rsid w:val="00503BD9"/>
    <w:rsid w:val="00504F13"/>
    <w:rsid w:val="00507CC9"/>
    <w:rsid w:val="00531F3B"/>
    <w:rsid w:val="005816D7"/>
    <w:rsid w:val="00582EF3"/>
    <w:rsid w:val="005B509E"/>
    <w:rsid w:val="005E7A54"/>
    <w:rsid w:val="005F5946"/>
    <w:rsid w:val="00651AEF"/>
    <w:rsid w:val="00655C80"/>
    <w:rsid w:val="00683CC0"/>
    <w:rsid w:val="00692FB6"/>
    <w:rsid w:val="006A68A3"/>
    <w:rsid w:val="006B2224"/>
    <w:rsid w:val="006B5427"/>
    <w:rsid w:val="006B5DDC"/>
    <w:rsid w:val="006D0267"/>
    <w:rsid w:val="0070559B"/>
    <w:rsid w:val="00706EBE"/>
    <w:rsid w:val="0070734A"/>
    <w:rsid w:val="00732008"/>
    <w:rsid w:val="00773DD6"/>
    <w:rsid w:val="007B0BCF"/>
    <w:rsid w:val="007B0DC7"/>
    <w:rsid w:val="007E1352"/>
    <w:rsid w:val="00882A27"/>
    <w:rsid w:val="008E6AA7"/>
    <w:rsid w:val="009061AC"/>
    <w:rsid w:val="009134D2"/>
    <w:rsid w:val="00930EB4"/>
    <w:rsid w:val="00981CE8"/>
    <w:rsid w:val="00993834"/>
    <w:rsid w:val="009B64CB"/>
    <w:rsid w:val="009C1A12"/>
    <w:rsid w:val="009E272A"/>
    <w:rsid w:val="009E6EC8"/>
    <w:rsid w:val="00A45E0C"/>
    <w:rsid w:val="00A50FCA"/>
    <w:rsid w:val="00A7248C"/>
    <w:rsid w:val="00A92AE0"/>
    <w:rsid w:val="00AA4C59"/>
    <w:rsid w:val="00AB060F"/>
    <w:rsid w:val="00AD1EE2"/>
    <w:rsid w:val="00AE3B26"/>
    <w:rsid w:val="00B3220F"/>
    <w:rsid w:val="00B4020D"/>
    <w:rsid w:val="00B50E11"/>
    <w:rsid w:val="00B60B96"/>
    <w:rsid w:val="00B770BE"/>
    <w:rsid w:val="00BC1684"/>
    <w:rsid w:val="00C16581"/>
    <w:rsid w:val="00C24A82"/>
    <w:rsid w:val="00C33BA9"/>
    <w:rsid w:val="00C55481"/>
    <w:rsid w:val="00C63F09"/>
    <w:rsid w:val="00CA5133"/>
    <w:rsid w:val="00CB2F90"/>
    <w:rsid w:val="00CE67D5"/>
    <w:rsid w:val="00D21CB7"/>
    <w:rsid w:val="00D2288F"/>
    <w:rsid w:val="00D40E89"/>
    <w:rsid w:val="00D52CE1"/>
    <w:rsid w:val="00D64E79"/>
    <w:rsid w:val="00D91F51"/>
    <w:rsid w:val="00DB1828"/>
    <w:rsid w:val="00DB2850"/>
    <w:rsid w:val="00DB3AD4"/>
    <w:rsid w:val="00DD756C"/>
    <w:rsid w:val="00E64557"/>
    <w:rsid w:val="00E65004"/>
    <w:rsid w:val="00E879F0"/>
    <w:rsid w:val="00E93419"/>
    <w:rsid w:val="00EA7A6A"/>
    <w:rsid w:val="00ED3B75"/>
    <w:rsid w:val="00F430FC"/>
    <w:rsid w:val="00F47CDB"/>
    <w:rsid w:val="00F665C2"/>
    <w:rsid w:val="00F7003A"/>
    <w:rsid w:val="00F84A3E"/>
    <w:rsid w:val="00FF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4365</dc:creator>
  <cp:lastModifiedBy>4365</cp:lastModifiedBy>
  <cp:revision>22</cp:revision>
  <cp:lastPrinted>2022-03-17T01:05:00Z</cp:lastPrinted>
  <dcterms:created xsi:type="dcterms:W3CDTF">2021-12-29T09:35:00Z</dcterms:created>
  <dcterms:modified xsi:type="dcterms:W3CDTF">2023-02-14T11:40:00Z</dcterms:modified>
</cp:coreProperties>
</file>