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FE" w:rsidRDefault="00AC45FE">
      <w:pPr>
        <w:jc w:val="center"/>
        <w:rPr>
          <w:rFonts w:ascii="Times New Roman" w:hAnsi="Times New Roman"/>
          <w:b/>
          <w:sz w:val="28"/>
        </w:rPr>
      </w:pPr>
    </w:p>
    <w:p w:rsidR="00AC45FE" w:rsidRDefault="00DE5B19">
      <w:pPr>
        <w:tabs>
          <w:tab w:val="center" w:pos="4771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32"/>
        </w:rPr>
        <w:t xml:space="preserve">                             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Тунгокоченская</w:t>
      </w:r>
      <w:proofErr w:type="spellEnd"/>
      <w:r>
        <w:rPr>
          <w:rFonts w:ascii="Times New Roman" w:hAnsi="Times New Roman"/>
          <w:b/>
          <w:sz w:val="28"/>
        </w:rPr>
        <w:t xml:space="preserve">  районная территориальная</w:t>
      </w:r>
    </w:p>
    <w:p w:rsidR="00AC45FE" w:rsidRDefault="00DE5B19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избирательная комиссия</w:t>
      </w:r>
    </w:p>
    <w:p w:rsidR="00AC45FE" w:rsidRDefault="00DE5B19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Забайкальского края </w:t>
      </w:r>
    </w:p>
    <w:p w:rsidR="00AC45FE" w:rsidRDefault="00AC45FE">
      <w:pPr>
        <w:jc w:val="both"/>
        <w:rPr>
          <w:rFonts w:ascii="Times New Roman" w:hAnsi="Times New Roman"/>
          <w:b/>
          <w:sz w:val="28"/>
        </w:rPr>
      </w:pPr>
    </w:p>
    <w:p w:rsidR="00AC45FE" w:rsidRDefault="00DE5B19">
      <w:pPr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caps/>
          <w:sz w:val="28"/>
        </w:rPr>
        <w:t>постановление</w:t>
      </w:r>
    </w:p>
    <w:p w:rsidR="00AC45FE" w:rsidRDefault="00AC45FE">
      <w:pPr>
        <w:jc w:val="both"/>
        <w:rPr>
          <w:rFonts w:ascii="Times New Roman" w:hAnsi="Times New Roman"/>
          <w:b/>
          <w:sz w:val="28"/>
        </w:rPr>
      </w:pPr>
    </w:p>
    <w:p w:rsidR="00AC45FE" w:rsidRDefault="00DE5B1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06 марта 2023 года                                                                                         №  11                                  </w:t>
      </w:r>
    </w:p>
    <w:p w:rsidR="00AC45FE" w:rsidRDefault="00DE5B19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.В</w:t>
      </w:r>
      <w:proofErr w:type="gramEnd"/>
      <w:r>
        <w:rPr>
          <w:rFonts w:ascii="Times New Roman" w:hAnsi="Times New Roman"/>
          <w:b/>
          <w:sz w:val="28"/>
        </w:rPr>
        <w:t>ерх-Усугли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AC45FE" w:rsidRDefault="00AC45FE">
      <w:pPr>
        <w:jc w:val="center"/>
        <w:rPr>
          <w:rFonts w:ascii="Times New Roman" w:hAnsi="Times New Roman"/>
          <w:b/>
          <w:sz w:val="28"/>
        </w:rPr>
      </w:pPr>
    </w:p>
    <w:p w:rsidR="00AC45FE" w:rsidRDefault="00AC45FE">
      <w:pPr>
        <w:contextualSpacing/>
        <w:jc w:val="center"/>
        <w:rPr>
          <w:rFonts w:ascii="Times New Roman" w:hAnsi="Times New Roman"/>
          <w:sz w:val="28"/>
        </w:rPr>
      </w:pPr>
    </w:p>
    <w:p w:rsidR="00AC45FE" w:rsidRDefault="00AC45FE">
      <w:pPr>
        <w:jc w:val="center"/>
        <w:rPr>
          <w:rFonts w:ascii="Times New Roman" w:hAnsi="Times New Roman"/>
          <w:sz w:val="28"/>
        </w:rPr>
      </w:pPr>
    </w:p>
    <w:p w:rsidR="00AC45FE" w:rsidRDefault="00DE5B1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формировании Контрольно-ревизионной службы при </w:t>
      </w:r>
      <w:proofErr w:type="spellStart"/>
      <w:r>
        <w:rPr>
          <w:rFonts w:ascii="Times New Roman" w:hAnsi="Times New Roman"/>
          <w:b/>
          <w:sz w:val="28"/>
        </w:rPr>
        <w:t>Тунгокоченской</w:t>
      </w:r>
      <w:proofErr w:type="spellEnd"/>
      <w:r>
        <w:rPr>
          <w:rFonts w:ascii="Times New Roman" w:hAnsi="Times New Roman"/>
          <w:b/>
          <w:sz w:val="28"/>
        </w:rPr>
        <w:t xml:space="preserve">  районной территориальной избирательной комиссии</w:t>
      </w:r>
    </w:p>
    <w:p w:rsidR="00AC45FE" w:rsidRDefault="00DE5B19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</w:p>
    <w:p w:rsidR="00AC45FE" w:rsidRDefault="00DE5B19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 xml:space="preserve">В соответствии с частями 1 и 2 статьи 60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spellStart"/>
      <w:r>
        <w:rPr>
          <w:sz w:val="28"/>
        </w:rPr>
        <w:t>Тунгокоченская</w:t>
      </w:r>
      <w:proofErr w:type="spellEnd"/>
      <w:r>
        <w:rPr>
          <w:sz w:val="28"/>
        </w:rPr>
        <w:t xml:space="preserve">  районная территориальная избирательная комиссия Забайкальского края </w:t>
      </w:r>
      <w:r>
        <w:rPr>
          <w:rFonts w:ascii="Times New Roman" w:hAnsi="Times New Roman"/>
          <w:sz w:val="28"/>
        </w:rPr>
        <w:t>постановляет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AC45FE" w:rsidRDefault="00AC45FE">
      <w:pPr>
        <w:jc w:val="both"/>
        <w:rPr>
          <w:sz w:val="28"/>
        </w:rPr>
      </w:pPr>
    </w:p>
    <w:p w:rsidR="00AC45FE" w:rsidRDefault="00AC45FE">
      <w:pPr>
        <w:jc w:val="center"/>
        <w:rPr>
          <w:b/>
          <w:i/>
          <w:sz w:val="28"/>
        </w:rPr>
      </w:pPr>
    </w:p>
    <w:p w:rsidR="00AC45FE" w:rsidRDefault="00DE5B19">
      <w:pPr>
        <w:ind w:firstLine="284"/>
        <w:jc w:val="both"/>
        <w:rPr>
          <w:sz w:val="28"/>
        </w:rPr>
      </w:pPr>
      <w:r>
        <w:rPr>
          <w:sz w:val="28"/>
        </w:rPr>
        <w:t xml:space="preserve">1.Сформировать Контрольно-ревизионную службу при </w:t>
      </w:r>
      <w:proofErr w:type="spellStart"/>
      <w:r>
        <w:rPr>
          <w:sz w:val="28"/>
        </w:rPr>
        <w:t>Тунгокоченской</w:t>
      </w:r>
      <w:proofErr w:type="spellEnd"/>
      <w:r>
        <w:rPr>
          <w:sz w:val="28"/>
        </w:rPr>
        <w:t xml:space="preserve">  районной территориальной избирательной комиссии (прилагается).</w:t>
      </w:r>
    </w:p>
    <w:p w:rsidR="00AC45FE" w:rsidRDefault="00DE5B19">
      <w:pPr>
        <w:ind w:firstLine="284"/>
        <w:jc w:val="both"/>
        <w:rPr>
          <w:sz w:val="28"/>
        </w:rPr>
      </w:pPr>
      <w:r>
        <w:rPr>
          <w:sz w:val="28"/>
        </w:rPr>
        <w:t>2. Утвердить Положение</w:t>
      </w:r>
      <w:r>
        <w:t xml:space="preserve"> </w:t>
      </w:r>
      <w:r>
        <w:rPr>
          <w:sz w:val="28"/>
        </w:rPr>
        <w:t xml:space="preserve">о контрольно-ревизионной службе при </w:t>
      </w:r>
      <w:proofErr w:type="spellStart"/>
      <w:r>
        <w:rPr>
          <w:sz w:val="28"/>
        </w:rPr>
        <w:t>Тунгокоченской</w:t>
      </w:r>
      <w:proofErr w:type="spellEnd"/>
      <w:r>
        <w:rPr>
          <w:sz w:val="28"/>
        </w:rPr>
        <w:t xml:space="preserve">  </w:t>
      </w:r>
      <w:r>
        <w:rPr>
          <w:b/>
        </w:rPr>
        <w:t xml:space="preserve"> </w:t>
      </w:r>
      <w:r>
        <w:rPr>
          <w:sz w:val="28"/>
        </w:rPr>
        <w:t>районной территориальной избирательной комиссии Забайкальского края (прилагается).</w:t>
      </w:r>
    </w:p>
    <w:p w:rsidR="00AC45FE" w:rsidRDefault="00AC45FE">
      <w:pPr>
        <w:jc w:val="both"/>
        <w:rPr>
          <w:sz w:val="28"/>
        </w:rPr>
      </w:pPr>
    </w:p>
    <w:p w:rsidR="00AC45FE" w:rsidRDefault="00DE5B19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3.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AC45FE" w:rsidRDefault="00AC45FE">
      <w:pPr>
        <w:rPr>
          <w:rFonts w:ascii="Times New Roman" w:hAnsi="Times New Roman"/>
          <w:sz w:val="28"/>
        </w:rPr>
      </w:pPr>
    </w:p>
    <w:p w:rsidR="00AC45FE" w:rsidRDefault="00AC45FE">
      <w:pPr>
        <w:rPr>
          <w:rFonts w:ascii="Times New Roman" w:hAnsi="Times New Roman"/>
          <w:sz w:val="28"/>
        </w:rPr>
      </w:pPr>
    </w:p>
    <w:p w:rsidR="00AC45FE" w:rsidRDefault="00DE5B1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Н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Ф. </w:t>
      </w:r>
      <w:proofErr w:type="spellStart"/>
      <w:r>
        <w:rPr>
          <w:rFonts w:ascii="Times New Roman" w:hAnsi="Times New Roman"/>
          <w:sz w:val="28"/>
        </w:rPr>
        <w:t>Щепелина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AC45FE" w:rsidRDefault="00AC45FE">
      <w:pPr>
        <w:jc w:val="both"/>
        <w:rPr>
          <w:rFonts w:ascii="Times New Roman" w:hAnsi="Times New Roman"/>
          <w:sz w:val="28"/>
        </w:rPr>
      </w:pPr>
    </w:p>
    <w:p w:rsidR="00AC45FE" w:rsidRDefault="00AC45FE">
      <w:pPr>
        <w:jc w:val="both"/>
        <w:rPr>
          <w:rFonts w:ascii="Times New Roman" w:hAnsi="Times New Roman"/>
          <w:sz w:val="28"/>
        </w:rPr>
      </w:pPr>
    </w:p>
    <w:p w:rsidR="00AC45FE" w:rsidRDefault="00AC45FE">
      <w:pPr>
        <w:jc w:val="both"/>
        <w:rPr>
          <w:rFonts w:ascii="Times New Roman" w:hAnsi="Times New Roman"/>
          <w:sz w:val="28"/>
        </w:rPr>
      </w:pPr>
    </w:p>
    <w:p w:rsidR="00AC45FE" w:rsidRDefault="00DE5B19">
      <w:pPr>
        <w:jc w:val="both"/>
        <w:rPr>
          <w:sz w:val="28"/>
        </w:rPr>
      </w:pPr>
      <w:r>
        <w:rPr>
          <w:rFonts w:ascii="Times New Roman" w:hAnsi="Times New Roman"/>
          <w:sz w:val="28"/>
        </w:rPr>
        <w:t>Секретарь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Е.В.Третьякова </w:t>
      </w:r>
    </w:p>
    <w:p w:rsidR="00AC45FE" w:rsidRDefault="00AC45FE">
      <w:pPr>
        <w:jc w:val="both"/>
        <w:rPr>
          <w:sz w:val="28"/>
        </w:rPr>
      </w:pPr>
    </w:p>
    <w:p w:rsidR="00AC45FE" w:rsidRDefault="00AC45FE">
      <w:pPr>
        <w:jc w:val="both"/>
        <w:rPr>
          <w:sz w:val="28"/>
        </w:rPr>
      </w:pPr>
    </w:p>
    <w:p w:rsidR="00AC45FE" w:rsidRDefault="00AC45FE">
      <w:pPr>
        <w:jc w:val="both"/>
        <w:rPr>
          <w:sz w:val="28"/>
        </w:rPr>
      </w:pPr>
    </w:p>
    <w:p w:rsidR="00AC45FE" w:rsidRDefault="00AC45FE">
      <w:pPr>
        <w:spacing w:line="360" w:lineRule="auto"/>
        <w:jc w:val="both"/>
        <w:rPr>
          <w:sz w:val="28"/>
        </w:rPr>
      </w:pPr>
    </w:p>
    <w:p w:rsidR="00AC45FE" w:rsidRDefault="00DE5B19">
      <w:pPr>
        <w:ind w:left="5954"/>
        <w:jc w:val="center"/>
      </w:pPr>
      <w:r>
        <w:t>ПРИЛОЖЕНИЕ № 1</w:t>
      </w:r>
    </w:p>
    <w:p w:rsidR="00AC45FE" w:rsidRDefault="00DE5B19">
      <w:pPr>
        <w:ind w:left="5954"/>
        <w:jc w:val="center"/>
      </w:pPr>
      <w:r>
        <w:t>утверждено</w:t>
      </w:r>
    </w:p>
    <w:p w:rsidR="00AC45FE" w:rsidRDefault="00DE5B19">
      <w:pPr>
        <w:ind w:left="5954"/>
        <w:jc w:val="center"/>
      </w:pPr>
      <w:r>
        <w:t xml:space="preserve">постановлением </w:t>
      </w:r>
      <w:proofErr w:type="spellStart"/>
      <w:r>
        <w:t>Тунгокоченской</w:t>
      </w:r>
      <w:proofErr w:type="spellEnd"/>
      <w:r>
        <w:t xml:space="preserve">   </w:t>
      </w:r>
      <w:proofErr w:type="gramStart"/>
      <w:r>
        <w:t>районной</w:t>
      </w:r>
      <w:proofErr w:type="gramEnd"/>
    </w:p>
    <w:p w:rsidR="00AC45FE" w:rsidRDefault="00DE5B19">
      <w:pPr>
        <w:ind w:left="5954"/>
        <w:jc w:val="center"/>
      </w:pPr>
      <w:r>
        <w:t>территориальной избирательной</w:t>
      </w:r>
    </w:p>
    <w:p w:rsidR="00AC45FE" w:rsidRDefault="00DE5B19">
      <w:pPr>
        <w:ind w:left="5954"/>
        <w:jc w:val="center"/>
      </w:pPr>
      <w:r>
        <w:t>комиссии Забайкальского края</w:t>
      </w:r>
    </w:p>
    <w:p w:rsidR="00AC45FE" w:rsidRDefault="00DE5B19">
      <w:pPr>
        <w:ind w:left="5954"/>
        <w:jc w:val="center"/>
        <w:rPr>
          <w:b/>
          <w:sz w:val="28"/>
        </w:rPr>
      </w:pPr>
      <w:r>
        <w:t>№ 11 от 06 марта  2023 года</w:t>
      </w:r>
    </w:p>
    <w:p w:rsidR="00AC45FE" w:rsidRDefault="00AC45FE">
      <w:pPr>
        <w:spacing w:line="360" w:lineRule="auto"/>
        <w:rPr>
          <w:b/>
          <w:sz w:val="28"/>
        </w:rPr>
      </w:pPr>
    </w:p>
    <w:p w:rsidR="00AC45FE" w:rsidRDefault="00DE5B1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Состав </w:t>
      </w:r>
    </w:p>
    <w:p w:rsidR="00AC45FE" w:rsidRDefault="00DE5B1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Контрольно-ревизионной службы </w:t>
      </w:r>
    </w:p>
    <w:p w:rsidR="00AC45FE" w:rsidRDefault="00DE5B1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при </w:t>
      </w:r>
      <w:proofErr w:type="spellStart"/>
      <w:r>
        <w:rPr>
          <w:b/>
          <w:sz w:val="28"/>
        </w:rPr>
        <w:t>Тунгокоченской</w:t>
      </w:r>
      <w:proofErr w:type="spellEnd"/>
      <w:r>
        <w:rPr>
          <w:b/>
          <w:sz w:val="28"/>
        </w:rPr>
        <w:t xml:space="preserve">  районной территориальной избирательной комиссии Забайкальского края</w:t>
      </w:r>
    </w:p>
    <w:p w:rsidR="00AC45FE" w:rsidRDefault="00AC45FE">
      <w:pPr>
        <w:ind w:firstLine="709"/>
        <w:jc w:val="center"/>
        <w:rPr>
          <w:b/>
          <w:sz w:val="28"/>
        </w:rPr>
      </w:pPr>
    </w:p>
    <w:p w:rsidR="00AC45FE" w:rsidRDefault="00AC45FE">
      <w:pPr>
        <w:ind w:firstLine="709"/>
        <w:jc w:val="both"/>
        <w:rPr>
          <w:b/>
          <w:sz w:val="10"/>
        </w:rPr>
      </w:pPr>
    </w:p>
    <w:p w:rsidR="00AC45FE" w:rsidRDefault="00DE5B19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Баянова</w:t>
      </w:r>
      <w:proofErr w:type="spellEnd"/>
      <w:r>
        <w:rPr>
          <w:sz w:val="28"/>
        </w:rPr>
        <w:t xml:space="preserve"> Инна Викторовна  – председатель  Контрольно-ревизионной службы, член   </w:t>
      </w:r>
      <w:proofErr w:type="spellStart"/>
      <w:r>
        <w:rPr>
          <w:sz w:val="28"/>
        </w:rPr>
        <w:t>Тунгокоченской</w:t>
      </w:r>
      <w:proofErr w:type="spellEnd"/>
      <w:r>
        <w:rPr>
          <w:sz w:val="28"/>
        </w:rPr>
        <w:t xml:space="preserve">  районной территориальной избирательной комиссии.</w:t>
      </w:r>
    </w:p>
    <w:p w:rsidR="00AC45FE" w:rsidRDefault="00DE5B19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Ренн</w:t>
      </w:r>
      <w:proofErr w:type="spellEnd"/>
      <w:r>
        <w:rPr>
          <w:sz w:val="28"/>
        </w:rPr>
        <w:t xml:space="preserve"> Владимир </w:t>
      </w:r>
      <w:proofErr w:type="spellStart"/>
      <w:r>
        <w:rPr>
          <w:sz w:val="28"/>
        </w:rPr>
        <w:t>Эрвинович</w:t>
      </w:r>
      <w:proofErr w:type="spellEnd"/>
      <w:r>
        <w:rPr>
          <w:sz w:val="28"/>
        </w:rPr>
        <w:t xml:space="preserve"> – заместитель председателя Контрольно-ревизионной службы, член  </w:t>
      </w:r>
      <w:proofErr w:type="spellStart"/>
      <w:r>
        <w:rPr>
          <w:sz w:val="28"/>
        </w:rPr>
        <w:t>Тунгокоченской</w:t>
      </w:r>
      <w:proofErr w:type="spellEnd"/>
      <w:r>
        <w:rPr>
          <w:sz w:val="28"/>
        </w:rPr>
        <w:t xml:space="preserve">  районной территориальной избирательной комиссии.</w:t>
      </w:r>
    </w:p>
    <w:p w:rsidR="00AC45FE" w:rsidRDefault="00AC45FE">
      <w:pPr>
        <w:ind w:firstLine="709"/>
        <w:jc w:val="both"/>
        <w:rPr>
          <w:sz w:val="10"/>
        </w:rPr>
      </w:pPr>
    </w:p>
    <w:p w:rsidR="00AC45FE" w:rsidRDefault="00DE5B1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Члены контрольно-ревизионной службы:</w:t>
      </w:r>
    </w:p>
    <w:p w:rsidR="00AC45FE" w:rsidRDefault="00AC45FE">
      <w:pPr>
        <w:jc w:val="center"/>
        <w:rPr>
          <w:rFonts w:ascii="Times New Roman" w:hAnsi="Times New Roman"/>
          <w:b/>
          <w:sz w:val="28"/>
        </w:rPr>
      </w:pPr>
    </w:p>
    <w:p w:rsidR="00AC45FE" w:rsidRDefault="00DE5B19">
      <w:pPr>
        <w:ind w:firstLine="709"/>
        <w:jc w:val="both"/>
      </w:pPr>
      <w:r>
        <w:rPr>
          <w:sz w:val="28"/>
        </w:rPr>
        <w:t xml:space="preserve">3. </w:t>
      </w:r>
      <w:proofErr w:type="spellStart"/>
      <w:r>
        <w:rPr>
          <w:sz w:val="28"/>
        </w:rPr>
        <w:t>Большухина</w:t>
      </w:r>
      <w:proofErr w:type="spellEnd"/>
      <w:r>
        <w:rPr>
          <w:sz w:val="28"/>
        </w:rPr>
        <w:t xml:space="preserve"> Нина Владимировна  - член </w:t>
      </w:r>
      <w:proofErr w:type="spellStart"/>
      <w:r>
        <w:rPr>
          <w:sz w:val="28"/>
        </w:rPr>
        <w:t>Тунгокоченской</w:t>
      </w:r>
      <w:proofErr w:type="spellEnd"/>
      <w:r>
        <w:rPr>
          <w:sz w:val="28"/>
        </w:rPr>
        <w:t xml:space="preserve">  районной территориальной избирательной комиссии.</w:t>
      </w:r>
    </w:p>
    <w:p w:rsidR="00AC45FE" w:rsidRDefault="00AC45FE">
      <w:pPr>
        <w:rPr>
          <w:rFonts w:ascii="Times New Roman" w:hAnsi="Times New Roman"/>
        </w:rPr>
      </w:pPr>
    </w:p>
    <w:p w:rsidR="00AC45FE" w:rsidRDefault="00AC45FE">
      <w:pPr>
        <w:rPr>
          <w:rFonts w:ascii="Times New Roman" w:hAnsi="Times New Roman"/>
        </w:rPr>
      </w:pPr>
    </w:p>
    <w:p w:rsidR="00AC45FE" w:rsidRDefault="00AC45FE">
      <w:pPr>
        <w:rPr>
          <w:rFonts w:ascii="Times New Roman" w:hAnsi="Times New Roman"/>
        </w:rPr>
      </w:pPr>
    </w:p>
    <w:p w:rsidR="00AC45FE" w:rsidRDefault="00AC45FE">
      <w:pPr>
        <w:rPr>
          <w:rFonts w:ascii="Times New Roman" w:hAnsi="Times New Roman"/>
        </w:rPr>
      </w:pPr>
    </w:p>
    <w:p w:rsidR="00AC45FE" w:rsidRDefault="00AC45FE">
      <w:pPr>
        <w:rPr>
          <w:rFonts w:ascii="Times New Roman" w:hAnsi="Times New Roman"/>
        </w:rPr>
      </w:pPr>
    </w:p>
    <w:p w:rsidR="00AC45FE" w:rsidRDefault="00AC45FE">
      <w:pPr>
        <w:rPr>
          <w:rFonts w:ascii="Times New Roman" w:hAnsi="Times New Roman"/>
        </w:rPr>
      </w:pPr>
    </w:p>
    <w:p w:rsidR="00AC45FE" w:rsidRDefault="00AC45FE">
      <w:pPr>
        <w:pStyle w:val="10"/>
        <w:spacing w:before="0"/>
        <w:jc w:val="center"/>
        <w:rPr>
          <w:rFonts w:ascii="Times New Roman" w:hAnsi="Times New Roman"/>
          <w:b w:val="0"/>
          <w:sz w:val="22"/>
        </w:rPr>
      </w:pPr>
    </w:p>
    <w:p w:rsidR="00AC45FE" w:rsidRDefault="00AC45FE"/>
    <w:p w:rsidR="00AC45FE" w:rsidRDefault="00AC45FE"/>
    <w:p w:rsidR="00AC45FE" w:rsidRDefault="00AC45FE"/>
    <w:p w:rsidR="00AC45FE" w:rsidRDefault="00AC45FE"/>
    <w:p w:rsidR="00AC45FE" w:rsidRDefault="00AC45FE"/>
    <w:p w:rsidR="00AC45FE" w:rsidRDefault="00AC45FE"/>
    <w:p w:rsidR="00AC45FE" w:rsidRDefault="00AC45FE"/>
    <w:p w:rsidR="00AC45FE" w:rsidRDefault="00AC45FE"/>
    <w:p w:rsidR="00AC45FE" w:rsidRDefault="00AC45FE"/>
    <w:p w:rsidR="00AC45FE" w:rsidRDefault="00AC45FE"/>
    <w:p w:rsidR="00AC45FE" w:rsidRDefault="00AC45FE">
      <w:pPr>
        <w:ind w:left="5954"/>
        <w:jc w:val="center"/>
      </w:pPr>
    </w:p>
    <w:p w:rsidR="00AC45FE" w:rsidRDefault="00AC45FE">
      <w:pPr>
        <w:ind w:left="5954"/>
        <w:jc w:val="center"/>
      </w:pPr>
    </w:p>
    <w:p w:rsidR="00AC45FE" w:rsidRDefault="00AC45FE">
      <w:pPr>
        <w:ind w:left="5954"/>
        <w:jc w:val="center"/>
      </w:pPr>
    </w:p>
    <w:p w:rsidR="00AC45FE" w:rsidRDefault="00DE5B19">
      <w:pPr>
        <w:ind w:left="5954"/>
        <w:jc w:val="center"/>
      </w:pPr>
      <w:r>
        <w:t>ПРИЛОЖЕНИЕ № 2</w:t>
      </w:r>
    </w:p>
    <w:p w:rsidR="00AC45FE" w:rsidRDefault="00DE5B19">
      <w:pPr>
        <w:ind w:left="5954"/>
        <w:jc w:val="center"/>
      </w:pPr>
      <w:r>
        <w:t>утверждено</w:t>
      </w:r>
    </w:p>
    <w:p w:rsidR="00AC45FE" w:rsidRDefault="00DE5B19">
      <w:pPr>
        <w:ind w:left="5954"/>
        <w:jc w:val="center"/>
      </w:pPr>
      <w:r>
        <w:t xml:space="preserve">постановлением </w:t>
      </w:r>
      <w:proofErr w:type="spellStart"/>
      <w:r>
        <w:t>Тунгокоченской</w:t>
      </w:r>
      <w:proofErr w:type="spellEnd"/>
      <w:r>
        <w:t xml:space="preserve">  </w:t>
      </w:r>
      <w:proofErr w:type="gramStart"/>
      <w:r>
        <w:t>районной</w:t>
      </w:r>
      <w:proofErr w:type="gramEnd"/>
    </w:p>
    <w:p w:rsidR="00AC45FE" w:rsidRDefault="00DE5B19">
      <w:pPr>
        <w:ind w:left="5954"/>
        <w:jc w:val="center"/>
      </w:pPr>
      <w:r>
        <w:t>территориальной избирательной</w:t>
      </w:r>
    </w:p>
    <w:p w:rsidR="00AC45FE" w:rsidRDefault="00DE5B19">
      <w:pPr>
        <w:ind w:left="5954"/>
        <w:jc w:val="center"/>
      </w:pPr>
      <w:r>
        <w:t>комиссии Забайкальского края</w:t>
      </w:r>
    </w:p>
    <w:p w:rsidR="00AC45FE" w:rsidRDefault="00DE5B19">
      <w:pPr>
        <w:ind w:left="5954"/>
        <w:jc w:val="center"/>
        <w:rPr>
          <w:b/>
          <w:sz w:val="28"/>
        </w:rPr>
      </w:pPr>
      <w:r>
        <w:t>№ 11 от 06 марта  2023 года</w:t>
      </w:r>
    </w:p>
    <w:p w:rsidR="00AC45FE" w:rsidRDefault="00AC45FE">
      <w:pPr>
        <w:pStyle w:val="10"/>
        <w:spacing w:before="0"/>
        <w:jc w:val="center"/>
        <w:rPr>
          <w:rFonts w:ascii="Times New Roman" w:hAnsi="Times New Roman"/>
        </w:rPr>
      </w:pPr>
    </w:p>
    <w:p w:rsidR="00AC45FE" w:rsidRDefault="00AC45FE">
      <w:pPr>
        <w:pStyle w:val="10"/>
        <w:spacing w:before="0"/>
        <w:rPr>
          <w:rFonts w:ascii="Times New Roman" w:hAnsi="Times New Roman"/>
          <w:sz w:val="28"/>
        </w:rPr>
      </w:pPr>
    </w:p>
    <w:p w:rsidR="00AC45FE" w:rsidRDefault="00DE5B19">
      <w:pPr>
        <w:pStyle w:val="10"/>
        <w:spacing w:befor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о контрольно-ревизионной службе </w:t>
      </w:r>
      <w:proofErr w:type="gramStart"/>
      <w:r>
        <w:rPr>
          <w:rFonts w:ascii="Times New Roman" w:hAnsi="Times New Roman"/>
          <w:sz w:val="28"/>
        </w:rPr>
        <w:t>при</w:t>
      </w:r>
      <w:proofErr w:type="gramEnd"/>
    </w:p>
    <w:p w:rsidR="00AC45FE" w:rsidRDefault="00DE5B19">
      <w:pPr>
        <w:ind w:left="360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Тунгокоченской</w:t>
      </w:r>
      <w:proofErr w:type="spellEnd"/>
      <w:r>
        <w:rPr>
          <w:rFonts w:ascii="Times New Roman" w:hAnsi="Times New Roman"/>
          <w:b/>
          <w:sz w:val="28"/>
        </w:rPr>
        <w:t xml:space="preserve">  районной территориальной избирательной комиссии Забайкальского края</w:t>
      </w:r>
    </w:p>
    <w:p w:rsidR="00AC45FE" w:rsidRDefault="00AC45FE">
      <w:pPr>
        <w:ind w:left="360"/>
        <w:jc w:val="center"/>
        <w:rPr>
          <w:rFonts w:ascii="Times New Roman" w:hAnsi="Times New Roman"/>
          <w:b/>
          <w:sz w:val="28"/>
        </w:rPr>
      </w:pPr>
    </w:p>
    <w:p w:rsidR="00AC45FE" w:rsidRDefault="00DE5B19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1.1. </w:t>
      </w:r>
      <w:proofErr w:type="gramStart"/>
      <w:r>
        <w:rPr>
          <w:rFonts w:ascii="Times New Roman" w:hAnsi="Times New Roman"/>
          <w:sz w:val="28"/>
        </w:rPr>
        <w:t xml:space="preserve">Контрольно-ревизионная служба при  </w:t>
      </w:r>
      <w:proofErr w:type="spellStart"/>
      <w:r>
        <w:rPr>
          <w:rFonts w:ascii="Times New Roman" w:hAnsi="Times New Roman"/>
          <w:sz w:val="28"/>
        </w:rPr>
        <w:t>Тунгокоченской</w:t>
      </w:r>
      <w:proofErr w:type="spellEnd"/>
      <w:r>
        <w:rPr>
          <w:rFonts w:ascii="Times New Roman" w:hAnsi="Times New Roman"/>
          <w:sz w:val="28"/>
        </w:rPr>
        <w:t xml:space="preserve">  районной территориальной избирательной комиссии (далее - КРС) создается </w:t>
      </w:r>
      <w:proofErr w:type="spellStart"/>
      <w:r>
        <w:rPr>
          <w:rFonts w:ascii="Times New Roman" w:hAnsi="Times New Roman"/>
          <w:sz w:val="28"/>
        </w:rPr>
        <w:t>Тунгокоченской</w:t>
      </w:r>
      <w:proofErr w:type="spellEnd"/>
      <w:r>
        <w:rPr>
          <w:rFonts w:ascii="Times New Roman" w:hAnsi="Times New Roman"/>
          <w:sz w:val="28"/>
        </w:rPr>
        <w:t xml:space="preserve">  районной территориальной избирательной комиссией (далее - Комиссия) на основании статьи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соответствующих положений иных федеральных законов, иных законов Забайкальского края, настоящего Положения на срок полномочий территориальной избирательной</w:t>
      </w:r>
      <w:proofErr w:type="gramEnd"/>
      <w:r>
        <w:rPr>
          <w:rFonts w:ascii="Times New Roman" w:hAnsi="Times New Roman"/>
          <w:sz w:val="28"/>
        </w:rPr>
        <w:t xml:space="preserve"> комиссии.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КРС является постоянно действующим органом и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нормативно - правовыми актами Забайкальского края, правовыми актами Центральной избирательной комиссии Российской Федерации, Избирательной комиссии Забайкальского края, Комиссии, настоящим Положением. 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Персональный состав КРС утверждается </w:t>
      </w:r>
      <w:proofErr w:type="spellStart"/>
      <w:r>
        <w:rPr>
          <w:rFonts w:ascii="Times New Roman" w:hAnsi="Times New Roman"/>
          <w:sz w:val="28"/>
        </w:rPr>
        <w:t>Тунгокоченской</w:t>
      </w:r>
      <w:proofErr w:type="spellEnd"/>
      <w:r>
        <w:rPr>
          <w:rFonts w:ascii="Times New Roman" w:hAnsi="Times New Roman"/>
          <w:sz w:val="28"/>
        </w:rPr>
        <w:t xml:space="preserve">  районной территориальной избирательной комиссией. 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КРС осуществляет свою деятельность в соответствии с планами мероприятий, календарными планами, утвержденными постановлениями Центральной избирательной комиссии Российской Федерации, Избирательной комиссии Забайкальского края, Комиссии, поручениями ее председателя.    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При официальной переписке КРС использует бланки Комиссии. 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Членам КРС территориальная избирательная комиссия выдает удостоверение.</w:t>
      </w:r>
    </w:p>
    <w:p w:rsidR="00AC45FE" w:rsidRDefault="00AC45FE">
      <w:pPr>
        <w:ind w:firstLine="720"/>
        <w:jc w:val="both"/>
        <w:rPr>
          <w:rFonts w:ascii="Times New Roman" w:hAnsi="Times New Roman"/>
          <w:sz w:val="28"/>
        </w:rPr>
      </w:pPr>
    </w:p>
    <w:p w:rsidR="00AC45FE" w:rsidRDefault="00DE5B19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 формирования контрольно-ревизионной службы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2.1. Руководителем КРС является заместитель председателя Комиссии.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В состав  КРС входят другие назначаемые Комиссией  члены комиссии с правом решающего голоса, а также руководители и специалисты государственных и иных органов и учреждений </w:t>
      </w:r>
      <w:proofErr w:type="spellStart"/>
      <w:r>
        <w:rPr>
          <w:rFonts w:ascii="Times New Roman" w:hAnsi="Times New Roman"/>
          <w:sz w:val="28"/>
        </w:rPr>
        <w:t>Тунгокоченского</w:t>
      </w:r>
      <w:proofErr w:type="spellEnd"/>
      <w:r>
        <w:rPr>
          <w:rFonts w:ascii="Times New Roman" w:hAnsi="Times New Roman"/>
          <w:sz w:val="28"/>
        </w:rPr>
        <w:t xml:space="preserve"> района.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 </w:t>
      </w:r>
      <w:proofErr w:type="gramStart"/>
      <w:r>
        <w:rPr>
          <w:rFonts w:ascii="Times New Roman" w:hAnsi="Times New Roman"/>
          <w:sz w:val="28"/>
        </w:rPr>
        <w:t>В состав КРС не могут входить: депутаты, выборные должностные лица, кандидаты, их уполномоченные представители и доверенные лица, уполномоченные представители избирательных объединений, выдвинувших список кандидатов, а также инициативной группы по проведению референдума, иных групп участников референдума; члены нижестоящих избирательных комиссий, комиссий референдума; супруги и близкие родственники кандидатов; лица, находящиеся в непосредственном подчинении у кандидатов.</w:t>
      </w:r>
      <w:proofErr w:type="gramEnd"/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Члены КРС назначаются и освобождаются постановлением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proofErr w:type="gramStart"/>
      <w:r>
        <w:rPr>
          <w:rFonts w:ascii="Times New Roman" w:hAnsi="Times New Roman"/>
          <w:sz w:val="28"/>
        </w:rPr>
        <w:t>В период подготовки и проведения выборов в  федеральные органы государственной власти, органы государственной власти Забайкальского края, референдума территориальные органы соответствующих федеральных органов государственной власти, соответствующие исполнительные органы государственной власти Забайкальского края, иные органы и учреждения по запросу Комиссии не позднее чем через один месяц со дня официального опубликования решения о назначении выборов, официального опубликования (публикации) решения о назначении референдума направляют</w:t>
      </w:r>
      <w:proofErr w:type="gramEnd"/>
      <w:r>
        <w:rPr>
          <w:rFonts w:ascii="Times New Roman" w:hAnsi="Times New Roman"/>
          <w:sz w:val="28"/>
        </w:rPr>
        <w:t xml:space="preserve"> в распоряжение комиссии руководителей и специалистов на срок не менее трех месяцев. За ними сохраняются место работы, установленный должностной оклад и иные выплаты по основному месту работы, а также может выплачиваться вознаграждение за счет средств, выделенных Комиссии на подготовку и проведение выборов и референдумов.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В случае прекращения  полномочий членов Комиссии, входящих в состав КРС, их полномочия  в КРС также прекращаются. Полномочия других членов КРС прекращаются одновременно с освобождением их от занимаемой должности, а также по решению Комиссии.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Члены КРС могут направляться в командировки распоряжением председателя Комиссии по предложению руководителя КРС либо его заместителя. Командировочные расходы оплачиваются за счет средств, выделенных на подготовку и проведение соответствующих выборов и референдумов. 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В КРС могут формироваться рабочие группы по направлениям деятельности.</w:t>
      </w:r>
    </w:p>
    <w:p w:rsidR="00AC45FE" w:rsidRDefault="00AC45FE">
      <w:pPr>
        <w:ind w:firstLine="720"/>
        <w:jc w:val="both"/>
        <w:rPr>
          <w:rFonts w:ascii="Times New Roman" w:hAnsi="Times New Roman"/>
          <w:sz w:val="28"/>
        </w:rPr>
      </w:pPr>
    </w:p>
    <w:p w:rsidR="00AC45FE" w:rsidRDefault="00DE5B19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Направления деятельности Контрольн</w:t>
      </w:r>
      <w:proofErr w:type="gramStart"/>
      <w:r>
        <w:rPr>
          <w:rFonts w:ascii="Times New Roman" w:hAnsi="Times New Roman"/>
          <w:b/>
          <w:sz w:val="28"/>
        </w:rPr>
        <w:t>о-</w:t>
      </w:r>
      <w:proofErr w:type="gramEnd"/>
      <w:r>
        <w:rPr>
          <w:rFonts w:ascii="Times New Roman" w:hAnsi="Times New Roman"/>
          <w:b/>
          <w:sz w:val="28"/>
        </w:rPr>
        <w:t xml:space="preserve"> ревизионной службы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3.1. Контрольно-ревизионная служба осуществляет свою деятельность по следующим направлениям: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Контролирует целевое расходование денежных средств, выделенных </w:t>
      </w:r>
      <w:proofErr w:type="gramStart"/>
      <w:r>
        <w:rPr>
          <w:rFonts w:ascii="Times New Roman" w:hAnsi="Times New Roman"/>
          <w:sz w:val="28"/>
        </w:rPr>
        <w:t>территориальной</w:t>
      </w:r>
      <w:proofErr w:type="gramEnd"/>
      <w:r>
        <w:rPr>
          <w:rFonts w:ascii="Times New Roman" w:hAnsi="Times New Roman"/>
          <w:sz w:val="28"/>
        </w:rPr>
        <w:t xml:space="preserve">  и участковым избирательным комиссиям из федерального бюджета и краевого бюджета на подготовку и проведение соответствующих выборов и референдума.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 Контролирует соблюдение установленного  порядка финансирования кандидатами, избирательными объединениями, инициативной группой по проведению референдума, инициативными агитационными группами,  проведения предвыборной агитации и агитации по вопросам референдума, осуществления иных мероприятий, непосредственно связанных с выборами. </w:t>
      </w:r>
    </w:p>
    <w:p w:rsidR="00AC45FE" w:rsidRDefault="00AC45FE">
      <w:pPr>
        <w:jc w:val="center"/>
        <w:rPr>
          <w:rFonts w:ascii="Times New Roman" w:hAnsi="Times New Roman"/>
          <w:sz w:val="28"/>
        </w:rPr>
      </w:pPr>
    </w:p>
    <w:p w:rsidR="00AC45FE" w:rsidRDefault="00DE5B19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Функции контрольно-ревизионной службы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КРС выполняет следующие функции: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4.1.1. Обеспечивает контроль: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соблюдением участковыми избирательными комиссиями, соответствующими комиссиями референдума в соответствии с избирательным законодательством нормативных правовых актов Центральной избирательной комиссии Российской Федерации, Избирательной комиссии Забайкальского края и Комиссии, регулирующих финансирование выборов и референдумов;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 целевым использованием денежных средств, выделенных участковым избирательным комиссиям, комиссиям референдума из федерального бюджета, краевого бюджета на подготовку и проведение федеральных и региональных выборов, референдума; 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за соблюдением участниками избирательной кампании, кампании референдума установленного порядка финансирования предвыборной агитации и агитации по вопросам референдума, осуществления иных мероприятий, непосредственно связанных с проведением избирательной кампании, референдума.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 Участвует в проверке отчетов участковых избирательных комиссий, комиссий референдума о поступлении и расходовании бюджетных средств, выделенных на подготовку и проведение федеральных выборов, референдума Российской Федерации, выборов в органы государственной власти и референдума Забайкальского края;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4.1.3. Получает и учитывает  печатные, аудиовизуальные агитационные материалы или их копии, фотографии иных агитационных материалов, представляемых в Комиссию избирательной комиссией, организующей выборы, в целях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их изготовлением и распространением за счет средств соответствующих избирательных фондов, фондов референдума.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4.1.4. Осуществляет  мониторинг агитационных материалов, распространяемых через средства массовой информации, иных агитационных </w:t>
      </w:r>
      <w:r>
        <w:rPr>
          <w:rFonts w:ascii="Times New Roman" w:hAnsi="Times New Roman"/>
          <w:sz w:val="28"/>
        </w:rPr>
        <w:lastRenderedPageBreak/>
        <w:t>материалов кандидатов, избирательных объединений, инициативной группы по проведению референдума, иных групп участников референдума (рекламные щиты, растяжки и т.д.).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 Направляет представления в правоохранительные органы для установления лиц, совершивших противоправные действия по распространению агитационных материалов, и пресечения их незаконного распространения. 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Готовит и выносит  на рассмотрение Комиссии материалы, касающиеся:</w:t>
      </w:r>
    </w:p>
    <w:p w:rsidR="00AC45FE" w:rsidRDefault="00DE5B19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целевым расходованием бюджетных средств, выделенных на подготовку и проведение федеральных и региональных выборов, референдума;</w:t>
      </w:r>
    </w:p>
    <w:p w:rsidR="00AC45FE" w:rsidRDefault="00DE5B19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выявленных нарушений порядка финансирования при проведении предвыборной агитации, агитации по вопросам референдума;</w:t>
      </w:r>
    </w:p>
    <w:p w:rsidR="00AC45FE" w:rsidRDefault="00DE5B19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совершенствования своей работы.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Взаимодействует с КРС при Избирательной комиссии Забайкальского края. Обменивается  информацией в целях повышения эффективности деятельности и организации работы КРС.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Участвует в подготовке нормативных правовых актов Комиссии по вопросам деятельности  КРС.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Представляет сведения и обменивается информацией при эксплуатации функциональной задачи «Агитация» с использованием программных средств ГАС «Выборы» в период проведения выборов в федеральные органы государственной власти, органы государственной власти  Забайкальского края в соответствии с Регламентом, утвержденным ЦИК России.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Обеспечивает </w:t>
      </w:r>
      <w:proofErr w:type="gramStart"/>
      <w:r>
        <w:rPr>
          <w:rFonts w:ascii="Times New Roman" w:hAnsi="Times New Roman"/>
          <w:sz w:val="28"/>
        </w:rPr>
        <w:t>контроль  за</w:t>
      </w:r>
      <w:proofErr w:type="gramEnd"/>
      <w:r>
        <w:rPr>
          <w:rFonts w:ascii="Times New Roman" w:hAnsi="Times New Roman"/>
          <w:sz w:val="28"/>
        </w:rPr>
        <w:t xml:space="preserve">  устранением недостатков, выявленных в ходе проверок расходования бюджетных средств, выделенных территориальной и участковым избирательным комиссиям, комиссиям референдума на подготовку и проведение федеральных и региональных выборов, референдума.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 Рассматривает по поручению председателя Комиссии заявления и обращения граждан, организаций по вопросам работы  КРС, направляет по ним ответы в установленные законом сроки.</w:t>
      </w:r>
    </w:p>
    <w:p w:rsidR="00AC45FE" w:rsidRDefault="00AC45FE">
      <w:pPr>
        <w:ind w:firstLine="720"/>
        <w:jc w:val="both"/>
        <w:rPr>
          <w:rFonts w:ascii="Times New Roman" w:hAnsi="Times New Roman"/>
          <w:sz w:val="28"/>
        </w:rPr>
      </w:pPr>
    </w:p>
    <w:p w:rsidR="00AC45FE" w:rsidRDefault="00DE5B19">
      <w:pPr>
        <w:numPr>
          <w:ilvl w:val="0"/>
          <w:numId w:val="4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Руководство контрольно-ревизионной службой</w:t>
      </w:r>
    </w:p>
    <w:p w:rsidR="00AC45FE" w:rsidRDefault="00DE5B19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КРС: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Осуществляет общее руководство КРС и несет ответственность за выполнением возложенных на нее задач.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5.1.2. Представляет на утверждение Положение о КРС, предложения по ее составу, внесению изменений и дополнений.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5.1.3. Организует работу КРС, созывает ее заседания, связанные с организацией и совершенствованием работы КРС. Определяет обязанности заместителя руководителя и членов КРС, дает им поручения.  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5.1.4. Организует выполнение решений Комиссии, распоряжений и поручений председателя Комиссии, выступает на заседаниях Комиссии и совещаниях по вопросам деятельности КРС. Информирует Комиссию, ее председателя о работе КРС.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5.1.6. Организует подготовку документов и иных материалов по вопросам ведения КРС.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5.1.7.  Подписывает документы КРС, относящиеся к ее ведению.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5.1.8. Вносит на рассмотрение председателя Комиссии предложения о привлечении к работе в КРС экспертов на основе гражданско-правовых договоров.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5.1.9. Осуществляет иные полномочия, предусмотренные федеральным законодательством, законодательством Забайкальского края и настоящим Положением.</w:t>
      </w:r>
    </w:p>
    <w:p w:rsidR="00AC45FE" w:rsidRDefault="00DE5B19">
      <w:pPr>
        <w:numPr>
          <w:ilvl w:val="0"/>
          <w:numId w:val="4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Члены контрольно-ревизионной службы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Члены КРС: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6.1.1. Обеспечивают качественное и своевременное выполнение возложенных  на них обязанностей.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6.1.2. Принимают участие в подготовке заседаний КРС и иных вопросов, находящихся в ведении КРС, отчитываются перед руководителем КРС о выполнении поручений и указаний.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6.1.3. По поручению руководителя КРС участвуют в проверках соблюдения избирательными комиссиями, комиссиями референдума федерального и регионального законодательства, нормативных правовых актов ЦИК России, Избирательной комиссии Забайкальского края и Комиссии по вопросам ведения  КРС. 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6.1.4. Обеспечивают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устранением недостатков, выявленных в ходе проверок расходования бюджетных средств, выделенных территориальной и участковым избирательным комиссиям, комиссиям референдума на подготовку и проведение федеральных и региональных выборов, референдума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6.1.5. Принимают участие в подготовке документов о финансовых нарушениях при проведении выборов и референдумов, подписывают их, несут ответственность за достоверность этих документов.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6.1.6. На основании письменного обращения руководителя КРС получают от кандидатов, избирательных объединений, инициативных групп по проведению референдума, иных групп участников референдума, участковых избирательных комиссий, комиссий референдума, аппарата Комиссии, государственных и иных органов и учреждений, а также от граждан необходимые сведения и материалы по вопросам ведения КРС.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6.1.7. Присутствуют по поручению руководителя КРС на заседаниях Комиссии при обсуждении вопросов ведения КРС.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6.1.8. Участвуют в подготовке и проведении заседаний КРС, выступают на этих заседаниях.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6.1.9. Своевременно информируют руководителя КРС, если по уважительной причине не  могут присутствовать на заседании КРС.</w:t>
      </w:r>
    </w:p>
    <w:p w:rsidR="00AC45FE" w:rsidRDefault="00AC45FE">
      <w:pPr>
        <w:ind w:firstLine="720"/>
        <w:jc w:val="both"/>
        <w:rPr>
          <w:rFonts w:ascii="Times New Roman" w:hAnsi="Times New Roman"/>
          <w:sz w:val="28"/>
        </w:rPr>
      </w:pPr>
    </w:p>
    <w:p w:rsidR="00AC45FE" w:rsidRDefault="00DE5B19">
      <w:pPr>
        <w:numPr>
          <w:ilvl w:val="0"/>
          <w:numId w:val="4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Заседания контрольно-ревизионной службы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Заседания КРС проводятся по мере необходимости и оформляются протоколом,  который подписывается руководителем КРС.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Председательствует на заседании КРС ее руководитель либо по его поручению заместитель руководителя.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 Вопросы для рассмотрения на заседании КРС вносятся руководителем КРС, его заместителем и членами КРС.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 На заседание КРС могут приглашаться члены территориальной, участковых избирательных комиссий, кандидаты, уполномоченные представители избирательных объединений, члены и уполномоченные представители иных групп участников референдума, представители средств массовой информации, эксперты и другие специалисты.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 Председательствующий на заседании КРС оглашает повестку заседания, определяет порядок его ведения.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 Член КРС вправе на заседании КРС довести до сведения присутствующих членов КРС особое мнение по вопросу, рассматриваемому на заседании КРС, изложив его в письменной форме.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7.7. Решения КРС принимаются на ее заседании большинством голосов от числа присутствующих членов КРС и вместе с особым мнением (если таковое имеется) доводится до сведения Комиссии.</w:t>
      </w:r>
    </w:p>
    <w:p w:rsidR="00AC45FE" w:rsidRDefault="00DE5B1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7.8. Решения КРС подписывается руководителем </w:t>
      </w:r>
      <w:proofErr w:type="gramStart"/>
      <w:r>
        <w:rPr>
          <w:rFonts w:ascii="Times New Roman" w:hAnsi="Times New Roman"/>
          <w:sz w:val="28"/>
        </w:rPr>
        <w:t>КРС</w:t>
      </w:r>
      <w:proofErr w:type="gramEnd"/>
      <w:r>
        <w:rPr>
          <w:rFonts w:ascii="Times New Roman" w:hAnsi="Times New Roman"/>
          <w:sz w:val="28"/>
        </w:rPr>
        <w:t xml:space="preserve"> и носят рекомендательный характер для Комиссии.</w:t>
      </w:r>
    </w:p>
    <w:p w:rsidR="00AC45FE" w:rsidRDefault="00AC45FE">
      <w:pPr>
        <w:ind w:firstLine="720"/>
        <w:jc w:val="both"/>
        <w:rPr>
          <w:rFonts w:ascii="Times New Roman" w:hAnsi="Times New Roman"/>
          <w:sz w:val="28"/>
        </w:rPr>
      </w:pPr>
    </w:p>
    <w:p w:rsidR="00AC45FE" w:rsidRDefault="00DE5B1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8.Обеспечение деятельности контрольно-ревизионной службы</w:t>
      </w:r>
    </w:p>
    <w:p w:rsidR="00AC45FE" w:rsidRDefault="00DE5B19">
      <w:pPr>
        <w:tabs>
          <w:tab w:val="left" w:pos="426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8.1. Организационное, правовое, документальное, информационное  и материально-техническое обеспечение деятельности КРС осуществляет </w:t>
      </w:r>
      <w:proofErr w:type="spellStart"/>
      <w:r>
        <w:rPr>
          <w:rFonts w:ascii="Times New Roman" w:hAnsi="Times New Roman"/>
          <w:sz w:val="28"/>
        </w:rPr>
        <w:t>Тунгокоченская</w:t>
      </w:r>
      <w:proofErr w:type="spellEnd"/>
      <w:r>
        <w:rPr>
          <w:rFonts w:ascii="Times New Roman" w:hAnsi="Times New Roman"/>
          <w:sz w:val="28"/>
        </w:rPr>
        <w:t xml:space="preserve"> районная территориальная избирательная комиссия. </w:t>
      </w:r>
    </w:p>
    <w:p w:rsidR="00AC45FE" w:rsidRDefault="00AC45FE">
      <w:pPr>
        <w:rPr>
          <w:rFonts w:ascii="Times New Roman" w:hAnsi="Times New Roman"/>
          <w:sz w:val="28"/>
        </w:rPr>
      </w:pPr>
    </w:p>
    <w:p w:rsidR="00AC45FE" w:rsidRDefault="00AC45FE">
      <w:pPr>
        <w:tabs>
          <w:tab w:val="left" w:pos="2370"/>
        </w:tabs>
        <w:rPr>
          <w:rFonts w:ascii="Times New Roman" w:hAnsi="Times New Roman"/>
          <w:sz w:val="28"/>
        </w:rPr>
      </w:pPr>
    </w:p>
    <w:p w:rsidR="00AC45FE" w:rsidRDefault="00AC45FE">
      <w:pPr>
        <w:tabs>
          <w:tab w:val="left" w:pos="2370"/>
        </w:tabs>
        <w:rPr>
          <w:rFonts w:ascii="Times New Roman" w:hAnsi="Times New Roman"/>
          <w:sz w:val="28"/>
        </w:rPr>
      </w:pPr>
    </w:p>
    <w:p w:rsidR="00AC45FE" w:rsidRDefault="00AC45FE">
      <w:pPr>
        <w:tabs>
          <w:tab w:val="left" w:pos="2370"/>
        </w:tabs>
        <w:rPr>
          <w:rFonts w:ascii="Times New Roman" w:hAnsi="Times New Roman"/>
          <w:sz w:val="28"/>
        </w:rPr>
      </w:pPr>
    </w:p>
    <w:p w:rsidR="00AC45FE" w:rsidRDefault="00AC45FE">
      <w:pPr>
        <w:tabs>
          <w:tab w:val="left" w:pos="2370"/>
        </w:tabs>
        <w:rPr>
          <w:rFonts w:ascii="Times New Roman" w:hAnsi="Times New Roman"/>
          <w:sz w:val="28"/>
        </w:rPr>
      </w:pPr>
    </w:p>
    <w:p w:rsidR="00AC45FE" w:rsidRDefault="00AC45FE">
      <w:pPr>
        <w:tabs>
          <w:tab w:val="left" w:pos="2370"/>
        </w:tabs>
        <w:rPr>
          <w:rFonts w:ascii="Times New Roman" w:hAnsi="Times New Roman"/>
          <w:sz w:val="28"/>
        </w:rPr>
      </w:pPr>
    </w:p>
    <w:p w:rsidR="00AC45FE" w:rsidRDefault="00AC45FE">
      <w:pPr>
        <w:rPr>
          <w:rFonts w:ascii="Times New Roman" w:hAnsi="Times New Roman"/>
          <w:sz w:val="28"/>
        </w:rPr>
      </w:pPr>
    </w:p>
    <w:sectPr w:rsidR="00AC45FE" w:rsidSect="00AC45F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D83"/>
    <w:multiLevelType w:val="multilevel"/>
    <w:tmpl w:val="6008A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5644F9E"/>
    <w:multiLevelType w:val="multilevel"/>
    <w:tmpl w:val="68E82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49D07522"/>
    <w:multiLevelType w:val="multilevel"/>
    <w:tmpl w:val="B7D60E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0E768F0"/>
    <w:multiLevelType w:val="multilevel"/>
    <w:tmpl w:val="F88A8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5FE"/>
    <w:rsid w:val="00051192"/>
    <w:rsid w:val="00AC45FE"/>
    <w:rsid w:val="00B07E44"/>
    <w:rsid w:val="00DE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C45FE"/>
  </w:style>
  <w:style w:type="paragraph" w:styleId="10">
    <w:name w:val="heading 1"/>
    <w:next w:val="a"/>
    <w:link w:val="11"/>
    <w:uiPriority w:val="9"/>
    <w:qFormat/>
    <w:rsid w:val="00AC45FE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C45FE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C45FE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AC45FE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C45FE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C45FE"/>
  </w:style>
  <w:style w:type="paragraph" w:styleId="21">
    <w:name w:val="toc 2"/>
    <w:next w:val="a"/>
    <w:link w:val="22"/>
    <w:uiPriority w:val="39"/>
    <w:rsid w:val="00AC45FE"/>
    <w:pPr>
      <w:ind w:left="200"/>
    </w:pPr>
  </w:style>
  <w:style w:type="character" w:customStyle="1" w:styleId="22">
    <w:name w:val="Оглавление 2 Знак"/>
    <w:link w:val="21"/>
    <w:rsid w:val="00AC45FE"/>
  </w:style>
  <w:style w:type="paragraph" w:styleId="41">
    <w:name w:val="toc 4"/>
    <w:next w:val="a"/>
    <w:link w:val="42"/>
    <w:uiPriority w:val="39"/>
    <w:rsid w:val="00AC45FE"/>
    <w:pPr>
      <w:ind w:left="600"/>
    </w:pPr>
  </w:style>
  <w:style w:type="character" w:customStyle="1" w:styleId="42">
    <w:name w:val="Оглавление 4 Знак"/>
    <w:link w:val="41"/>
    <w:rsid w:val="00AC45FE"/>
  </w:style>
  <w:style w:type="paragraph" w:styleId="6">
    <w:name w:val="toc 6"/>
    <w:next w:val="a"/>
    <w:link w:val="60"/>
    <w:uiPriority w:val="39"/>
    <w:rsid w:val="00AC45FE"/>
    <w:pPr>
      <w:ind w:left="1000"/>
    </w:pPr>
  </w:style>
  <w:style w:type="character" w:customStyle="1" w:styleId="60">
    <w:name w:val="Оглавление 6 Знак"/>
    <w:link w:val="6"/>
    <w:rsid w:val="00AC45FE"/>
  </w:style>
  <w:style w:type="paragraph" w:styleId="7">
    <w:name w:val="toc 7"/>
    <w:next w:val="a"/>
    <w:link w:val="70"/>
    <w:uiPriority w:val="39"/>
    <w:rsid w:val="00AC45FE"/>
    <w:pPr>
      <w:ind w:left="1200"/>
    </w:pPr>
  </w:style>
  <w:style w:type="character" w:customStyle="1" w:styleId="70">
    <w:name w:val="Оглавление 7 Знак"/>
    <w:link w:val="7"/>
    <w:rsid w:val="00AC45FE"/>
  </w:style>
  <w:style w:type="character" w:customStyle="1" w:styleId="30">
    <w:name w:val="Заголовок 3 Знак"/>
    <w:link w:val="3"/>
    <w:rsid w:val="00AC45FE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C45FE"/>
    <w:pPr>
      <w:ind w:left="400"/>
    </w:pPr>
  </w:style>
  <w:style w:type="character" w:customStyle="1" w:styleId="32">
    <w:name w:val="Оглавление 3 Знак"/>
    <w:link w:val="31"/>
    <w:rsid w:val="00AC45FE"/>
  </w:style>
  <w:style w:type="character" w:customStyle="1" w:styleId="50">
    <w:name w:val="Заголовок 5 Знак"/>
    <w:link w:val="5"/>
    <w:rsid w:val="00AC45F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C45F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AC45FE"/>
    <w:rPr>
      <w:color w:val="0000FF"/>
      <w:u w:val="single"/>
    </w:rPr>
  </w:style>
  <w:style w:type="character" w:styleId="a3">
    <w:name w:val="Hyperlink"/>
    <w:link w:val="12"/>
    <w:rsid w:val="00AC45FE"/>
    <w:rPr>
      <w:color w:val="0000FF"/>
      <w:u w:val="single"/>
    </w:rPr>
  </w:style>
  <w:style w:type="paragraph" w:customStyle="1" w:styleId="Footnote">
    <w:name w:val="Footnote"/>
    <w:link w:val="Footnote0"/>
    <w:rsid w:val="00AC45FE"/>
    <w:rPr>
      <w:sz w:val="22"/>
    </w:rPr>
  </w:style>
  <w:style w:type="character" w:customStyle="1" w:styleId="Footnote0">
    <w:name w:val="Footnote"/>
    <w:link w:val="Footnote"/>
    <w:rsid w:val="00AC45F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C45FE"/>
    <w:rPr>
      <w:b/>
    </w:rPr>
  </w:style>
  <w:style w:type="character" w:customStyle="1" w:styleId="14">
    <w:name w:val="Оглавление 1 Знак"/>
    <w:link w:val="13"/>
    <w:rsid w:val="00AC45F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C45FE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AC45F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C45FE"/>
    <w:pPr>
      <w:ind w:left="1600"/>
    </w:pPr>
  </w:style>
  <w:style w:type="character" w:customStyle="1" w:styleId="90">
    <w:name w:val="Оглавление 9 Знак"/>
    <w:link w:val="9"/>
    <w:rsid w:val="00AC45FE"/>
  </w:style>
  <w:style w:type="paragraph" w:styleId="8">
    <w:name w:val="toc 8"/>
    <w:next w:val="a"/>
    <w:link w:val="80"/>
    <w:uiPriority w:val="39"/>
    <w:rsid w:val="00AC45FE"/>
    <w:pPr>
      <w:ind w:left="1400"/>
    </w:pPr>
  </w:style>
  <w:style w:type="character" w:customStyle="1" w:styleId="80">
    <w:name w:val="Оглавление 8 Знак"/>
    <w:link w:val="8"/>
    <w:rsid w:val="00AC45FE"/>
  </w:style>
  <w:style w:type="paragraph" w:styleId="51">
    <w:name w:val="toc 5"/>
    <w:next w:val="a"/>
    <w:link w:val="52"/>
    <w:uiPriority w:val="39"/>
    <w:rsid w:val="00AC45FE"/>
    <w:pPr>
      <w:ind w:left="800"/>
    </w:pPr>
  </w:style>
  <w:style w:type="character" w:customStyle="1" w:styleId="52">
    <w:name w:val="Оглавление 5 Знак"/>
    <w:link w:val="51"/>
    <w:rsid w:val="00AC45FE"/>
  </w:style>
  <w:style w:type="paragraph" w:styleId="a4">
    <w:name w:val="Subtitle"/>
    <w:next w:val="a"/>
    <w:link w:val="a5"/>
    <w:uiPriority w:val="11"/>
    <w:qFormat/>
    <w:rsid w:val="00AC45FE"/>
    <w:rPr>
      <w:i/>
      <w:color w:val="616161"/>
    </w:rPr>
  </w:style>
  <w:style w:type="character" w:customStyle="1" w:styleId="a5">
    <w:name w:val="Подзаголовок Знак"/>
    <w:link w:val="a4"/>
    <w:rsid w:val="00AC45F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C45FE"/>
    <w:pPr>
      <w:ind w:left="1800"/>
    </w:pPr>
  </w:style>
  <w:style w:type="character" w:customStyle="1" w:styleId="toc100">
    <w:name w:val="toc 10"/>
    <w:link w:val="toc10"/>
    <w:rsid w:val="00AC45FE"/>
  </w:style>
  <w:style w:type="paragraph" w:styleId="a6">
    <w:name w:val="Title"/>
    <w:next w:val="a"/>
    <w:link w:val="a7"/>
    <w:uiPriority w:val="10"/>
    <w:qFormat/>
    <w:rsid w:val="00AC45FE"/>
    <w:rPr>
      <w:b/>
      <w:sz w:val="52"/>
    </w:rPr>
  </w:style>
  <w:style w:type="character" w:customStyle="1" w:styleId="a7">
    <w:name w:val="Название Знак"/>
    <w:link w:val="a6"/>
    <w:rsid w:val="00AC45F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C45F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C45FE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2258</Words>
  <Characters>12873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ShchepelinaNF</cp:lastModifiedBy>
  <cp:revision>5</cp:revision>
  <dcterms:created xsi:type="dcterms:W3CDTF">2023-03-06T08:24:00Z</dcterms:created>
  <dcterms:modified xsi:type="dcterms:W3CDTF">2023-03-06T09:11:00Z</dcterms:modified>
</cp:coreProperties>
</file>