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D" w:rsidRDefault="002C1A3D" w:rsidP="002C1A3D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2C1A3D" w:rsidRDefault="002C1A3D" w:rsidP="002C1A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C1A3D" w:rsidRDefault="002C1A3D" w:rsidP="002C1A3D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both"/>
        <w:rPr>
          <w:b/>
          <w:sz w:val="28"/>
        </w:rPr>
      </w:pPr>
      <w:r>
        <w:rPr>
          <w:b/>
          <w:sz w:val="28"/>
        </w:rPr>
        <w:t>06 марта 2023 года                                                                                         №  1</w:t>
      </w:r>
      <w:r w:rsidR="00CC0D05">
        <w:rPr>
          <w:b/>
          <w:sz w:val="28"/>
        </w:rPr>
        <w:t>7</w:t>
      </w:r>
      <w:r>
        <w:rPr>
          <w:b/>
          <w:sz w:val="28"/>
        </w:rPr>
        <w:t xml:space="preserve">                                  </w:t>
      </w:r>
    </w:p>
    <w:p w:rsidR="002C1A3D" w:rsidRDefault="002C1A3D" w:rsidP="002C1A3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2C1A3D" w:rsidRDefault="002C1A3D" w:rsidP="002C1A3D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О количестве подписей избирателей, представляемых кандидатом в депутаты Совета </w:t>
      </w:r>
      <w:r>
        <w:rPr>
          <w:bCs/>
          <w:szCs w:val="28"/>
        </w:rPr>
        <w:t xml:space="preserve">первого созыва </w:t>
      </w:r>
      <w:proofErr w:type="spellStart"/>
      <w:r>
        <w:rPr>
          <w:bCs/>
          <w:szCs w:val="28"/>
        </w:rPr>
        <w:t>Тунгокоченского</w:t>
      </w:r>
      <w:proofErr w:type="spellEnd"/>
      <w:r>
        <w:rPr>
          <w:bCs/>
          <w:szCs w:val="28"/>
        </w:rPr>
        <w:t xml:space="preserve">  муниципального округа по</w:t>
      </w:r>
      <w:r w:rsidR="00AC103E">
        <w:rPr>
          <w:bCs/>
          <w:szCs w:val="28"/>
        </w:rPr>
        <w:t xml:space="preserve"> </w:t>
      </w:r>
      <w:proofErr w:type="spellStart"/>
      <w:r w:rsidR="00AC103E">
        <w:rPr>
          <w:bCs/>
          <w:szCs w:val="28"/>
        </w:rPr>
        <w:t>трехмандатному</w:t>
      </w:r>
      <w:proofErr w:type="spellEnd"/>
      <w:r>
        <w:rPr>
          <w:bCs/>
          <w:szCs w:val="28"/>
        </w:rPr>
        <w:t xml:space="preserve"> избирательному округу № </w:t>
      </w:r>
      <w:r w:rsidR="00FC76AE">
        <w:rPr>
          <w:bCs/>
          <w:szCs w:val="28"/>
        </w:rPr>
        <w:t>5</w:t>
      </w:r>
      <w:r>
        <w:rPr>
          <w:szCs w:val="28"/>
        </w:rPr>
        <w:t xml:space="preserve"> в  </w:t>
      </w:r>
      <w:proofErr w:type="spellStart"/>
      <w:r>
        <w:rPr>
          <w:szCs w:val="28"/>
        </w:rPr>
        <w:t>Тунгокоченскую</w:t>
      </w:r>
      <w:proofErr w:type="spellEnd"/>
      <w:r>
        <w:rPr>
          <w:szCs w:val="28"/>
        </w:rPr>
        <w:t xml:space="preserve"> районную территориальную избирательную комиссию для регистрации</w:t>
      </w:r>
    </w:p>
    <w:p w:rsidR="002C1A3D" w:rsidRDefault="002C1A3D" w:rsidP="002C1A3D">
      <w:pPr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46, частью 4 статьи 49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 район», установленной на основании пункта 10 статьи 16 Федерального закона </w:t>
      </w:r>
      <w:r>
        <w:rPr>
          <w:bCs/>
          <w:sz w:val="28"/>
          <w:szCs w:val="28"/>
        </w:rPr>
        <w:t>от 12.06.2002 года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Федерации», </w:t>
      </w:r>
      <w:proofErr w:type="spellStart"/>
      <w:r>
        <w:rPr>
          <w:sz w:val="28"/>
          <w:szCs w:val="28"/>
        </w:rPr>
        <w:t>Тунгокоченская</w:t>
      </w:r>
      <w:proofErr w:type="spellEnd"/>
      <w:r>
        <w:rPr>
          <w:sz w:val="28"/>
          <w:szCs w:val="28"/>
        </w:rPr>
        <w:t xml:space="preserve">  районная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C1A3D" w:rsidRDefault="002C1A3D" w:rsidP="002C1A3D">
      <w:pPr>
        <w:ind w:firstLine="851"/>
        <w:jc w:val="both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Определить, что для регистрации кандидата в депутаты Совета первого созыва </w:t>
      </w:r>
      <w:proofErr w:type="spellStart"/>
      <w:r>
        <w:rPr>
          <w:b w:val="0"/>
          <w:bCs/>
          <w:szCs w:val="28"/>
        </w:rPr>
        <w:t>Тунгокоченского</w:t>
      </w:r>
      <w:proofErr w:type="spellEnd"/>
      <w:r>
        <w:rPr>
          <w:b w:val="0"/>
          <w:bCs/>
          <w:szCs w:val="28"/>
        </w:rPr>
        <w:t xml:space="preserve">  муниципального округа по </w:t>
      </w:r>
      <w:proofErr w:type="spellStart"/>
      <w:r w:rsidR="00AC103E" w:rsidRPr="00AC103E">
        <w:rPr>
          <w:b w:val="0"/>
          <w:bCs/>
          <w:szCs w:val="28"/>
        </w:rPr>
        <w:t>трехмандатному</w:t>
      </w:r>
      <w:proofErr w:type="spellEnd"/>
      <w:r w:rsidR="00AC103E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избирательному округу № </w:t>
      </w:r>
      <w:r w:rsidR="005E7714">
        <w:rPr>
          <w:b w:val="0"/>
          <w:bCs/>
          <w:szCs w:val="28"/>
        </w:rPr>
        <w:t>5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2C1A3D" w:rsidRDefault="002C1A3D" w:rsidP="002C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pStyle w:val="1"/>
        <w:rPr>
          <w:szCs w:val="28"/>
        </w:rPr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Н.Ф.Щепелина</w:t>
      </w:r>
      <w:proofErr w:type="spellEnd"/>
      <w:r>
        <w:t xml:space="preserve"> </w:t>
      </w:r>
      <w:r>
        <w:rPr>
          <w:szCs w:val="28"/>
        </w:rPr>
        <w:tab/>
      </w:r>
    </w:p>
    <w:p w:rsidR="002C1A3D" w:rsidRDefault="002C1A3D" w:rsidP="002C1A3D">
      <w:pPr>
        <w:pStyle w:val="1"/>
      </w:pPr>
      <w:r>
        <w:t>Секретарь  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Е.В.Третьякова </w:t>
      </w:r>
    </w:p>
    <w:p w:rsidR="002C1A3D" w:rsidRDefault="002C1A3D" w:rsidP="002C1A3D">
      <w:pPr>
        <w:shd w:val="clear" w:color="auto" w:fill="FFFFFF"/>
        <w:tabs>
          <w:tab w:val="left" w:pos="4373"/>
          <w:tab w:val="left" w:leader="underscore" w:pos="6237"/>
          <w:tab w:val="left" w:pos="6663"/>
        </w:tabs>
        <w:ind w:left="106"/>
        <w:rPr>
          <w:sz w:val="28"/>
          <w:szCs w:val="28"/>
        </w:rPr>
      </w:pPr>
    </w:p>
    <w:p w:rsidR="002C1A3D" w:rsidRDefault="002C1A3D" w:rsidP="002C1A3D"/>
    <w:p w:rsidR="00946D6D" w:rsidRDefault="00946D6D"/>
    <w:sectPr w:rsidR="00946D6D" w:rsidSect="0094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3D"/>
    <w:rsid w:val="00031C62"/>
    <w:rsid w:val="000775B7"/>
    <w:rsid w:val="002C1A3D"/>
    <w:rsid w:val="00360844"/>
    <w:rsid w:val="00567A3B"/>
    <w:rsid w:val="005E7714"/>
    <w:rsid w:val="0066029D"/>
    <w:rsid w:val="00946D6D"/>
    <w:rsid w:val="00AC103E"/>
    <w:rsid w:val="00C27E93"/>
    <w:rsid w:val="00CC0D05"/>
    <w:rsid w:val="00DF4472"/>
    <w:rsid w:val="00FC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3D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C1A3D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1A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10</cp:revision>
  <cp:lastPrinted>2023-03-07T01:01:00Z</cp:lastPrinted>
  <dcterms:created xsi:type="dcterms:W3CDTF">2023-03-07T00:09:00Z</dcterms:created>
  <dcterms:modified xsi:type="dcterms:W3CDTF">2023-03-07T05:12:00Z</dcterms:modified>
</cp:coreProperties>
</file>