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B1" w:rsidRDefault="00F05AB1" w:rsidP="00F05AB1">
      <w:pPr>
        <w:tabs>
          <w:tab w:val="center" w:pos="4771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районная территориальная</w:t>
      </w:r>
    </w:p>
    <w:p w:rsidR="00F05AB1" w:rsidRDefault="00F05AB1" w:rsidP="00F05AB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избирательная комиссия</w:t>
      </w:r>
    </w:p>
    <w:p w:rsidR="00F05AB1" w:rsidRDefault="00F05AB1" w:rsidP="00F05AB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Забайкальского края </w:t>
      </w:r>
    </w:p>
    <w:p w:rsidR="00F05AB1" w:rsidRDefault="00F05AB1" w:rsidP="00F05AB1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F05AB1" w:rsidRDefault="00F05AB1" w:rsidP="00F05A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06  марта 2023 года                                                                                       №  7                                  </w:t>
      </w:r>
    </w:p>
    <w:p w:rsidR="00F05AB1" w:rsidRDefault="00F05AB1" w:rsidP="00F05AB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</w:rPr>
        <w:t>ерх-Усугли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05AB1" w:rsidRDefault="00F05AB1" w:rsidP="00F05A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Рабочей группы  </w:t>
      </w:r>
      <w:proofErr w:type="spellStart"/>
      <w:r>
        <w:rPr>
          <w:rFonts w:ascii="Times New Roman" w:hAnsi="Times New Roman"/>
          <w:b/>
          <w:sz w:val="28"/>
          <w:szCs w:val="28"/>
        </w:rPr>
        <w:t>Тунгокоченской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районной территориальной избирательной комиссии Забайкальского края  по информационным спорам и иным вопросам информационного обеспечения выборов</w:t>
      </w:r>
    </w:p>
    <w:p w:rsidR="003D7820" w:rsidRPr="003D7820" w:rsidRDefault="003D7820" w:rsidP="003D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20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20, пунктом 9 статьи 26, пунктом 7 статьи 56 Федерального закона «Об основных гарантиях избирательных прав и права на участие в референдуме граждан Российской Федерации», в целях реализации полномочий Тунгокоченской районной территориальной избирательной комиссия по обеспечению для всех участников избирательного процесса равных условий предвыборной агитации, агитации по вопросам референдума Тунгокоченская районная территориальная избирательная комиссия </w:t>
      </w:r>
      <w:r w:rsidRPr="003D782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D7820">
        <w:rPr>
          <w:rFonts w:ascii="Times New Roman" w:hAnsi="Times New Roman" w:cs="Times New Roman"/>
          <w:sz w:val="28"/>
          <w:szCs w:val="28"/>
        </w:rPr>
        <w:t>:</w:t>
      </w:r>
    </w:p>
    <w:p w:rsidR="003D7820" w:rsidRPr="003D7820" w:rsidRDefault="003D7820" w:rsidP="003D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820" w:rsidRPr="003D7820" w:rsidRDefault="003D7820" w:rsidP="003D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20">
        <w:rPr>
          <w:rFonts w:ascii="Times New Roman" w:hAnsi="Times New Roman" w:cs="Times New Roman"/>
          <w:sz w:val="28"/>
          <w:szCs w:val="28"/>
        </w:rPr>
        <w:t xml:space="preserve">1. Утвердить состав Рабочей группы Тунгокоченской районной территориальной избирательной комиссии Забайкальского края по информационным спорам и иным вопросам информационного </w:t>
      </w:r>
      <w:r>
        <w:rPr>
          <w:rFonts w:ascii="Times New Roman" w:hAnsi="Times New Roman" w:cs="Times New Roman"/>
          <w:sz w:val="28"/>
          <w:szCs w:val="28"/>
        </w:rPr>
        <w:t>обеспечения выборов (Приложение № 1</w:t>
      </w:r>
      <w:r w:rsidRPr="003D7820">
        <w:rPr>
          <w:rFonts w:ascii="Times New Roman" w:hAnsi="Times New Roman" w:cs="Times New Roman"/>
          <w:sz w:val="28"/>
          <w:szCs w:val="28"/>
        </w:rPr>
        <w:t>).</w:t>
      </w:r>
    </w:p>
    <w:p w:rsidR="00987214" w:rsidRDefault="00987214" w:rsidP="00987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214">
        <w:rPr>
          <w:rFonts w:ascii="Times New Roman" w:hAnsi="Times New Roman" w:cs="Times New Roman"/>
          <w:sz w:val="28"/>
          <w:szCs w:val="28"/>
        </w:rPr>
        <w:t>Утвердить Положение о Рабочей группе Избирательной комиссии Забайкальского края по информационным спорам и иным вопросам информационного обе</w:t>
      </w:r>
      <w:r>
        <w:rPr>
          <w:rFonts w:ascii="Times New Roman" w:hAnsi="Times New Roman" w:cs="Times New Roman"/>
          <w:sz w:val="28"/>
          <w:szCs w:val="28"/>
        </w:rPr>
        <w:t>спечения выборов (приложение № 2).</w:t>
      </w:r>
    </w:p>
    <w:p w:rsidR="003D7820" w:rsidRPr="003D7820" w:rsidRDefault="00987214" w:rsidP="00987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7820" w:rsidRPr="003D78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820" w:rsidRPr="003D782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района «Тунгокоченский район»</w:t>
      </w:r>
      <w:r w:rsidR="003D7820" w:rsidRPr="003D7820">
        <w:rPr>
          <w:rFonts w:ascii="Times New Roman" w:hAnsi="Times New Roman" w:cs="Times New Roman"/>
          <w:sz w:val="28"/>
          <w:szCs w:val="28"/>
        </w:rPr>
        <w:t xml:space="preserve"> Забайкальского края в информационно-телекоммуникационной сети «Интернет».</w:t>
      </w:r>
    </w:p>
    <w:p w:rsidR="003D7820" w:rsidRPr="002A294E" w:rsidRDefault="003D7820" w:rsidP="003D7820">
      <w:pPr>
        <w:rPr>
          <w:rFonts w:ascii="Times New Roman" w:hAnsi="Times New Roman"/>
          <w:sz w:val="28"/>
          <w:szCs w:val="28"/>
        </w:rPr>
      </w:pPr>
    </w:p>
    <w:p w:rsidR="003D7820" w:rsidRPr="002A294E" w:rsidRDefault="003D7820" w:rsidP="003D7820">
      <w:pPr>
        <w:jc w:val="both"/>
        <w:rPr>
          <w:rFonts w:ascii="Times New Roman" w:hAnsi="Times New Roman"/>
          <w:sz w:val="28"/>
          <w:szCs w:val="28"/>
        </w:rPr>
      </w:pPr>
      <w:r w:rsidRPr="002A294E">
        <w:rPr>
          <w:rFonts w:ascii="Times New Roman" w:hAnsi="Times New Roman"/>
          <w:sz w:val="28"/>
          <w:szCs w:val="28"/>
        </w:rPr>
        <w:t>Председатель комиссии</w:t>
      </w:r>
      <w:r w:rsidRPr="002A294E">
        <w:rPr>
          <w:rFonts w:ascii="Times New Roman" w:hAnsi="Times New Roman"/>
          <w:sz w:val="28"/>
          <w:szCs w:val="28"/>
        </w:rPr>
        <w:tab/>
      </w:r>
      <w:r w:rsidRPr="002A294E">
        <w:rPr>
          <w:rFonts w:ascii="Times New Roman" w:hAnsi="Times New Roman"/>
          <w:sz w:val="28"/>
          <w:szCs w:val="28"/>
        </w:rPr>
        <w:tab/>
      </w:r>
      <w:r w:rsidRPr="002A294E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Н</w:t>
      </w:r>
      <w:r w:rsidRPr="002A294E">
        <w:rPr>
          <w:rFonts w:ascii="Times New Roman" w:hAnsi="Times New Roman"/>
          <w:sz w:val="28"/>
          <w:szCs w:val="28"/>
        </w:rPr>
        <w:t xml:space="preserve">.Ф. </w:t>
      </w:r>
      <w:proofErr w:type="spellStart"/>
      <w:r w:rsidRPr="002A294E">
        <w:rPr>
          <w:rFonts w:ascii="Times New Roman" w:hAnsi="Times New Roman"/>
          <w:sz w:val="28"/>
          <w:szCs w:val="28"/>
        </w:rPr>
        <w:t>Щепелина</w:t>
      </w:r>
      <w:proofErr w:type="spellEnd"/>
      <w:r w:rsidRPr="002A294E">
        <w:rPr>
          <w:rFonts w:ascii="Times New Roman" w:hAnsi="Times New Roman"/>
          <w:sz w:val="28"/>
          <w:szCs w:val="28"/>
        </w:rPr>
        <w:t xml:space="preserve"> </w:t>
      </w:r>
    </w:p>
    <w:p w:rsidR="003D7820" w:rsidRPr="002A294E" w:rsidRDefault="003D7820" w:rsidP="003D7820">
      <w:pPr>
        <w:jc w:val="both"/>
        <w:rPr>
          <w:rFonts w:ascii="Times New Roman" w:hAnsi="Times New Roman"/>
          <w:sz w:val="28"/>
          <w:szCs w:val="28"/>
        </w:rPr>
      </w:pPr>
    </w:p>
    <w:p w:rsidR="003D7820" w:rsidRPr="003D7820" w:rsidRDefault="003D7820" w:rsidP="003D7820">
      <w:pPr>
        <w:jc w:val="both"/>
        <w:rPr>
          <w:rFonts w:ascii="Times New Roman" w:hAnsi="Times New Roman"/>
          <w:sz w:val="28"/>
          <w:szCs w:val="28"/>
        </w:rPr>
      </w:pPr>
      <w:r w:rsidRPr="002A294E">
        <w:rPr>
          <w:rFonts w:ascii="Times New Roman" w:hAnsi="Times New Roman"/>
          <w:sz w:val="28"/>
          <w:szCs w:val="28"/>
        </w:rPr>
        <w:t>Секретарь комиссии</w:t>
      </w:r>
      <w:r w:rsidRPr="002A294E">
        <w:rPr>
          <w:rFonts w:ascii="Times New Roman" w:hAnsi="Times New Roman"/>
          <w:sz w:val="28"/>
          <w:szCs w:val="28"/>
        </w:rPr>
        <w:tab/>
      </w:r>
      <w:r w:rsidRPr="002A294E">
        <w:rPr>
          <w:rFonts w:ascii="Times New Roman" w:hAnsi="Times New Roman"/>
          <w:sz w:val="28"/>
          <w:szCs w:val="28"/>
        </w:rPr>
        <w:tab/>
      </w:r>
      <w:r w:rsidRPr="002A294E">
        <w:rPr>
          <w:rFonts w:ascii="Times New Roman" w:hAnsi="Times New Roman"/>
          <w:sz w:val="28"/>
          <w:szCs w:val="28"/>
        </w:rPr>
        <w:tab/>
        <w:t xml:space="preserve">                                           Е.В.Третьякова </w:t>
      </w:r>
    </w:p>
    <w:p w:rsidR="003D7820" w:rsidRDefault="003D7820" w:rsidP="003D7820">
      <w:pPr>
        <w:tabs>
          <w:tab w:val="left" w:pos="9356"/>
        </w:tabs>
        <w:ind w:left="5103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D7820" w:rsidRPr="002A294E" w:rsidRDefault="00987214" w:rsidP="0098721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87214" w:rsidRDefault="00987214" w:rsidP="0098721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214" w:rsidRDefault="00987214" w:rsidP="0098721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постановлением </w:t>
      </w:r>
    </w:p>
    <w:p w:rsidR="003D7820" w:rsidRPr="002A294E" w:rsidRDefault="00987214" w:rsidP="0098721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Тунгокоченской </w:t>
      </w:r>
      <w:r w:rsidR="003D7820" w:rsidRPr="002A294E">
        <w:rPr>
          <w:rFonts w:ascii="Times New Roman" w:hAnsi="Times New Roman"/>
          <w:sz w:val="28"/>
          <w:szCs w:val="28"/>
        </w:rPr>
        <w:t>районной</w:t>
      </w:r>
    </w:p>
    <w:p w:rsidR="003D7820" w:rsidRPr="002A294E" w:rsidRDefault="003D7820" w:rsidP="0098721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2A294E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987214" w:rsidRDefault="00987214" w:rsidP="0098721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Забайкальского края</w:t>
      </w:r>
    </w:p>
    <w:p w:rsidR="003D7820" w:rsidRPr="002A294E" w:rsidRDefault="00895C3A" w:rsidP="0098721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C409F">
        <w:rPr>
          <w:rFonts w:ascii="Times New Roman" w:hAnsi="Times New Roman"/>
          <w:sz w:val="28"/>
          <w:szCs w:val="28"/>
        </w:rPr>
        <w:t>06.03.2</w:t>
      </w:r>
      <w:r w:rsidR="003D7820" w:rsidRPr="002A294E">
        <w:rPr>
          <w:rFonts w:ascii="Times New Roman" w:hAnsi="Times New Roman"/>
          <w:sz w:val="28"/>
          <w:szCs w:val="28"/>
        </w:rPr>
        <w:t>023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02DCA">
        <w:rPr>
          <w:rFonts w:ascii="Times New Roman" w:hAnsi="Times New Roman"/>
          <w:sz w:val="28"/>
          <w:szCs w:val="28"/>
        </w:rPr>
        <w:t>7</w:t>
      </w:r>
    </w:p>
    <w:p w:rsidR="003D7820" w:rsidRPr="002A294E" w:rsidRDefault="003D7820" w:rsidP="003D7820">
      <w:pPr>
        <w:contextualSpacing/>
        <w:rPr>
          <w:rFonts w:ascii="Times New Roman" w:hAnsi="Times New Roman"/>
          <w:sz w:val="28"/>
          <w:szCs w:val="28"/>
        </w:rPr>
      </w:pPr>
    </w:p>
    <w:p w:rsidR="003D7820" w:rsidRPr="002A294E" w:rsidRDefault="003D7820" w:rsidP="00987214">
      <w:pPr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A294E">
        <w:rPr>
          <w:rFonts w:ascii="Times New Roman" w:hAnsi="Times New Roman"/>
          <w:b/>
          <w:sz w:val="28"/>
          <w:szCs w:val="28"/>
        </w:rPr>
        <w:t>Соста</w:t>
      </w:r>
      <w:r w:rsidR="00987214">
        <w:rPr>
          <w:rFonts w:ascii="Times New Roman" w:hAnsi="Times New Roman"/>
          <w:b/>
          <w:sz w:val="28"/>
          <w:szCs w:val="28"/>
        </w:rPr>
        <w:t>в Рабочей группы Тунгокоченской</w:t>
      </w:r>
      <w:r w:rsidRPr="002A294E">
        <w:rPr>
          <w:rFonts w:ascii="Times New Roman" w:hAnsi="Times New Roman"/>
          <w:b/>
          <w:sz w:val="28"/>
          <w:szCs w:val="28"/>
        </w:rPr>
        <w:t xml:space="preserve"> районной территориальной избирательной комиссии Забайкальского края по информационным спорам и иным вопросам информационного обеспечения выборов</w:t>
      </w:r>
    </w:p>
    <w:p w:rsidR="003D7820" w:rsidRPr="002A294E" w:rsidRDefault="003D7820" w:rsidP="003D7820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D7820" w:rsidRPr="002A294E" w:rsidRDefault="003D7820" w:rsidP="003D7820">
      <w:pPr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A294E">
        <w:rPr>
          <w:rFonts w:ascii="Times New Roman" w:hAnsi="Times New Roman"/>
          <w:sz w:val="28"/>
          <w:szCs w:val="28"/>
        </w:rPr>
        <w:t xml:space="preserve">Руководитель рабочей группы: </w:t>
      </w:r>
      <w:r>
        <w:rPr>
          <w:rFonts w:ascii="Times New Roman" w:hAnsi="Times New Roman"/>
          <w:sz w:val="28"/>
          <w:szCs w:val="28"/>
        </w:rPr>
        <w:t>Очирова Ир</w:t>
      </w:r>
      <w:r w:rsidR="00987214">
        <w:rPr>
          <w:rFonts w:ascii="Times New Roman" w:hAnsi="Times New Roman"/>
          <w:sz w:val="28"/>
          <w:szCs w:val="28"/>
        </w:rPr>
        <w:t>ина Владимировна;</w:t>
      </w:r>
    </w:p>
    <w:p w:rsidR="003D7820" w:rsidRPr="002A294E" w:rsidRDefault="003D7820" w:rsidP="003D7820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D7820" w:rsidRPr="002A294E" w:rsidRDefault="003D7820" w:rsidP="003D7820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2A294E">
        <w:rPr>
          <w:rFonts w:ascii="Times New Roman" w:hAnsi="Times New Roman"/>
          <w:sz w:val="28"/>
          <w:szCs w:val="28"/>
        </w:rPr>
        <w:t>Члены рабочей группы:</w:t>
      </w:r>
    </w:p>
    <w:p w:rsidR="003D7820" w:rsidRPr="002A294E" w:rsidRDefault="003D7820" w:rsidP="003D7820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D7820" w:rsidRDefault="003D7820" w:rsidP="003D7820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2A294E">
        <w:rPr>
          <w:rFonts w:ascii="Times New Roman" w:hAnsi="Times New Roman"/>
          <w:sz w:val="28"/>
          <w:szCs w:val="28"/>
        </w:rPr>
        <w:t>2.</w:t>
      </w:r>
      <w:r w:rsidRPr="002A294E">
        <w:rPr>
          <w:rFonts w:ascii="Times New Roman" w:hAnsi="Times New Roman"/>
          <w:sz w:val="28"/>
          <w:szCs w:val="28"/>
        </w:rPr>
        <w:tab/>
      </w:r>
      <w:proofErr w:type="spellStart"/>
      <w:r w:rsidRPr="002A294E">
        <w:rPr>
          <w:rFonts w:ascii="Times New Roman" w:hAnsi="Times New Roman"/>
          <w:sz w:val="28"/>
          <w:szCs w:val="28"/>
        </w:rPr>
        <w:t>Большухина</w:t>
      </w:r>
      <w:proofErr w:type="spellEnd"/>
      <w:r w:rsidRPr="002A294E">
        <w:rPr>
          <w:rFonts w:ascii="Times New Roman" w:hAnsi="Times New Roman"/>
          <w:sz w:val="28"/>
          <w:szCs w:val="28"/>
        </w:rPr>
        <w:t xml:space="preserve"> Нина Владимировна</w:t>
      </w:r>
    </w:p>
    <w:p w:rsidR="003D7820" w:rsidRPr="002A294E" w:rsidRDefault="003D7820" w:rsidP="003D7820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2A294E">
        <w:rPr>
          <w:rFonts w:ascii="Times New Roman" w:hAnsi="Times New Roman"/>
          <w:sz w:val="28"/>
          <w:szCs w:val="28"/>
        </w:rPr>
        <w:t>3.</w:t>
      </w:r>
      <w:r w:rsidRPr="002A294E">
        <w:rPr>
          <w:rFonts w:ascii="Times New Roman" w:hAnsi="Times New Roman"/>
          <w:sz w:val="28"/>
          <w:szCs w:val="28"/>
        </w:rPr>
        <w:tab/>
      </w:r>
      <w:r w:rsidR="00987214">
        <w:rPr>
          <w:rFonts w:ascii="Times New Roman" w:hAnsi="Times New Roman"/>
          <w:sz w:val="28"/>
          <w:szCs w:val="28"/>
        </w:rPr>
        <w:t xml:space="preserve"> Хорошев Михаил Геннадьевич</w:t>
      </w:r>
    </w:p>
    <w:p w:rsidR="003D7820" w:rsidRPr="002A294E" w:rsidRDefault="003D7820" w:rsidP="003D7820">
      <w:pPr>
        <w:rPr>
          <w:sz w:val="28"/>
          <w:szCs w:val="28"/>
        </w:rPr>
      </w:pPr>
    </w:p>
    <w:p w:rsidR="00245517" w:rsidRDefault="00245517" w:rsidP="0024551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245517" w:rsidRPr="00121233" w:rsidRDefault="00245517" w:rsidP="0024551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121233">
        <w:rPr>
          <w:rFonts w:ascii="Arial" w:hAnsi="Arial" w:cs="Arial"/>
          <w:color w:val="000000"/>
          <w:sz w:val="20"/>
          <w:szCs w:val="20"/>
        </w:rPr>
        <w:t> </w:t>
      </w:r>
    </w:p>
    <w:p w:rsidR="000C2A63" w:rsidRDefault="000C2A63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A02DCA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Default="00987214" w:rsidP="000C2A6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87214" w:rsidRPr="00987214" w:rsidRDefault="00987214" w:rsidP="00987214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987214" w:rsidRPr="00987214" w:rsidRDefault="00987214" w:rsidP="00987214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</w:p>
    <w:p w:rsidR="00987214" w:rsidRPr="00987214" w:rsidRDefault="00987214" w:rsidP="00987214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  <w:r w:rsidRPr="00987214">
        <w:rPr>
          <w:color w:val="000000"/>
          <w:sz w:val="28"/>
          <w:szCs w:val="28"/>
        </w:rPr>
        <w:t xml:space="preserve"> постановлением </w:t>
      </w:r>
    </w:p>
    <w:p w:rsidR="00987214" w:rsidRPr="00987214" w:rsidRDefault="00987214" w:rsidP="00987214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>Тунгокоченской районной</w:t>
      </w:r>
    </w:p>
    <w:p w:rsidR="00987214" w:rsidRPr="00987214" w:rsidRDefault="00987214" w:rsidP="00987214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>территориальной избирательной</w:t>
      </w:r>
    </w:p>
    <w:p w:rsidR="00987214" w:rsidRPr="00987214" w:rsidRDefault="00987214" w:rsidP="00987214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>комиссии Забайкальского края</w:t>
      </w:r>
    </w:p>
    <w:p w:rsidR="00987214" w:rsidRDefault="00895C3A" w:rsidP="00987214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A02DCA">
        <w:rPr>
          <w:color w:val="000000"/>
          <w:sz w:val="28"/>
          <w:szCs w:val="28"/>
        </w:rPr>
        <w:t>06</w:t>
      </w:r>
      <w:r w:rsidR="00BC409F">
        <w:rPr>
          <w:color w:val="000000"/>
          <w:sz w:val="28"/>
          <w:szCs w:val="28"/>
        </w:rPr>
        <w:t>.</w:t>
      </w:r>
      <w:r w:rsidR="00A02DCA">
        <w:rPr>
          <w:color w:val="000000"/>
          <w:sz w:val="28"/>
          <w:szCs w:val="28"/>
        </w:rPr>
        <w:t>03</w:t>
      </w:r>
      <w:r w:rsidR="00BC409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2023 года №</w:t>
      </w:r>
      <w:r w:rsidR="00BC409F">
        <w:rPr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 xml:space="preserve"> </w:t>
      </w:r>
    </w:p>
    <w:p w:rsidR="00987214" w:rsidRDefault="00987214" w:rsidP="00987214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87214">
        <w:rPr>
          <w:b/>
          <w:bCs/>
          <w:color w:val="000000"/>
          <w:sz w:val="28"/>
          <w:szCs w:val="28"/>
        </w:rPr>
        <w:t>ПОЛОЖЕНИЕ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87214">
        <w:rPr>
          <w:b/>
          <w:bCs/>
          <w:color w:val="000000"/>
          <w:sz w:val="28"/>
          <w:szCs w:val="28"/>
        </w:rPr>
        <w:t xml:space="preserve">О РАБОЧЕЙ ГРУППЕ </w:t>
      </w:r>
      <w:r w:rsidR="00000A4B" w:rsidRPr="00000A4B">
        <w:rPr>
          <w:b/>
          <w:bCs/>
          <w:color w:val="000000"/>
          <w:sz w:val="28"/>
          <w:szCs w:val="28"/>
        </w:rPr>
        <w:t xml:space="preserve">ТУНГОКОЧЕНСКОЙ РАЙОННОЙ ТЕРРИТОРИАЛЬНОЙ </w:t>
      </w:r>
      <w:r w:rsidRPr="00987214">
        <w:rPr>
          <w:b/>
          <w:bCs/>
          <w:color w:val="000000"/>
          <w:sz w:val="28"/>
          <w:szCs w:val="28"/>
        </w:rPr>
        <w:t>ИЗБИРАТЕЛЬНОЙ КОМИССИИ ЗАБАЙКАЛЬСКОГО КРАЯ</w:t>
      </w:r>
    </w:p>
    <w:p w:rsidR="00987214" w:rsidRPr="00987214" w:rsidRDefault="00987214" w:rsidP="00000A4B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87214">
        <w:rPr>
          <w:b/>
          <w:bCs/>
          <w:color w:val="000000"/>
          <w:sz w:val="28"/>
          <w:szCs w:val="28"/>
        </w:rPr>
        <w:t>ПО ИНФОРМАЦИОННЫМ СПОРАМ И ИНЫМ ВОПРОСАМ ИНФОРМАЦИОННОГО</w:t>
      </w:r>
      <w:r w:rsidR="00000A4B">
        <w:rPr>
          <w:b/>
          <w:bCs/>
          <w:color w:val="000000"/>
          <w:sz w:val="28"/>
          <w:szCs w:val="28"/>
        </w:rPr>
        <w:t xml:space="preserve"> </w:t>
      </w:r>
      <w:r w:rsidRPr="00987214">
        <w:rPr>
          <w:b/>
          <w:bCs/>
          <w:color w:val="000000"/>
          <w:sz w:val="28"/>
          <w:szCs w:val="28"/>
        </w:rPr>
        <w:t>ОБЕСПЕЧЕНИЯ ВЫБОРОВ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1. Настоящее Положение определяет порядок и формы деятельности рабочей группы </w:t>
      </w:r>
      <w:r w:rsidR="00CF5372" w:rsidRPr="00CF5372">
        <w:rPr>
          <w:bCs/>
          <w:color w:val="000000"/>
          <w:sz w:val="28"/>
          <w:szCs w:val="28"/>
        </w:rPr>
        <w:t>Тунгокоченской районной территориальной</w:t>
      </w:r>
      <w:r w:rsidR="00CF5372" w:rsidRPr="00CF5372">
        <w:rPr>
          <w:color w:val="000000"/>
          <w:sz w:val="28"/>
          <w:szCs w:val="28"/>
        </w:rPr>
        <w:t xml:space="preserve"> </w:t>
      </w:r>
      <w:r w:rsidR="00CF5372">
        <w:rPr>
          <w:color w:val="000000"/>
          <w:sz w:val="28"/>
          <w:szCs w:val="28"/>
        </w:rPr>
        <w:t>и</w:t>
      </w:r>
      <w:r w:rsidRPr="00987214">
        <w:rPr>
          <w:color w:val="000000"/>
          <w:sz w:val="28"/>
          <w:szCs w:val="28"/>
        </w:rPr>
        <w:t>збирательной комиссии Забайкальского края</w:t>
      </w:r>
      <w:r w:rsidR="00F073F3" w:rsidRPr="00F073F3">
        <w:rPr>
          <w:color w:val="000000"/>
          <w:sz w:val="28"/>
          <w:szCs w:val="28"/>
        </w:rPr>
        <w:t xml:space="preserve"> (</w:t>
      </w:r>
      <w:r w:rsidR="00F073F3">
        <w:rPr>
          <w:color w:val="000000"/>
          <w:sz w:val="28"/>
          <w:szCs w:val="28"/>
        </w:rPr>
        <w:t>далее- Тунгокоченская ТИК)</w:t>
      </w:r>
      <w:r w:rsidRPr="00987214">
        <w:rPr>
          <w:color w:val="000000"/>
          <w:sz w:val="28"/>
          <w:szCs w:val="28"/>
        </w:rPr>
        <w:t xml:space="preserve"> по информационным спорам и иным вопросам информационного обеспечения выборов (далее - Рабочая группа).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Рабочая группа образуется на срок полномочий </w:t>
      </w:r>
      <w:r w:rsidR="00F073F3">
        <w:rPr>
          <w:color w:val="000000"/>
          <w:sz w:val="28"/>
          <w:szCs w:val="28"/>
        </w:rPr>
        <w:t xml:space="preserve">Тунгокоченской </w:t>
      </w:r>
      <w:r w:rsidR="00F073F3">
        <w:rPr>
          <w:bCs/>
          <w:color w:val="000000"/>
          <w:sz w:val="28"/>
          <w:szCs w:val="28"/>
        </w:rPr>
        <w:t xml:space="preserve">ТИК </w:t>
      </w:r>
      <w:r w:rsidRPr="00987214">
        <w:rPr>
          <w:color w:val="000000"/>
          <w:sz w:val="28"/>
          <w:szCs w:val="28"/>
        </w:rPr>
        <w:t>из числа членов</w:t>
      </w:r>
      <w:r w:rsidR="00F073F3">
        <w:rPr>
          <w:bCs/>
          <w:color w:val="000000"/>
          <w:sz w:val="28"/>
          <w:szCs w:val="28"/>
        </w:rPr>
        <w:t xml:space="preserve"> Тунгокоченской ТИК</w:t>
      </w:r>
      <w:r w:rsidRPr="00987214">
        <w:rPr>
          <w:color w:val="000000"/>
          <w:sz w:val="28"/>
          <w:szCs w:val="28"/>
        </w:rPr>
        <w:t xml:space="preserve">. В состав Рабочей группы могут входить представители общественных объединений.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>Состав Рабочей группы утверждается</w:t>
      </w:r>
      <w:r w:rsidR="00F073F3">
        <w:rPr>
          <w:bCs/>
          <w:color w:val="000000"/>
          <w:sz w:val="28"/>
          <w:szCs w:val="28"/>
        </w:rPr>
        <w:t xml:space="preserve"> Тунгокоченской ТИК</w:t>
      </w:r>
      <w:r w:rsidRPr="00987214">
        <w:rPr>
          <w:color w:val="000000"/>
          <w:sz w:val="28"/>
          <w:szCs w:val="28"/>
        </w:rPr>
        <w:t xml:space="preserve">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2. В компетенцию Рабочей группы входит: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- сбор и систематизация уведомлений о готовности предоставить печатную площадь кандидатам, избирательным объединениям, а также сведений о размерах и иных условиях их оплаты, представленных в </w:t>
      </w:r>
      <w:r w:rsidR="00F073F3">
        <w:rPr>
          <w:bCs/>
          <w:color w:val="000000"/>
          <w:sz w:val="28"/>
          <w:szCs w:val="28"/>
        </w:rPr>
        <w:t>Тунгокоченскую ТИК</w:t>
      </w:r>
      <w:r w:rsidR="00F073F3" w:rsidRPr="00987214">
        <w:rPr>
          <w:color w:val="000000"/>
          <w:sz w:val="28"/>
          <w:szCs w:val="28"/>
        </w:rPr>
        <w:t xml:space="preserve"> </w:t>
      </w:r>
      <w:r w:rsidRPr="00987214">
        <w:rPr>
          <w:color w:val="000000"/>
          <w:sz w:val="28"/>
          <w:szCs w:val="28"/>
        </w:rPr>
        <w:t xml:space="preserve">организациями телерадиовещания, редакциями периодических печатных изданий;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>- сбор и систематизация сведений о размере и других условиях оплаты работ по изготовлению печатных агитационных материалов, представленных организациями, индивидуальными предпринимателями, выполняющими работы (оказывающими услуги) по изготовлению печатных агитационных материалов, в</w:t>
      </w:r>
      <w:r w:rsidR="00F073F3">
        <w:rPr>
          <w:color w:val="000000"/>
          <w:sz w:val="28"/>
          <w:szCs w:val="28"/>
        </w:rPr>
        <w:t xml:space="preserve"> </w:t>
      </w:r>
      <w:r w:rsidR="00F073F3">
        <w:rPr>
          <w:bCs/>
          <w:color w:val="000000"/>
          <w:sz w:val="28"/>
          <w:szCs w:val="28"/>
        </w:rPr>
        <w:t>Тунгокоченскую ТИК</w:t>
      </w:r>
      <w:r w:rsidRPr="00987214">
        <w:rPr>
          <w:color w:val="000000"/>
          <w:sz w:val="28"/>
          <w:szCs w:val="28"/>
        </w:rPr>
        <w:t xml:space="preserve"> в порядке, установленном законодательством о выборах;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- рассмотрение во взаимодействии с контрольно-ревизионной службой при </w:t>
      </w:r>
      <w:r w:rsidR="00F073F3">
        <w:rPr>
          <w:bCs/>
          <w:color w:val="000000"/>
          <w:sz w:val="28"/>
          <w:szCs w:val="28"/>
        </w:rPr>
        <w:t>Тунгокоченской ТИК</w:t>
      </w:r>
      <w:r w:rsidR="00F073F3" w:rsidRPr="00987214">
        <w:rPr>
          <w:color w:val="000000"/>
          <w:sz w:val="28"/>
          <w:szCs w:val="28"/>
        </w:rPr>
        <w:t xml:space="preserve"> </w:t>
      </w:r>
      <w:r w:rsidRPr="00987214">
        <w:rPr>
          <w:color w:val="000000"/>
          <w:sz w:val="28"/>
          <w:szCs w:val="28"/>
        </w:rPr>
        <w:t>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представленных в</w:t>
      </w:r>
      <w:r w:rsidR="00F073F3">
        <w:rPr>
          <w:color w:val="000000"/>
          <w:sz w:val="28"/>
          <w:szCs w:val="28"/>
        </w:rPr>
        <w:t xml:space="preserve"> </w:t>
      </w:r>
      <w:r w:rsidR="00F073F3">
        <w:rPr>
          <w:bCs/>
          <w:color w:val="000000"/>
          <w:sz w:val="28"/>
          <w:szCs w:val="28"/>
        </w:rPr>
        <w:t>Тунгокоченскую ТИК</w:t>
      </w:r>
      <w:r w:rsidRPr="00987214">
        <w:rPr>
          <w:color w:val="000000"/>
          <w:sz w:val="28"/>
          <w:szCs w:val="28"/>
        </w:rPr>
        <w:t xml:space="preserve">, на предмет их соответствия законодательству о выборах, а также подготовка соответствующих заключений;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- рассмотрение вопросов, касающихся публикаций результатов опросов общественного мнения, связанных с выборами;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lastRenderedPageBreak/>
        <w:t xml:space="preserve">- предварительное рассмотрение обращений о нарушениях положений федеральных законов "Об основных гарантиях избирательных прав и права на участие в референдуме граждан Российской Федерации", "О выборах депутатов Государственной Думы Федерального Собрания Российской Федерации", "О выборах Президента Российской Федерации", законов о выборах Забайкальского края, регулирующих информирование избирателей, проведение предвыборной агитации;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- сбор и систематизация материалов о нарушениях федерального законодательства, регулирующего порядок информирования избирателей и проведения предвыборной агитации, допущенных политическими партиями, кандидатами, организациями телерадиовещания, редакциями периодических печатных изданий, иными лицами в ходе избирательных кампаний, подготовка и принятие соответствующих заключений (решений) Рабочей группы;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- подготовка проектов представлений </w:t>
      </w:r>
      <w:r w:rsidR="00F073F3">
        <w:rPr>
          <w:bCs/>
          <w:color w:val="000000"/>
          <w:sz w:val="28"/>
          <w:szCs w:val="28"/>
        </w:rPr>
        <w:t>Тунгокоченской ТИК</w:t>
      </w:r>
      <w:r w:rsidR="00F073F3" w:rsidRPr="00987214">
        <w:rPr>
          <w:color w:val="000000"/>
          <w:sz w:val="28"/>
          <w:szCs w:val="28"/>
        </w:rPr>
        <w:t xml:space="preserve"> </w:t>
      </w:r>
      <w:r w:rsidRPr="00987214">
        <w:rPr>
          <w:color w:val="000000"/>
          <w:sz w:val="28"/>
          <w:szCs w:val="28"/>
        </w:rPr>
        <w:t xml:space="preserve">о пресечении противоправной агитационной деятельности и привлечении виновных лиц к ответственности, установленной законодательством Российской Федерации;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- рассмотрение полученных </w:t>
      </w:r>
      <w:r w:rsidR="00F073F3">
        <w:rPr>
          <w:bCs/>
          <w:color w:val="000000"/>
          <w:sz w:val="28"/>
          <w:szCs w:val="28"/>
        </w:rPr>
        <w:t>Тунгокоченской ТИК</w:t>
      </w:r>
      <w:r w:rsidR="00F073F3" w:rsidRPr="00987214">
        <w:rPr>
          <w:color w:val="000000"/>
          <w:sz w:val="28"/>
          <w:szCs w:val="28"/>
        </w:rPr>
        <w:t xml:space="preserve"> </w:t>
      </w:r>
      <w:r w:rsidRPr="00987214">
        <w:rPr>
          <w:color w:val="000000"/>
          <w:sz w:val="28"/>
          <w:szCs w:val="28"/>
        </w:rPr>
        <w:t xml:space="preserve">от органов местного самоуправления, организаций, в том числе редакций периодических печатных изданий, общественных объединений, их должностных лиц, сведений и материалов по вопросам компетенции Рабочей группы.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>3.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Уставом Забайкальского края и другими законами Забайкальского края, решениями Центральной избирательной комиссии Российской Федерации, Регламентом и правовыми актами</w:t>
      </w:r>
      <w:r w:rsidR="00F073F3">
        <w:rPr>
          <w:color w:val="000000"/>
          <w:sz w:val="28"/>
          <w:szCs w:val="28"/>
        </w:rPr>
        <w:t xml:space="preserve"> </w:t>
      </w:r>
      <w:r w:rsidR="00F073F3">
        <w:rPr>
          <w:bCs/>
          <w:color w:val="000000"/>
          <w:sz w:val="28"/>
          <w:szCs w:val="28"/>
        </w:rPr>
        <w:t>Тунгокоченской ТИК</w:t>
      </w:r>
      <w:r w:rsidRPr="00987214">
        <w:rPr>
          <w:color w:val="000000"/>
          <w:sz w:val="28"/>
          <w:szCs w:val="28"/>
        </w:rPr>
        <w:t xml:space="preserve">, а также настоящим Положением.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4. Заседание Рабочей группы созывает руководитель Рабочей группы.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Заседание Рабочей группы созывается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Деятельность Рабочей группы осуществляется на основе коллегиальности, открытого обсуждения вопросов, относящихся к ее компетенции.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>На заседаниях Рабочей группы вправе присутствовать и высказывать свое мнение члены</w:t>
      </w:r>
      <w:r w:rsidR="00F073F3">
        <w:rPr>
          <w:color w:val="000000"/>
          <w:sz w:val="28"/>
          <w:szCs w:val="28"/>
        </w:rPr>
        <w:t xml:space="preserve"> </w:t>
      </w:r>
      <w:r w:rsidR="00F073F3">
        <w:rPr>
          <w:bCs/>
          <w:color w:val="000000"/>
          <w:sz w:val="28"/>
          <w:szCs w:val="28"/>
        </w:rPr>
        <w:t>Тунгокоченской ТИК</w:t>
      </w:r>
      <w:r w:rsidRPr="00987214">
        <w:rPr>
          <w:color w:val="000000"/>
          <w:sz w:val="28"/>
          <w:szCs w:val="28"/>
        </w:rPr>
        <w:t xml:space="preserve">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В заседании Рабочей группы вправе принимать участие заявители, лица, чьи действия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заинтересованных лиц должны быть оформлены в установленном законом порядке.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Для рассмотрения выносимых на заседание Рабочей группы вопросов могут приглашаться представители избирательных комиссий, организаций, </w:t>
      </w:r>
      <w:r w:rsidRPr="00987214">
        <w:rPr>
          <w:color w:val="000000"/>
          <w:sz w:val="28"/>
          <w:szCs w:val="28"/>
        </w:rPr>
        <w:lastRenderedPageBreak/>
        <w:t xml:space="preserve">осуществляющих выпуск средств массовой информации, органов местного самоуправления, специалисты, эксперты и иные лица. Список указанных лиц согласовывается руководителем Рабочей группы накануне очередного заседания.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О времени и месте заседания Рабочей группы извещаются члены Рабочей группы, заявители, иные заинтересованные лица.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Руководитель Рабочей группы дает поручения, касающиеся подготовки материалов к заседанию Рабочей группы,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заседаниях.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- десяти минут, содоклада - пяти минут, иных выступлений - трех минут, для справок, оглашения информации, обращений - двух минут, заключительного слова докладчика - трех минут.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5. Поступившие в </w:t>
      </w:r>
      <w:r w:rsidR="00F073F3">
        <w:rPr>
          <w:bCs/>
          <w:color w:val="000000"/>
          <w:sz w:val="28"/>
          <w:szCs w:val="28"/>
        </w:rPr>
        <w:t>Тунгокоченскую ТИК</w:t>
      </w:r>
      <w:r w:rsidR="00F073F3" w:rsidRPr="00987214">
        <w:rPr>
          <w:color w:val="000000"/>
          <w:sz w:val="28"/>
          <w:szCs w:val="28"/>
        </w:rPr>
        <w:t xml:space="preserve"> </w:t>
      </w:r>
      <w:r w:rsidRPr="00987214">
        <w:rPr>
          <w:color w:val="000000"/>
          <w:sz w:val="28"/>
          <w:szCs w:val="28"/>
        </w:rPr>
        <w:t>обращения и иные документы рассматриваются на заседаниях Рабочей группы по поручению Председателя</w:t>
      </w:r>
      <w:r w:rsidR="00F073F3">
        <w:rPr>
          <w:color w:val="000000"/>
          <w:sz w:val="28"/>
          <w:szCs w:val="28"/>
        </w:rPr>
        <w:t xml:space="preserve"> </w:t>
      </w:r>
      <w:r w:rsidR="00F073F3">
        <w:rPr>
          <w:bCs/>
          <w:color w:val="000000"/>
          <w:sz w:val="28"/>
          <w:szCs w:val="28"/>
        </w:rPr>
        <w:t>Тунгокоченской ТИК</w:t>
      </w:r>
      <w:r w:rsidRPr="00987214">
        <w:rPr>
          <w:color w:val="000000"/>
          <w:sz w:val="28"/>
          <w:szCs w:val="28"/>
        </w:rPr>
        <w:t>, а в случае его отсутствия - по поручению заместителя Председателя</w:t>
      </w:r>
      <w:r w:rsidR="00F073F3">
        <w:rPr>
          <w:color w:val="000000"/>
          <w:sz w:val="28"/>
          <w:szCs w:val="28"/>
        </w:rPr>
        <w:t xml:space="preserve"> </w:t>
      </w:r>
      <w:r w:rsidR="00F073F3">
        <w:rPr>
          <w:bCs/>
          <w:color w:val="000000"/>
          <w:sz w:val="28"/>
          <w:szCs w:val="28"/>
        </w:rPr>
        <w:t>Тунгокоченской ТИК</w:t>
      </w:r>
      <w:r w:rsidRPr="00987214">
        <w:rPr>
          <w:color w:val="000000"/>
          <w:sz w:val="28"/>
          <w:szCs w:val="28"/>
        </w:rPr>
        <w:t xml:space="preserve">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>Подготовка к заседаниям Рабочей группы ведется в соответствии с поручениями р</w:t>
      </w:r>
      <w:r w:rsidR="00817EB1">
        <w:rPr>
          <w:color w:val="000000"/>
          <w:sz w:val="28"/>
          <w:szCs w:val="28"/>
        </w:rPr>
        <w:t>уководителя Рабочей группы члена</w:t>
      </w:r>
      <w:r w:rsidRPr="00987214">
        <w:rPr>
          <w:color w:val="000000"/>
          <w:sz w:val="28"/>
          <w:szCs w:val="28"/>
        </w:rPr>
        <w:t xml:space="preserve">м рабочей группы, ответственным за подготовку конкретного вопроса, а также другими членами Рабочей группы, а также привлекаемыми специалистами. К заседанию Рабочей группы готовятся подлинники или копии документов, необходимых для рассмотрения обращений, и иных документов, проект решения Рабочей группы по рассматриваемому обращению или иному документу, а в необходимых случаях - заключения специалистов.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6. Срок рассмотрения обращений, поступающих в Рабочую группу, определяется в соответствии с инструкцией по делопроизводству, утвержденной Избирательной комиссией Забайкальского края.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7. На заседании Рабочей группы ведется протокол. Протокол заседания Рабочей группы ведет секретарь заседания, назначаемый председательствующим на заседании Рабочей группы. Протокол подписывается председательствующим на заседании Рабочей группы и секретарем Рабочей группы.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По результатам рассмотрения каждого вопроса на заседании Рабочей группы принимается решение Рабочей группы, которое подписывается руководителем Рабочей группы и секретарем заседания.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"за" и "против" голос председательствующего на заседании Рабочей группы является решающим.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 xml:space="preserve">Член Рабочей группы не принимает участия в голосовании, если предметом рассмотрения Рабочей группы является обращение в связи с </w:t>
      </w:r>
      <w:r w:rsidRPr="00987214">
        <w:rPr>
          <w:color w:val="000000"/>
          <w:sz w:val="28"/>
          <w:szCs w:val="28"/>
        </w:rPr>
        <w:lastRenderedPageBreak/>
        <w:t xml:space="preserve">действием (бездействием) организации, осуществляющей выпуск средств массовой информации, представителем которой он является.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>8. Решение Рабочей группы, а при необходимости и соответствующий проект решения</w:t>
      </w:r>
      <w:r w:rsidR="00EA7BA5">
        <w:rPr>
          <w:color w:val="000000"/>
          <w:sz w:val="28"/>
          <w:szCs w:val="28"/>
        </w:rPr>
        <w:t xml:space="preserve"> </w:t>
      </w:r>
      <w:r w:rsidR="00EA7BA5">
        <w:rPr>
          <w:bCs/>
          <w:color w:val="000000"/>
          <w:sz w:val="28"/>
          <w:szCs w:val="28"/>
        </w:rPr>
        <w:t>Тунгокоченской ТИК</w:t>
      </w:r>
      <w:r w:rsidRPr="00987214">
        <w:rPr>
          <w:color w:val="000000"/>
          <w:sz w:val="28"/>
          <w:szCs w:val="28"/>
        </w:rPr>
        <w:t xml:space="preserve">, выносятся на заседание </w:t>
      </w:r>
      <w:r w:rsidR="00EA7BA5">
        <w:rPr>
          <w:bCs/>
          <w:color w:val="000000"/>
          <w:sz w:val="28"/>
          <w:szCs w:val="28"/>
        </w:rPr>
        <w:t>Тунгокоченской ТИК</w:t>
      </w:r>
      <w:r w:rsidR="00EA7BA5" w:rsidRPr="00987214">
        <w:rPr>
          <w:color w:val="000000"/>
          <w:sz w:val="28"/>
          <w:szCs w:val="28"/>
        </w:rPr>
        <w:t xml:space="preserve"> </w:t>
      </w:r>
      <w:r w:rsidRPr="00987214">
        <w:rPr>
          <w:color w:val="000000"/>
          <w:sz w:val="28"/>
          <w:szCs w:val="28"/>
        </w:rPr>
        <w:t xml:space="preserve">в установленном порядке. С докладом по этому вопросу выступает руководитель Рабочей группы, </w:t>
      </w:r>
      <w:r w:rsidR="00EA7BA5">
        <w:rPr>
          <w:color w:val="000000"/>
          <w:sz w:val="28"/>
          <w:szCs w:val="28"/>
        </w:rPr>
        <w:t>либо член Рабочей группы</w:t>
      </w:r>
      <w:r w:rsidRPr="00987214">
        <w:rPr>
          <w:color w:val="000000"/>
          <w:sz w:val="28"/>
          <w:szCs w:val="28"/>
        </w:rPr>
        <w:t xml:space="preserve">. </w:t>
      </w:r>
    </w:p>
    <w:p w:rsidR="00987214" w:rsidRPr="00987214" w:rsidRDefault="00987214" w:rsidP="00987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214">
        <w:rPr>
          <w:color w:val="000000"/>
          <w:sz w:val="28"/>
          <w:szCs w:val="28"/>
        </w:rPr>
        <w:t>9. Обращения, касающиеся нарушений законодательства о выборах в ходе информирования избирателей, при проведении предвыборной агитации, копии ответов на эти обращения, а также предоставленные редакциями периодических печатных изданий сведения о размере и иных условиях оплаты печатной площади, уведомления о готовности предоставить печатную площадь, обращения о порядке применения законодательства в ходе информирования избирателей, при проведении предвыборной агитации, другие документы передаются исполнителями на хранение в порядке, установленном</w:t>
      </w:r>
      <w:r w:rsidR="00EA7BA5">
        <w:rPr>
          <w:color w:val="000000"/>
          <w:sz w:val="28"/>
          <w:szCs w:val="28"/>
        </w:rPr>
        <w:t xml:space="preserve"> </w:t>
      </w:r>
      <w:r w:rsidR="00EA7BA5">
        <w:rPr>
          <w:bCs/>
          <w:color w:val="000000"/>
          <w:sz w:val="28"/>
          <w:szCs w:val="28"/>
        </w:rPr>
        <w:t>Тунгокоченской ТИК</w:t>
      </w:r>
      <w:r w:rsidRPr="00987214">
        <w:rPr>
          <w:color w:val="000000"/>
          <w:sz w:val="28"/>
          <w:szCs w:val="28"/>
        </w:rPr>
        <w:t xml:space="preserve">. </w:t>
      </w:r>
    </w:p>
    <w:p w:rsidR="00987214" w:rsidRPr="00987214" w:rsidRDefault="00987214" w:rsidP="00987214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</w:p>
    <w:sectPr w:rsidR="00987214" w:rsidRPr="00987214" w:rsidSect="003D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2BC"/>
    <w:multiLevelType w:val="multilevel"/>
    <w:tmpl w:val="FFBA3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6B66EE1"/>
    <w:multiLevelType w:val="hybridMultilevel"/>
    <w:tmpl w:val="BCB034FA"/>
    <w:lvl w:ilvl="0" w:tplc="17A43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76AA"/>
    <w:rsid w:val="00000A4B"/>
    <w:rsid w:val="00007AFB"/>
    <w:rsid w:val="00016581"/>
    <w:rsid w:val="00040AC2"/>
    <w:rsid w:val="000C2A63"/>
    <w:rsid w:val="00121233"/>
    <w:rsid w:val="00245517"/>
    <w:rsid w:val="0037496E"/>
    <w:rsid w:val="003D7820"/>
    <w:rsid w:val="004711CB"/>
    <w:rsid w:val="004C6EEC"/>
    <w:rsid w:val="00623715"/>
    <w:rsid w:val="00660F5D"/>
    <w:rsid w:val="00805CA1"/>
    <w:rsid w:val="00817EB1"/>
    <w:rsid w:val="008338E0"/>
    <w:rsid w:val="00895C3A"/>
    <w:rsid w:val="0097061C"/>
    <w:rsid w:val="00987214"/>
    <w:rsid w:val="00A02DCA"/>
    <w:rsid w:val="00AC2DBD"/>
    <w:rsid w:val="00AC7186"/>
    <w:rsid w:val="00BC409F"/>
    <w:rsid w:val="00C076AA"/>
    <w:rsid w:val="00CE3698"/>
    <w:rsid w:val="00CE6332"/>
    <w:rsid w:val="00CF5372"/>
    <w:rsid w:val="00E71A01"/>
    <w:rsid w:val="00EA7BA5"/>
    <w:rsid w:val="00F05AB1"/>
    <w:rsid w:val="00F0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">
    <w:name w:val="bodytextindent3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C076AA"/>
  </w:style>
  <w:style w:type="paragraph" w:customStyle="1" w:styleId="consplusnormal">
    <w:name w:val="consplusnormal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245517"/>
  </w:style>
  <w:style w:type="paragraph" w:styleId="a4">
    <w:name w:val="Balloon Text"/>
    <w:basedOn w:val="a"/>
    <w:link w:val="a5"/>
    <w:uiPriority w:val="99"/>
    <w:semiHidden/>
    <w:unhideWhenUsed/>
    <w:rsid w:val="0001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ShchepelinaNF</cp:lastModifiedBy>
  <cp:revision>14</cp:revision>
  <cp:lastPrinted>2023-06-21T05:43:00Z</cp:lastPrinted>
  <dcterms:created xsi:type="dcterms:W3CDTF">2023-02-21T01:40:00Z</dcterms:created>
  <dcterms:modified xsi:type="dcterms:W3CDTF">2023-07-17T06:37:00Z</dcterms:modified>
</cp:coreProperties>
</file>