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8" w:rsidRDefault="006B5CD8" w:rsidP="006B5CD8">
      <w:pPr>
        <w:pStyle w:val="1"/>
        <w:ind w:firstLine="0"/>
        <w:rPr>
          <w:b/>
        </w:rPr>
      </w:pPr>
      <w:r>
        <w:rPr>
          <w:b/>
        </w:rPr>
        <w:t xml:space="preserve">Администрация  Тунгокоченского </w:t>
      </w:r>
    </w:p>
    <w:p w:rsidR="006B5CD8" w:rsidRDefault="006B5CD8" w:rsidP="006B5CD8">
      <w:pPr>
        <w:pStyle w:val="1"/>
        <w:ind w:left="432" w:firstLine="0"/>
        <w:rPr>
          <w:b/>
        </w:rPr>
      </w:pPr>
      <w:r>
        <w:rPr>
          <w:b/>
        </w:rPr>
        <w:t xml:space="preserve">муниципального округа </w:t>
      </w:r>
    </w:p>
    <w:p w:rsidR="006B5CD8" w:rsidRDefault="006B5CD8" w:rsidP="006B5CD8">
      <w:pPr>
        <w:pStyle w:val="1"/>
        <w:ind w:left="432" w:firstLine="0"/>
        <w:rPr>
          <w:b/>
        </w:rPr>
      </w:pPr>
      <w:r>
        <w:rPr>
          <w:b/>
        </w:rPr>
        <w:t>Забайкальского края</w:t>
      </w:r>
    </w:p>
    <w:p w:rsidR="006B5CD8" w:rsidRDefault="006B5CD8" w:rsidP="006B5CD8"/>
    <w:p w:rsidR="006B5CD8" w:rsidRDefault="006B5CD8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ПОСТАНОВЛЕНИЕ</w:t>
      </w:r>
    </w:p>
    <w:p w:rsidR="006B5CD8" w:rsidRDefault="006B5CD8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B5CD8" w:rsidRDefault="006B5CD8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B5CD8" w:rsidRDefault="002D71E7" w:rsidP="006B5CD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 ноября </w:t>
      </w:r>
      <w:r w:rsidR="006B5CD8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6B5C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5CD8" w:rsidRDefault="006B5CD8" w:rsidP="006B5CD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с. Верх-Усугли  </w:t>
      </w:r>
    </w:p>
    <w:p w:rsidR="006B5CD8" w:rsidRDefault="006B5CD8" w:rsidP="006B5CD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5CD8" w:rsidRDefault="006B5CD8" w:rsidP="006B5CD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5CD8" w:rsidRPr="00DF7CAD" w:rsidRDefault="006B5CD8" w:rsidP="006B5CD8">
      <w:pPr>
        <w:jc w:val="center"/>
        <w:rPr>
          <w:b/>
          <w:sz w:val="28"/>
        </w:rPr>
      </w:pPr>
      <w:r w:rsidRPr="00DF7CAD">
        <w:rPr>
          <w:b/>
          <w:sz w:val="28"/>
          <w:szCs w:val="28"/>
          <w:lang w:eastAsia="en-US"/>
        </w:rPr>
        <w:t xml:space="preserve">О  внесении изменений в  </w:t>
      </w:r>
      <w:r w:rsidRPr="00DF7CAD">
        <w:rPr>
          <w:b/>
          <w:sz w:val="28"/>
        </w:rPr>
        <w:t>Положение об оплате труда служащих и работников, обслуживающих администрацию муниципального района «Тунгокоченский район» Забайкальского края и ее структурные подразделения</w:t>
      </w:r>
    </w:p>
    <w:p w:rsidR="006B5CD8" w:rsidRDefault="006B5CD8"/>
    <w:tbl>
      <w:tblPr>
        <w:tblW w:w="10867" w:type="dxa"/>
        <w:tblInd w:w="-1134" w:type="dxa"/>
        <w:tblLayout w:type="fixed"/>
        <w:tblLook w:val="01E0"/>
      </w:tblPr>
      <w:tblGrid>
        <w:gridCol w:w="533"/>
        <w:gridCol w:w="10247"/>
        <w:gridCol w:w="87"/>
      </w:tblGrid>
      <w:tr w:rsidR="00C81D6E" w:rsidTr="001C4E3A">
        <w:trPr>
          <w:gridAfter w:val="1"/>
          <w:wAfter w:w="87" w:type="dxa"/>
          <w:trHeight w:val="340"/>
        </w:trPr>
        <w:tc>
          <w:tcPr>
            <w:tcW w:w="10780" w:type="dxa"/>
            <w:gridSpan w:val="2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C81D6E" w:rsidRDefault="00C81D6E" w:rsidP="006B5CD8">
            <w:pPr>
              <w:suppressAutoHyphens w:val="0"/>
              <w:spacing w:after="160" w:line="259" w:lineRule="auto"/>
              <w:rPr>
                <w:lang w:eastAsia="en-US"/>
              </w:rPr>
            </w:pPr>
          </w:p>
        </w:tc>
      </w:tr>
      <w:tr w:rsidR="00C81D6E" w:rsidRPr="00071F63" w:rsidTr="008E6E37">
        <w:trPr>
          <w:gridBefore w:val="1"/>
          <w:wBefore w:w="533" w:type="dxa"/>
          <w:trHeight w:val="71"/>
        </w:trPr>
        <w:tc>
          <w:tcPr>
            <w:tcW w:w="10334" w:type="dxa"/>
            <w:gridSpan w:val="2"/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071F63" w:rsidRPr="008E5654" w:rsidRDefault="00CE7EF1" w:rsidP="001A0F79">
            <w:pPr>
              <w:spacing w:line="276" w:lineRule="auto"/>
              <w:ind w:left="4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6B5CD8">
              <w:rPr>
                <w:sz w:val="28"/>
                <w:szCs w:val="28"/>
                <w:lang w:eastAsia="en-US"/>
              </w:rPr>
              <w:t xml:space="preserve"> </w:t>
            </w:r>
            <w:r w:rsidR="001A0F79">
              <w:rPr>
                <w:sz w:val="28"/>
                <w:szCs w:val="28"/>
                <w:lang w:eastAsia="en-US"/>
              </w:rPr>
              <w:t xml:space="preserve">    </w:t>
            </w:r>
            <w:r w:rsidR="006B5CD8">
              <w:rPr>
                <w:sz w:val="28"/>
                <w:szCs w:val="28"/>
                <w:lang w:eastAsia="en-US"/>
              </w:rPr>
              <w:t xml:space="preserve"> </w:t>
            </w:r>
            <w:r w:rsidR="00071F63" w:rsidRPr="008E5654">
              <w:rPr>
                <w:sz w:val="28"/>
                <w:szCs w:val="28"/>
                <w:lang w:eastAsia="en-US"/>
              </w:rPr>
              <w:t xml:space="preserve">На основании </w:t>
            </w:r>
            <w:r w:rsidR="008E5654" w:rsidRPr="008E5654">
              <w:rPr>
                <w:sz w:val="28"/>
                <w:szCs w:val="28"/>
                <w:lang w:eastAsia="en-US"/>
              </w:rPr>
              <w:t>Решения</w:t>
            </w:r>
            <w:r w:rsidR="00071F63" w:rsidRPr="008E5654">
              <w:rPr>
                <w:sz w:val="28"/>
                <w:szCs w:val="28"/>
                <w:lang w:eastAsia="en-US"/>
              </w:rPr>
              <w:t xml:space="preserve"> Совета Тунгокоче</w:t>
            </w:r>
            <w:r w:rsidR="001A0F79">
              <w:rPr>
                <w:sz w:val="28"/>
                <w:szCs w:val="28"/>
                <w:lang w:eastAsia="en-US"/>
              </w:rPr>
              <w:t>нского  муниципального округа №</w:t>
            </w:r>
            <w:r w:rsidR="00071F63" w:rsidRPr="008E5654">
              <w:rPr>
                <w:sz w:val="28"/>
                <w:szCs w:val="28"/>
                <w:lang w:eastAsia="en-US"/>
              </w:rPr>
              <w:t>24 от 10 июля 2023 года «Об обес</w:t>
            </w:r>
            <w:r>
              <w:rPr>
                <w:sz w:val="28"/>
                <w:szCs w:val="28"/>
                <w:lang w:eastAsia="en-US"/>
              </w:rPr>
              <w:t>печении роста заработной платы в</w:t>
            </w:r>
            <w:r w:rsidR="00071F63" w:rsidRPr="008E5654">
              <w:rPr>
                <w:sz w:val="28"/>
                <w:szCs w:val="28"/>
                <w:lang w:eastAsia="en-US"/>
              </w:rPr>
              <w:t xml:space="preserve"> Тунгокоченском муниципальном округе»</w:t>
            </w:r>
            <w:r w:rsidR="008E5654" w:rsidRPr="008E5654">
              <w:rPr>
                <w:sz w:val="28"/>
                <w:szCs w:val="28"/>
                <w:lang w:eastAsia="en-US"/>
              </w:rPr>
              <w:t xml:space="preserve">, администрация </w:t>
            </w:r>
            <w:r w:rsidR="001A0F79" w:rsidRPr="008E5654">
              <w:rPr>
                <w:sz w:val="28"/>
                <w:szCs w:val="28"/>
                <w:lang w:eastAsia="en-US"/>
              </w:rPr>
              <w:t xml:space="preserve">Тунгокоченского  муниципального округа </w:t>
            </w:r>
            <w:r w:rsidR="008E5654" w:rsidRPr="008E5654">
              <w:rPr>
                <w:sz w:val="28"/>
                <w:szCs w:val="28"/>
                <w:lang w:eastAsia="en-US"/>
              </w:rPr>
              <w:t xml:space="preserve">» </w:t>
            </w:r>
            <w:r w:rsidR="00071F63" w:rsidRPr="008E5654">
              <w:rPr>
                <w:sz w:val="28"/>
                <w:szCs w:val="28"/>
                <w:lang w:eastAsia="en-US"/>
              </w:rPr>
              <w:t>ПОСТАНОВЛЯЕТ:</w:t>
            </w:r>
          </w:p>
          <w:p w:rsidR="00C81D6E" w:rsidRPr="008E5654" w:rsidRDefault="001A0F79" w:rsidP="006B5CD8">
            <w:pPr>
              <w:ind w:left="4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C81D6E" w:rsidRPr="008E5654">
              <w:rPr>
                <w:sz w:val="28"/>
                <w:szCs w:val="28"/>
                <w:lang w:eastAsia="en-US"/>
              </w:rPr>
              <w:t xml:space="preserve">1. </w:t>
            </w:r>
            <w:r w:rsidR="006B5CD8">
              <w:rPr>
                <w:sz w:val="28"/>
                <w:szCs w:val="28"/>
              </w:rPr>
              <w:t xml:space="preserve">Приложение №1 к </w:t>
            </w:r>
            <w:r>
              <w:rPr>
                <w:sz w:val="28"/>
                <w:szCs w:val="28"/>
              </w:rPr>
              <w:t>Постановлению</w:t>
            </w:r>
            <w:r w:rsidR="008E5654" w:rsidRPr="008E5654">
              <w:rPr>
                <w:sz w:val="28"/>
                <w:szCs w:val="28"/>
              </w:rPr>
              <w:t xml:space="preserve"> администрации </w:t>
            </w:r>
            <w:r w:rsidR="008E5654" w:rsidRPr="008E5654">
              <w:rPr>
                <w:sz w:val="28"/>
                <w:szCs w:val="28"/>
                <w:lang w:eastAsia="en-US"/>
              </w:rPr>
              <w:t>муниципального района «Тунгокоченский район»</w:t>
            </w:r>
            <w:r w:rsidR="008E5654" w:rsidRPr="008E5654">
              <w:rPr>
                <w:sz w:val="28"/>
                <w:szCs w:val="28"/>
              </w:rPr>
              <w:t xml:space="preserve"> от 30.12.2014 года № 734 «</w:t>
            </w:r>
            <w:r w:rsidR="008E5654" w:rsidRPr="008E5654">
              <w:rPr>
                <w:sz w:val="28"/>
              </w:rPr>
              <w:t>Об утверждении Положения об оплате труда служащих и работников, обслуживающих администрацию муниципального района «Тунгокоченский район» Забайкальского края и ее структурные подразделения»</w:t>
            </w:r>
            <w:r w:rsidR="008E5654" w:rsidRPr="008E5654">
              <w:rPr>
                <w:sz w:val="28"/>
                <w:szCs w:val="28"/>
              </w:rPr>
              <w:t xml:space="preserve"> </w:t>
            </w:r>
            <w:r w:rsidR="00672721">
              <w:rPr>
                <w:sz w:val="28"/>
                <w:szCs w:val="28"/>
              </w:rPr>
              <w:t>(далее Постановление)</w:t>
            </w:r>
            <w:r w:rsidR="006B5CD8">
              <w:rPr>
                <w:sz w:val="28"/>
                <w:szCs w:val="28"/>
              </w:rPr>
              <w:t xml:space="preserve"> </w:t>
            </w:r>
            <w:r w:rsidR="006B5CD8" w:rsidRPr="00403246">
              <w:rPr>
                <w:sz w:val="28"/>
                <w:szCs w:val="28"/>
              </w:rPr>
              <w:t>изложить в новой редакции</w:t>
            </w:r>
            <w:r w:rsidR="006B5C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Приложению к настоящему постановлению.</w:t>
            </w:r>
          </w:p>
        </w:tc>
      </w:tr>
    </w:tbl>
    <w:p w:rsidR="00403246" w:rsidRDefault="006B5CD8" w:rsidP="001A0F79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0F79" w:rsidRPr="002D71E7" w:rsidRDefault="001A0F79" w:rsidP="001A0F79">
      <w:pPr>
        <w:pStyle w:val="ConsNormal"/>
        <w:widowControl/>
        <w:suppressAutoHyphens/>
        <w:ind w:left="-284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83">
        <w:rPr>
          <w:rFonts w:ascii="Times New Roman" w:hAnsi="Times New Roman" w:cs="Times New Roman"/>
          <w:sz w:val="28"/>
          <w:szCs w:val="28"/>
        </w:rPr>
        <w:t>2.</w:t>
      </w:r>
      <w:r w:rsidR="002D71E7">
        <w:rPr>
          <w:rFonts w:ascii="Times New Roman" w:hAnsi="Times New Roman" w:cs="Times New Roman"/>
          <w:sz w:val="28"/>
          <w:szCs w:val="28"/>
        </w:rPr>
        <w:t> Настоящее постановление</w:t>
      </w:r>
      <w:r w:rsidRPr="00E0140E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2D71E7">
        <w:rPr>
          <w:rFonts w:ascii="Times New Roman" w:hAnsi="Times New Roman" w:cs="Times New Roman"/>
          <w:sz w:val="28"/>
          <w:szCs w:val="28"/>
        </w:rPr>
        <w:t>в газете «Вести Севера</w:t>
      </w:r>
      <w:r w:rsidR="002D71E7" w:rsidRPr="002D71E7">
        <w:rPr>
          <w:rFonts w:ascii="Times New Roman" w:hAnsi="Times New Roman" w:cs="Times New Roman"/>
          <w:sz w:val="28"/>
          <w:szCs w:val="28"/>
        </w:rPr>
        <w:t>» и разместить в информационно-телекомуникационной сети «Интернет» на официальном сайте Тунгокоченского муниципального округа.</w:t>
      </w:r>
    </w:p>
    <w:p w:rsidR="001A0F79" w:rsidRDefault="001A0F79" w:rsidP="001A0F7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F79" w:rsidRDefault="001A0F79" w:rsidP="001A0F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</w:t>
      </w:r>
      <w:r w:rsidRPr="00201F13">
        <w:rPr>
          <w:sz w:val="28"/>
          <w:szCs w:val="28"/>
        </w:rPr>
        <w:t xml:space="preserve"> вступает в силу на следующий день после </w:t>
      </w:r>
      <w:r>
        <w:rPr>
          <w:sz w:val="28"/>
          <w:szCs w:val="28"/>
        </w:rPr>
        <w:t xml:space="preserve">дня </w:t>
      </w:r>
      <w:r w:rsidRPr="00201F13">
        <w:rPr>
          <w:sz w:val="28"/>
          <w:szCs w:val="28"/>
        </w:rPr>
        <w:t xml:space="preserve">его официального опубликования и распространяется на правоотношения, возникшие  </w:t>
      </w:r>
      <w:r w:rsidR="002D71E7">
        <w:rPr>
          <w:sz w:val="28"/>
          <w:szCs w:val="28"/>
        </w:rPr>
        <w:t>с 1 ноя</w:t>
      </w:r>
      <w:r>
        <w:rPr>
          <w:sz w:val="28"/>
          <w:szCs w:val="28"/>
        </w:rPr>
        <w:t xml:space="preserve">бря  </w:t>
      </w:r>
      <w:r w:rsidRPr="00201F13">
        <w:rPr>
          <w:sz w:val="28"/>
          <w:szCs w:val="28"/>
        </w:rPr>
        <w:t>2023 года.</w:t>
      </w:r>
    </w:p>
    <w:p w:rsidR="001A0F79" w:rsidRDefault="001A0F79" w:rsidP="001A0F79">
      <w:pPr>
        <w:ind w:left="-284"/>
        <w:jc w:val="both"/>
        <w:rPr>
          <w:sz w:val="28"/>
          <w:szCs w:val="28"/>
        </w:rPr>
      </w:pPr>
    </w:p>
    <w:p w:rsidR="001A0F79" w:rsidRDefault="001A0F79" w:rsidP="001A0F79">
      <w:pPr>
        <w:ind w:left="-284"/>
        <w:jc w:val="both"/>
        <w:rPr>
          <w:sz w:val="28"/>
          <w:szCs w:val="28"/>
        </w:rPr>
      </w:pPr>
    </w:p>
    <w:p w:rsidR="001A0F79" w:rsidRPr="00201F13" w:rsidRDefault="001A0F79" w:rsidP="001A0F79">
      <w:pPr>
        <w:ind w:left="-284"/>
        <w:jc w:val="both"/>
        <w:rPr>
          <w:sz w:val="28"/>
          <w:szCs w:val="28"/>
        </w:rPr>
      </w:pPr>
    </w:p>
    <w:p w:rsidR="001A0F79" w:rsidRDefault="001A0F79" w:rsidP="001A0F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Тунгокоченского</w:t>
      </w:r>
    </w:p>
    <w:p w:rsidR="001A0F79" w:rsidRDefault="001A0F79" w:rsidP="001A0F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Ананенко </w:t>
      </w:r>
    </w:p>
    <w:p w:rsidR="001A0F79" w:rsidRPr="00DF7CAD" w:rsidRDefault="001A0F79" w:rsidP="001A0F79"/>
    <w:p w:rsidR="006B5CD8" w:rsidRDefault="006B5CD8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CD8" w:rsidRDefault="006B5CD8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CD8" w:rsidRDefault="006B5CD8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3246" w:rsidRDefault="00FA695D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403246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6B5CD8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CD8">
        <w:rPr>
          <w:rFonts w:ascii="Times New Roman" w:hAnsi="Times New Roman" w:cs="Times New Roman"/>
          <w:sz w:val="28"/>
          <w:szCs w:val="28"/>
        </w:rPr>
        <w:t>Тунгокоченского</w:t>
      </w:r>
    </w:p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B5CD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403246" w:rsidRDefault="00087D0A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 ноября </w:t>
      </w:r>
      <w:r w:rsidR="006B5CD8">
        <w:rPr>
          <w:rFonts w:ascii="Times New Roman" w:hAnsi="Times New Roman" w:cs="Times New Roman"/>
          <w:sz w:val="28"/>
          <w:szCs w:val="28"/>
        </w:rPr>
        <w:t xml:space="preserve">2023 года  № </w:t>
      </w:r>
      <w:r>
        <w:rPr>
          <w:rFonts w:ascii="Times New Roman" w:hAnsi="Times New Roman" w:cs="Times New Roman"/>
          <w:sz w:val="28"/>
          <w:szCs w:val="28"/>
        </w:rPr>
        <w:t>523</w:t>
      </w:r>
    </w:p>
    <w:p w:rsidR="00FA695D" w:rsidRPr="00C73722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N 1</w:t>
      </w:r>
    </w:p>
    <w:p w:rsidR="00FA695D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A695D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A695D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«Тунгокоченский район»</w:t>
      </w:r>
    </w:p>
    <w:p w:rsidR="00403246" w:rsidRDefault="00FA695D" w:rsidP="00FA695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2014 года  № 734</w:t>
      </w:r>
    </w:p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6B5" w:rsidRDefault="004076B5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93" w:type="dxa"/>
        <w:tblLook w:val="0000"/>
      </w:tblPr>
      <w:tblGrid>
        <w:gridCol w:w="9780"/>
      </w:tblGrid>
      <w:tr w:rsidR="00403246" w:rsidTr="00A4008C">
        <w:trPr>
          <w:trHeight w:val="1225"/>
        </w:trPr>
        <w:tc>
          <w:tcPr>
            <w:tcW w:w="9780" w:type="dxa"/>
            <w:tcBorders>
              <w:top w:val="nil"/>
              <w:bottom w:val="nil"/>
            </w:tcBorders>
            <w:shd w:val="clear" w:color="auto" w:fill="auto"/>
          </w:tcPr>
          <w:p w:rsidR="00403246" w:rsidRDefault="00403246" w:rsidP="00A40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ПРОФЕССИОНАЛЬНЫЕ КВАЛИФИКАЦИОННЫЕ ГРУППЫ ДОЛЖНОСТЕЙ РАБОТНИКОВ, ОБСЛУЖИВАЮЩИХ  АДМИНИСТРАЦИЮ </w:t>
            </w:r>
          </w:p>
          <w:p w:rsidR="00403246" w:rsidRDefault="00403246" w:rsidP="00407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РАЙОНА  «ТУНГОКОЧЕНСКИЙ РАЙОН» </w:t>
            </w:r>
          </w:p>
        </w:tc>
      </w:tr>
    </w:tbl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403246" w:rsidRDefault="00403246" w:rsidP="00403246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93" w:type="dxa"/>
        <w:tblLook w:val="0000"/>
      </w:tblPr>
      <w:tblGrid>
        <w:gridCol w:w="2900"/>
        <w:gridCol w:w="40"/>
        <w:gridCol w:w="4632"/>
        <w:gridCol w:w="65"/>
        <w:gridCol w:w="2143"/>
      </w:tblGrid>
      <w:tr w:rsidR="00403246" w:rsidTr="00A4008C">
        <w:trPr>
          <w:trHeight w:val="645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рабочих первого уровня</w:t>
            </w:r>
          </w:p>
        </w:tc>
      </w:tr>
      <w:tr w:rsidR="00403246" w:rsidTr="00A4008C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Уборщик служебных помещений, сторож, курьер, оператор электронно-вычислительных и вычислительных машин, подсобный рабочий, печатник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6</w:t>
            </w:r>
            <w:r w:rsidR="006B5CD8">
              <w:t>646</w:t>
            </w:r>
          </w:p>
        </w:tc>
      </w:tr>
      <w:tr w:rsidR="00403246" w:rsidTr="00A4008C">
        <w:trPr>
          <w:trHeight w:val="780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рабочих второго уровня</w:t>
            </w:r>
          </w:p>
        </w:tc>
      </w:tr>
      <w:tr w:rsidR="00403246" w:rsidTr="00A4008C">
        <w:trPr>
          <w:trHeight w:val="63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Водитель автомобиля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7</w:t>
            </w:r>
            <w:r w:rsidR="006B5CD8">
              <w:t>651</w:t>
            </w:r>
          </w:p>
        </w:tc>
      </w:tr>
      <w:tr w:rsidR="00403246" w:rsidTr="00A4008C">
        <w:trPr>
          <w:trHeight w:val="653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служащих  первого уровня</w:t>
            </w:r>
          </w:p>
        </w:tc>
      </w:tr>
      <w:tr w:rsidR="00403246" w:rsidTr="00A4008C">
        <w:trPr>
          <w:trHeight w:val="653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 xml:space="preserve">Делопроизводитель, корреспондент 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7</w:t>
            </w:r>
            <w:r w:rsidR="006B5CD8">
              <w:t>760</w:t>
            </w:r>
          </w:p>
        </w:tc>
      </w:tr>
      <w:tr w:rsidR="00403246" w:rsidTr="00A4008C">
        <w:trPr>
          <w:trHeight w:val="653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Старший делопроизводитель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7</w:t>
            </w:r>
            <w:r w:rsidR="004F27C9">
              <w:t>961</w:t>
            </w:r>
          </w:p>
        </w:tc>
      </w:tr>
      <w:tr w:rsidR="00403246" w:rsidTr="00A4008C">
        <w:trPr>
          <w:trHeight w:val="653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Профессиональная квалификационная группа должностей  общеотраслевых профессий служащих  второго уровня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 xml:space="preserve">Дежурный оперативный, секретарь руководителя, техник по  защите информации, системный администратор 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F27C9" w:rsidP="00A4008C">
            <w:pPr>
              <w:jc w:val="center"/>
            </w:pPr>
            <w:r>
              <w:t>8164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Заведующий хозяйством, заведующий архивом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F27C9" w:rsidP="00A4008C">
            <w:pPr>
              <w:jc w:val="center"/>
            </w:pPr>
            <w:r>
              <w:t>8364</w:t>
            </w:r>
          </w:p>
        </w:tc>
      </w:tr>
      <w:tr w:rsidR="00403246" w:rsidTr="00A4008C">
        <w:trPr>
          <w:trHeight w:val="652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1467FB" w:rsidRDefault="00403246" w:rsidP="00A40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F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о</w:t>
            </w:r>
            <w:r w:rsidRPr="001467FB">
              <w:rPr>
                <w:rFonts w:ascii="Times New Roman" w:hAnsi="Times New Roman" w:cs="Times New Roman"/>
                <w:sz w:val="24"/>
                <w:szCs w:val="24"/>
              </w:rPr>
              <w:t>бщеотраслевы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 служащих третьего уровня</w:t>
            </w:r>
          </w:p>
          <w:p w:rsidR="00403246" w:rsidRDefault="00403246" w:rsidP="00A4008C">
            <w:pPr>
              <w:jc w:val="center"/>
            </w:pP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Бухгалтер, специалист по кадрам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9</w:t>
            </w:r>
            <w:r w:rsidR="004F27C9">
              <w:t>570</w:t>
            </w:r>
          </w:p>
        </w:tc>
      </w:tr>
      <w:tr w:rsidR="00403246" w:rsidRPr="00625EFB" w:rsidTr="00A4008C">
        <w:trPr>
          <w:trHeight w:val="652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625EFB" w:rsidRDefault="00403246" w:rsidP="00A40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общеотраслевых профессий служащих четвертого уровня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8E3E11" w:rsidRDefault="00403246" w:rsidP="00A4008C">
            <w:pPr>
              <w:jc w:val="center"/>
            </w:pPr>
            <w:r w:rsidRPr="008E3E11">
              <w:t>3 квалификационный уровень</w:t>
            </w:r>
          </w:p>
          <w:p w:rsidR="00403246" w:rsidRPr="008E3E11" w:rsidRDefault="00403246" w:rsidP="00A4008C">
            <w:pPr>
              <w:jc w:val="center"/>
            </w:pP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8E3E11" w:rsidRDefault="00403246" w:rsidP="00A4008C">
            <w:pPr>
              <w:jc w:val="center"/>
            </w:pPr>
            <w:r w:rsidRPr="008E3E11">
              <w:t>Директор</w:t>
            </w:r>
            <w:r>
              <w:t>, главный редактор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Pr="008E3E11" w:rsidRDefault="004F27C9" w:rsidP="00A4008C">
            <w:pPr>
              <w:jc w:val="center"/>
            </w:pPr>
            <w:r>
              <w:t>10979</w:t>
            </w:r>
          </w:p>
          <w:p w:rsidR="00403246" w:rsidRPr="008E3E11" w:rsidRDefault="00403246" w:rsidP="00A4008C">
            <w:pPr>
              <w:jc w:val="center"/>
            </w:pP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Начальник единой дежурно-диспетчерской службы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10</w:t>
            </w:r>
            <w:r w:rsidR="004F27C9">
              <w:t>578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Главный бухгалтер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8</w:t>
            </w:r>
            <w:r w:rsidR="004F27C9">
              <w:t>637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Ответственный секретарь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F27C9" w:rsidP="00A4008C">
            <w:pPr>
              <w:jc w:val="center"/>
            </w:pPr>
            <w:r>
              <w:t>10174</w:t>
            </w:r>
          </w:p>
        </w:tc>
      </w:tr>
      <w:tr w:rsidR="00403246" w:rsidTr="00A4008C">
        <w:trPr>
          <w:trHeight w:val="65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5</w:t>
            </w:r>
            <w:bookmarkStart w:id="0" w:name="_GoBack"/>
            <w:bookmarkEnd w:id="0"/>
            <w:r>
              <w:t xml:space="preserve"> квалификационный уровень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 xml:space="preserve">Дизайнер 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46" w:rsidRDefault="00403246" w:rsidP="00A4008C">
            <w:pPr>
              <w:jc w:val="center"/>
            </w:pPr>
            <w:r>
              <w:t>8</w:t>
            </w:r>
            <w:r w:rsidR="004F27C9">
              <w:t>534</w:t>
            </w:r>
          </w:p>
        </w:tc>
      </w:tr>
    </w:tbl>
    <w:p w:rsidR="00403246" w:rsidRDefault="00403246" w:rsidP="00C81D6E">
      <w:pPr>
        <w:autoSpaceDE w:val="0"/>
        <w:autoSpaceDN w:val="0"/>
        <w:adjustRightInd w:val="0"/>
        <w:jc w:val="both"/>
      </w:pPr>
    </w:p>
    <w:p w:rsidR="00403246" w:rsidRDefault="00403246" w:rsidP="00C81D6E">
      <w:pPr>
        <w:autoSpaceDE w:val="0"/>
        <w:autoSpaceDN w:val="0"/>
        <w:adjustRightInd w:val="0"/>
        <w:jc w:val="both"/>
      </w:pPr>
    </w:p>
    <w:p w:rsidR="00071F63" w:rsidRPr="00DB0FBC" w:rsidRDefault="00071F63" w:rsidP="00071F63"/>
    <w:p w:rsidR="00071F63" w:rsidRPr="00C00C70" w:rsidRDefault="00071F63" w:rsidP="00071F63">
      <w:pPr>
        <w:rPr>
          <w:sz w:val="28"/>
          <w:szCs w:val="28"/>
        </w:rPr>
      </w:pPr>
    </w:p>
    <w:p w:rsidR="00071F63" w:rsidRDefault="00071F63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p w:rsidR="00DB0FBC" w:rsidRDefault="00DB0FBC"/>
    <w:sectPr w:rsidR="00DB0FBC" w:rsidSect="003E30CF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7A" w:rsidRDefault="0065147A" w:rsidP="003E30CF">
      <w:r>
        <w:separator/>
      </w:r>
    </w:p>
  </w:endnote>
  <w:endnote w:type="continuationSeparator" w:id="1">
    <w:p w:rsidR="0065147A" w:rsidRDefault="0065147A" w:rsidP="003E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7A" w:rsidRDefault="0065147A" w:rsidP="003E30CF">
      <w:r>
        <w:separator/>
      </w:r>
    </w:p>
  </w:footnote>
  <w:footnote w:type="continuationSeparator" w:id="1">
    <w:p w:rsidR="0065147A" w:rsidRDefault="0065147A" w:rsidP="003E3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0A"/>
    <w:rsid w:val="00026329"/>
    <w:rsid w:val="00071F63"/>
    <w:rsid w:val="00087D0A"/>
    <w:rsid w:val="001A0F79"/>
    <w:rsid w:val="001C4E3A"/>
    <w:rsid w:val="002D71E7"/>
    <w:rsid w:val="003D2CFB"/>
    <w:rsid w:val="003E30CF"/>
    <w:rsid w:val="00403246"/>
    <w:rsid w:val="004076B5"/>
    <w:rsid w:val="00454733"/>
    <w:rsid w:val="004B3C12"/>
    <w:rsid w:val="004F27C9"/>
    <w:rsid w:val="005523FA"/>
    <w:rsid w:val="005607EA"/>
    <w:rsid w:val="005C10B5"/>
    <w:rsid w:val="0065147A"/>
    <w:rsid w:val="00672721"/>
    <w:rsid w:val="006B04AF"/>
    <w:rsid w:val="006B5CD8"/>
    <w:rsid w:val="00744227"/>
    <w:rsid w:val="007B4826"/>
    <w:rsid w:val="007F4DB5"/>
    <w:rsid w:val="00805FD9"/>
    <w:rsid w:val="00887B82"/>
    <w:rsid w:val="008E5654"/>
    <w:rsid w:val="008E6E37"/>
    <w:rsid w:val="009B0F61"/>
    <w:rsid w:val="00A05532"/>
    <w:rsid w:val="00B26439"/>
    <w:rsid w:val="00BB24F1"/>
    <w:rsid w:val="00C00C70"/>
    <w:rsid w:val="00C5080A"/>
    <w:rsid w:val="00C55DBA"/>
    <w:rsid w:val="00C81D6E"/>
    <w:rsid w:val="00CE7EF1"/>
    <w:rsid w:val="00DA4F7D"/>
    <w:rsid w:val="00DB0FBC"/>
    <w:rsid w:val="00DC2371"/>
    <w:rsid w:val="00DD1D78"/>
    <w:rsid w:val="00DF16BD"/>
    <w:rsid w:val="00E1295E"/>
    <w:rsid w:val="00E13620"/>
    <w:rsid w:val="00E52540"/>
    <w:rsid w:val="00F42F31"/>
    <w:rsid w:val="00F62B0F"/>
    <w:rsid w:val="00FA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CD8"/>
    <w:pPr>
      <w:keepNext/>
      <w:suppressAutoHyphens w:val="0"/>
      <w:ind w:firstLine="708"/>
      <w:jc w:val="center"/>
      <w:outlineLvl w:val="0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6E"/>
    <w:pPr>
      <w:ind w:left="720"/>
      <w:contextualSpacing/>
    </w:pPr>
  </w:style>
  <w:style w:type="paragraph" w:customStyle="1" w:styleId="ConsPlusNormal">
    <w:name w:val="ConsPlusNormal"/>
    <w:rsid w:val="00C81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81D6E"/>
    <w:rPr>
      <w:color w:val="0000FF"/>
      <w:u w:val="single"/>
    </w:rPr>
  </w:style>
  <w:style w:type="paragraph" w:customStyle="1" w:styleId="ConsNormal">
    <w:name w:val="ConsNormal"/>
    <w:rsid w:val="0007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rmattext">
    <w:name w:val="formattext"/>
    <w:basedOn w:val="a"/>
    <w:rsid w:val="003E30CF"/>
    <w:pPr>
      <w:suppressAutoHyphens w:val="0"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3E3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3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6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9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5CD8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b">
    <w:name w:val="No Spacing"/>
    <w:uiPriority w:val="1"/>
    <w:qFormat/>
    <w:rsid w:val="006B5CD8"/>
    <w:pPr>
      <w:spacing w:after="0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Дашициренов</dc:creator>
  <cp:lastModifiedBy>USER</cp:lastModifiedBy>
  <cp:revision>8</cp:revision>
  <cp:lastPrinted>2023-11-07T05:42:00Z</cp:lastPrinted>
  <dcterms:created xsi:type="dcterms:W3CDTF">2023-11-07T05:25:00Z</dcterms:created>
  <dcterms:modified xsi:type="dcterms:W3CDTF">2023-11-08T00:38:00Z</dcterms:modified>
</cp:coreProperties>
</file>