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2C" w:rsidRPr="00E461B3" w:rsidRDefault="0037352C" w:rsidP="0037352C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E461B3">
        <w:rPr>
          <w:b/>
          <w:sz w:val="28"/>
          <w:szCs w:val="28"/>
        </w:rPr>
        <w:t xml:space="preserve">Администрация  Тунгокоченского </w:t>
      </w:r>
    </w:p>
    <w:p w:rsidR="0037352C" w:rsidRPr="00E461B3" w:rsidRDefault="0037352C" w:rsidP="0037352C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E461B3">
        <w:rPr>
          <w:b/>
          <w:sz w:val="28"/>
          <w:szCs w:val="28"/>
        </w:rPr>
        <w:t xml:space="preserve">муниципального округа </w:t>
      </w:r>
    </w:p>
    <w:p w:rsidR="0037352C" w:rsidRPr="00E461B3" w:rsidRDefault="0037352C" w:rsidP="0037352C">
      <w:pPr>
        <w:pStyle w:val="1"/>
        <w:numPr>
          <w:ilvl w:val="0"/>
          <w:numId w:val="0"/>
        </w:numPr>
        <w:rPr>
          <w:b/>
          <w:sz w:val="28"/>
          <w:szCs w:val="28"/>
        </w:rPr>
      </w:pPr>
      <w:r w:rsidRPr="00E461B3">
        <w:rPr>
          <w:b/>
          <w:sz w:val="28"/>
          <w:szCs w:val="28"/>
        </w:rPr>
        <w:t>Забайкальского края</w:t>
      </w:r>
    </w:p>
    <w:p w:rsidR="00E461B3" w:rsidRDefault="00E461B3" w:rsidP="0037352C">
      <w:pPr>
        <w:pStyle w:val="a4"/>
      </w:pPr>
    </w:p>
    <w:p w:rsidR="0037352C" w:rsidRDefault="0037352C" w:rsidP="0037352C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ПОСТАНОВЛЕНИЕ</w:t>
      </w:r>
    </w:p>
    <w:p w:rsidR="0037352C" w:rsidRDefault="0037352C" w:rsidP="003735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7352C" w:rsidRDefault="0037352C" w:rsidP="003735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0FA4">
        <w:rPr>
          <w:rFonts w:ascii="Times New Roman" w:hAnsi="Times New Roman" w:cs="Times New Roman"/>
          <w:sz w:val="28"/>
          <w:szCs w:val="28"/>
        </w:rPr>
        <w:t>2</w:t>
      </w:r>
      <w:r w:rsidR="00E461B3">
        <w:rPr>
          <w:rFonts w:ascii="Times New Roman" w:hAnsi="Times New Roman" w:cs="Times New Roman"/>
          <w:sz w:val="28"/>
          <w:szCs w:val="28"/>
        </w:rPr>
        <w:t xml:space="preserve">9 сентября </w:t>
      </w:r>
      <w:r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                     </w:t>
      </w:r>
      <w:r w:rsidR="00E461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461B3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352C" w:rsidRDefault="0037352C" w:rsidP="0037352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Верх-Усугли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7352C" w:rsidRDefault="0037352C" w:rsidP="003735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200AB" w:rsidRDefault="004200AB" w:rsidP="004200AB">
      <w:pPr>
        <w:pStyle w:val="1"/>
        <w:numPr>
          <w:ilvl w:val="0"/>
          <w:numId w:val="0"/>
        </w:numPr>
        <w:shd w:val="clear" w:color="auto" w:fill="FFFFFF"/>
        <w:spacing w:after="150"/>
        <w:ind w:left="431" w:hanging="431"/>
        <w:contextualSpacing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Об изменении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Тунгокоченского муниципального округа</w:t>
      </w:r>
    </w:p>
    <w:p w:rsidR="004200AB" w:rsidRDefault="004200AB" w:rsidP="004200AB">
      <w:pPr>
        <w:spacing w:after="0" w:line="240" w:lineRule="auto"/>
        <w:rPr>
          <w:rFonts w:ascii="Times New Roman" w:hAnsi="Times New Roman"/>
        </w:rPr>
      </w:pPr>
    </w:p>
    <w:p w:rsidR="004200AB" w:rsidRDefault="004200AB" w:rsidP="004200A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со статей 65 Федерального закона от 29.12.2012 года № 273 «Об образовании в Российской Федерации», Федеральным законом от 06.10.2023 года № 131-ФЗ «Об общих принципах организации местного самоуправления в Российской Федерации», со статьей 8 Закона Забайкальского края от 11.07.2013 года № 858-ЗЗК «Об отдельных вопросах в сфере образования», </w:t>
      </w:r>
      <w:r>
        <w:rPr>
          <w:rFonts w:ascii="Times New Roman" w:hAnsi="Times New Roman"/>
          <w:sz w:val="28"/>
          <w:szCs w:val="28"/>
        </w:rPr>
        <w:t>приказ Министерства образования, науки и молодежной политики Забайкальского края от 27 августа 2015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</w:t>
      </w:r>
      <w:r w:rsidR="00E461B3">
        <w:rPr>
          <w:rFonts w:ascii="Times New Roman" w:hAnsi="Times New Roman"/>
          <w:sz w:val="28"/>
          <w:szCs w:val="28"/>
        </w:rPr>
        <w:t xml:space="preserve"> программу </w:t>
      </w:r>
      <w:r>
        <w:rPr>
          <w:rFonts w:ascii="Times New Roman" w:hAnsi="Times New Roman"/>
          <w:sz w:val="28"/>
          <w:szCs w:val="28"/>
        </w:rPr>
        <w:t xml:space="preserve"> от 12 сентября 2022г. №770, от 4 сентября 2023 г. № 597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руководствуясь ст.32,37 </w:t>
      </w:r>
      <w:r>
        <w:rPr>
          <w:rFonts w:ascii="Times New Roman" w:hAnsi="Times New Roman"/>
          <w:bCs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/>
          <w:bCs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целях индексации максимального размера платы, взимаемой с родителей (законных представителей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E46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E46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Тунгокоченского</w:t>
      </w:r>
      <w:proofErr w:type="spellEnd"/>
      <w:r w:rsidR="00E461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постановляет: </w:t>
      </w:r>
    </w:p>
    <w:p w:rsidR="004200AB" w:rsidRDefault="00E461B3" w:rsidP="004200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420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с 01 октября 2023 года размер родительской платы, </w:t>
      </w:r>
      <w:proofErr w:type="spellStart"/>
      <w:r w:rsidR="00420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взымаемой</w:t>
      </w:r>
      <w:proofErr w:type="spellEnd"/>
      <w:r w:rsidR="00420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</w:t>
      </w:r>
      <w:proofErr w:type="spellStart"/>
      <w:r w:rsidR="00420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Тунгокоченского</w:t>
      </w:r>
      <w:proofErr w:type="spellEnd"/>
      <w:r w:rsidR="004200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округа: </w:t>
      </w:r>
      <w:r w:rsidR="004200AB">
        <w:rPr>
          <w:rFonts w:ascii="Times New Roman" w:hAnsi="Times New Roman"/>
          <w:sz w:val="28"/>
          <w:szCs w:val="28"/>
        </w:rPr>
        <w:t xml:space="preserve">   </w:t>
      </w:r>
    </w:p>
    <w:p w:rsidR="004200AB" w:rsidRDefault="004200AB" w:rsidP="004200A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-в дошкольных образовательных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Вершино-Дарасунский, с. </w:t>
      </w:r>
      <w:proofErr w:type="spellStart"/>
      <w:r>
        <w:rPr>
          <w:rFonts w:ascii="Times New Roman" w:hAnsi="Times New Roman"/>
          <w:sz w:val="28"/>
          <w:szCs w:val="28"/>
        </w:rPr>
        <w:t>Верх-Усугли</w:t>
      </w:r>
      <w:proofErr w:type="spellEnd"/>
      <w:r>
        <w:rPr>
          <w:rFonts w:ascii="Times New Roman" w:hAnsi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/>
          <w:sz w:val="28"/>
          <w:szCs w:val="28"/>
        </w:rPr>
        <w:t>Кыкер</w:t>
      </w:r>
      <w:proofErr w:type="spellEnd"/>
      <w:r>
        <w:rPr>
          <w:rFonts w:ascii="Times New Roman" w:hAnsi="Times New Roman"/>
          <w:sz w:val="28"/>
          <w:szCs w:val="28"/>
        </w:rPr>
        <w:t xml:space="preserve"> -150 рублей в день;</w:t>
      </w:r>
    </w:p>
    <w:p w:rsidR="004200AB" w:rsidRDefault="004200AB" w:rsidP="004200A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дошкольных образовательных организациях, расположенных на территории сельских населенных пунктов (с. Нижний Стан,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сугли</w:t>
      </w:r>
      <w:proofErr w:type="spellEnd"/>
      <w:r>
        <w:rPr>
          <w:rFonts w:ascii="Times New Roman" w:hAnsi="Times New Roman"/>
          <w:sz w:val="28"/>
          <w:szCs w:val="28"/>
        </w:rPr>
        <w:t>, с. Тунгокочен)  – 130 рублей в день;</w:t>
      </w:r>
    </w:p>
    <w:p w:rsidR="004200AB" w:rsidRDefault="004200AB" w:rsidP="004200A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в дошкольной группе кратковременного пребывания при МБОУ </w:t>
      </w:r>
      <w:proofErr w:type="spellStart"/>
      <w:r>
        <w:rPr>
          <w:rFonts w:ascii="Times New Roman" w:hAnsi="Times New Roman"/>
          <w:sz w:val="28"/>
          <w:szCs w:val="28"/>
        </w:rPr>
        <w:t>Вершино-Дарасунская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 – 105 рублей в день;</w:t>
      </w:r>
    </w:p>
    <w:p w:rsidR="004200AB" w:rsidRDefault="004200AB" w:rsidP="004200A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 филиале 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Каренгинская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НОШ 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Каренгинсий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«Солнышко» - 105 рублей в день.</w:t>
      </w:r>
    </w:p>
    <w:p w:rsidR="004200AB" w:rsidRDefault="004200AB" w:rsidP="004200AB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присмотр и уход за детьм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родительскую плату не взимать.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46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Производить ежемесячную дотацию из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образовательным учреждениям </w:t>
      </w:r>
      <w:proofErr w:type="spellStart"/>
      <w:r>
        <w:rPr>
          <w:rFonts w:ascii="Times New Roman" w:hAnsi="Times New Roman"/>
          <w:sz w:val="28"/>
          <w:szCs w:val="28"/>
        </w:rPr>
        <w:t>Тунгокочеснкого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при наличии детей относящихся к категориям льготников при 100% посещаемости. Размер ежемесячной дотации определяется на основании представленной Комитетом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Забайкальского края сводной заявки. 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61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Разрешить руководителям  МБДОУ использовать до 15% платы на хозяйственные расходы.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5.Руководителям дошкольных образовательных организаций и  директору МБОУ </w:t>
      </w:r>
      <w:proofErr w:type="spellStart"/>
      <w:r>
        <w:rPr>
          <w:rFonts w:ascii="Times New Roman" w:hAnsi="Times New Roman"/>
          <w:sz w:val="28"/>
          <w:szCs w:val="28"/>
        </w:rPr>
        <w:t>Вершино-Дарасунской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НОШ с дошкольной  группой кратковременного пребывания  довести настоящее постановление до родителей (законных представителей).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Признать утратившим силу постановлени</w:t>
      </w:r>
      <w:r w:rsidR="00E461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 Забайкальского края  от 17 октября 2022 года</w:t>
      </w:r>
      <w:r w:rsidR="00E461B3">
        <w:rPr>
          <w:rFonts w:ascii="Times New Roman" w:hAnsi="Times New Roman"/>
          <w:sz w:val="28"/>
          <w:szCs w:val="28"/>
        </w:rPr>
        <w:t xml:space="preserve"> № 352 </w:t>
      </w:r>
      <w:r>
        <w:rPr>
          <w:rFonts w:ascii="Times New Roman" w:hAnsi="Times New Roman"/>
          <w:sz w:val="28"/>
          <w:szCs w:val="28"/>
        </w:rPr>
        <w:t xml:space="preserve"> «Об изменении размера родительской платы, </w:t>
      </w:r>
      <w:proofErr w:type="spellStart"/>
      <w:r>
        <w:rPr>
          <w:rFonts w:ascii="Times New Roman" w:hAnsi="Times New Roman"/>
          <w:sz w:val="28"/>
          <w:szCs w:val="28"/>
        </w:rPr>
        <w:t>вз</w:t>
      </w:r>
      <w:r w:rsidR="00E461B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маемой</w:t>
      </w:r>
      <w:proofErr w:type="spellEnd"/>
      <w:r>
        <w:rPr>
          <w:rFonts w:ascii="Times New Roman" w:hAnsi="Times New Roman"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района 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Опубликовать настоящее Постановление в газете «Вести Севера»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  </w:t>
      </w:r>
    </w:p>
    <w:p w:rsidR="004200AB" w:rsidRDefault="004200AB" w:rsidP="004200AB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</w:t>
      </w:r>
      <w:r w:rsidR="00E461B3">
        <w:rPr>
          <w:rFonts w:ascii="Times New Roman" w:hAnsi="Times New Roman"/>
          <w:sz w:val="28"/>
          <w:szCs w:val="28"/>
        </w:rPr>
        <w:t xml:space="preserve">, но не ранее </w:t>
      </w:r>
      <w:r>
        <w:rPr>
          <w:rFonts w:ascii="Times New Roman" w:hAnsi="Times New Roman"/>
          <w:sz w:val="28"/>
          <w:szCs w:val="28"/>
        </w:rPr>
        <w:t xml:space="preserve"> 01.10.2023 года. </w:t>
      </w:r>
    </w:p>
    <w:p w:rsidR="004200AB" w:rsidRDefault="004200AB" w:rsidP="004200AB">
      <w:pPr>
        <w:spacing w:after="0" w:line="240" w:lineRule="auto"/>
        <w:rPr>
          <w:rFonts w:ascii="Times New Roman" w:hAnsi="Times New Roman"/>
        </w:rPr>
      </w:pPr>
    </w:p>
    <w:p w:rsidR="004200AB" w:rsidRDefault="004200AB" w:rsidP="004200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200AB" w:rsidRDefault="004200AB" w:rsidP="00AB0FA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</w:t>
      </w:r>
      <w:r w:rsidR="00AB0FA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Н.С. </w:t>
      </w:r>
      <w:proofErr w:type="spellStart"/>
      <w:r>
        <w:rPr>
          <w:rFonts w:ascii="Times New Roman" w:hAnsi="Times New Roman"/>
          <w:sz w:val="28"/>
          <w:szCs w:val="28"/>
        </w:rPr>
        <w:t>Ананенко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200AB" w:rsidRDefault="004200AB" w:rsidP="004200AB"/>
    <w:sectPr w:rsidR="004200AB" w:rsidSect="0038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D0D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AB"/>
    <w:rsid w:val="0036451D"/>
    <w:rsid w:val="0037352C"/>
    <w:rsid w:val="00387D1E"/>
    <w:rsid w:val="004200AB"/>
    <w:rsid w:val="005D0AB4"/>
    <w:rsid w:val="00675986"/>
    <w:rsid w:val="008D33E1"/>
    <w:rsid w:val="008F0182"/>
    <w:rsid w:val="00A6423E"/>
    <w:rsid w:val="00AB0FA4"/>
    <w:rsid w:val="00E4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200A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noProof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200AB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00AB"/>
    <w:pPr>
      <w:keepNext/>
      <w:numPr>
        <w:ilvl w:val="2"/>
        <w:numId w:val="1"/>
      </w:numPr>
      <w:spacing w:after="0" w:line="240" w:lineRule="auto"/>
      <w:jc w:val="right"/>
      <w:outlineLvl w:val="2"/>
    </w:pPr>
    <w:rPr>
      <w:rFonts w:ascii="Times New Roman" w:hAnsi="Times New Roman"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0AB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0AB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hAnsi="Calibri Light"/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0AB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hAnsi="Calibri Light"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0AB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hAnsi="Calibri Light"/>
      <w:i/>
      <w:iCs/>
      <w:color w:val="1F4D78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0AB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0AB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0A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00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00AB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200AB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200AB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00AB"/>
    <w:rPr>
      <w:rFonts w:ascii="Calibri Light" w:eastAsia="Times New Roman" w:hAnsi="Calibri Light" w:cs="Times New Roman"/>
      <w:color w:val="1F4D7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200AB"/>
    <w:rPr>
      <w:rFonts w:ascii="Calibri Light" w:eastAsia="Times New Roman" w:hAnsi="Calibri Light" w:cs="Times New Roman"/>
      <w:i/>
      <w:iCs/>
      <w:color w:val="1F4D78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200AB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200AB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4200AB"/>
    <w:pPr>
      <w:ind w:left="720"/>
      <w:contextualSpacing/>
    </w:pPr>
  </w:style>
  <w:style w:type="paragraph" w:styleId="a4">
    <w:name w:val="No Spacing"/>
    <w:uiPriority w:val="1"/>
    <w:qFormat/>
    <w:rsid w:val="00373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ShchepelinaNF</dc:creator>
  <cp:keywords/>
  <dc:description/>
  <cp:lastModifiedBy>ShchepelinaNF</cp:lastModifiedBy>
  <cp:revision>10</cp:revision>
  <cp:lastPrinted>2023-10-02T02:50:00Z</cp:lastPrinted>
  <dcterms:created xsi:type="dcterms:W3CDTF">2023-09-29T03:00:00Z</dcterms:created>
  <dcterms:modified xsi:type="dcterms:W3CDTF">2023-10-02T02:51:00Z</dcterms:modified>
</cp:coreProperties>
</file>