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AD" w:rsidRDefault="00DF7CAD" w:rsidP="00DF7CAD">
      <w:pPr>
        <w:pStyle w:val="1"/>
        <w:ind w:firstLine="0"/>
        <w:rPr>
          <w:b/>
        </w:rPr>
      </w:pPr>
      <w:r>
        <w:rPr>
          <w:b/>
        </w:rPr>
        <w:t xml:space="preserve">Администрация  Тунгокоченского </w:t>
      </w:r>
    </w:p>
    <w:p w:rsidR="00DF7CAD" w:rsidRDefault="00DF7CAD" w:rsidP="00DF7CAD">
      <w:pPr>
        <w:pStyle w:val="1"/>
        <w:ind w:left="432" w:firstLine="0"/>
        <w:rPr>
          <w:b/>
        </w:rPr>
      </w:pPr>
      <w:r>
        <w:rPr>
          <w:b/>
        </w:rPr>
        <w:t xml:space="preserve">муниципального округа </w:t>
      </w:r>
    </w:p>
    <w:p w:rsidR="00DF7CAD" w:rsidRDefault="00DF7CAD" w:rsidP="00DF7CAD">
      <w:pPr>
        <w:pStyle w:val="1"/>
        <w:ind w:left="432" w:firstLine="0"/>
        <w:rPr>
          <w:b/>
        </w:rPr>
      </w:pPr>
      <w:r>
        <w:rPr>
          <w:b/>
        </w:rPr>
        <w:t>Забайкальского края</w:t>
      </w:r>
    </w:p>
    <w:p w:rsidR="00DF7CAD" w:rsidRDefault="00DF7CAD" w:rsidP="00DF7CAD"/>
    <w:p w:rsidR="00DF7CAD" w:rsidRDefault="00DF7CAD" w:rsidP="00DF7CA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ПОСТАНОВЛЕНИЕ</w:t>
      </w:r>
    </w:p>
    <w:p w:rsidR="00DF7CAD" w:rsidRDefault="00DF7CAD" w:rsidP="00DF7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7192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F7CAD" w:rsidRDefault="00DF7CAD" w:rsidP="00DF7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F7CAD" w:rsidRDefault="00DF7CAD" w:rsidP="00DF7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92C">
        <w:rPr>
          <w:rFonts w:ascii="Times New Roman" w:hAnsi="Times New Roman" w:cs="Times New Roman"/>
          <w:sz w:val="28"/>
          <w:szCs w:val="28"/>
        </w:rPr>
        <w:t>23</w:t>
      </w:r>
      <w:r w:rsidR="004A119E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    №  </w:t>
      </w:r>
      <w:r w:rsidR="0027192C"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7CAD" w:rsidRDefault="00DF7CAD" w:rsidP="00DF7C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7CAD" w:rsidRDefault="00DF7CAD" w:rsidP="00DF7C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7CAD" w:rsidRDefault="00DF7CAD" w:rsidP="00DF7C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7CAD" w:rsidRPr="00DF7CAD" w:rsidRDefault="00DF7CAD" w:rsidP="00DF7CAD">
      <w:pPr>
        <w:jc w:val="center"/>
        <w:rPr>
          <w:rFonts w:ascii="Times New Roman" w:hAnsi="Times New Roman" w:cs="Times New Roman"/>
          <w:b/>
          <w:sz w:val="28"/>
        </w:rPr>
      </w:pPr>
      <w:r w:rsidRPr="00DF7CA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 внесении изменений в  </w:t>
      </w:r>
      <w:r w:rsidRPr="00DF7CAD">
        <w:rPr>
          <w:rFonts w:ascii="Times New Roman" w:hAnsi="Times New Roman" w:cs="Times New Roman"/>
          <w:b/>
          <w:sz w:val="28"/>
        </w:rPr>
        <w:t>Положение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</w:t>
      </w:r>
    </w:p>
    <w:p w:rsidR="00DF7CAD" w:rsidRPr="00DF7CAD" w:rsidRDefault="00DF7CAD" w:rsidP="00DF7C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4C7" w:rsidRDefault="00F874C7" w:rsidP="00F874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9F3">
        <w:rPr>
          <w:rFonts w:ascii="Times New Roman" w:hAnsi="Times New Roman" w:cs="Times New Roman"/>
          <w:sz w:val="28"/>
          <w:szCs w:val="28"/>
        </w:rPr>
        <w:t xml:space="preserve">      Руководствуясь статьями 32, 37 Устава 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4E7646">
        <w:rPr>
          <w:rFonts w:ascii="Times New Roman" w:hAnsi="Times New Roman" w:cs="Times New Roman"/>
          <w:sz w:val="28"/>
          <w:szCs w:val="28"/>
        </w:rPr>
        <w:t xml:space="preserve"> </w:t>
      </w:r>
      <w:r w:rsidRPr="00DB29F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DB29F3">
        <w:rPr>
          <w:rFonts w:ascii="Times New Roman" w:hAnsi="Times New Roman" w:cs="Times New Roman"/>
          <w:sz w:val="28"/>
          <w:szCs w:val="28"/>
        </w:rPr>
        <w:t>:</w:t>
      </w:r>
    </w:p>
    <w:p w:rsidR="00DF7CAD" w:rsidRPr="00DF7CAD" w:rsidRDefault="00DF7CAD" w:rsidP="00DF7C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7CAD" w:rsidRDefault="00DF7CAD" w:rsidP="00DF7CAD">
      <w:pPr>
        <w:jc w:val="both"/>
        <w:rPr>
          <w:rFonts w:ascii="Times New Roman" w:hAnsi="Times New Roman" w:cs="Times New Roman"/>
          <w:sz w:val="28"/>
          <w:szCs w:val="28"/>
        </w:rPr>
      </w:pPr>
      <w:r w:rsidRPr="00DF7CAD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DF7C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Pr="00DF7CAD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«Тунгокоченский район»</w:t>
      </w:r>
      <w:r w:rsidRPr="00DF7CAD">
        <w:rPr>
          <w:rFonts w:ascii="Times New Roman" w:hAnsi="Times New Roman" w:cs="Times New Roman"/>
          <w:sz w:val="28"/>
          <w:szCs w:val="28"/>
        </w:rPr>
        <w:t xml:space="preserve"> от 30.12.2014 года № 734 «</w:t>
      </w:r>
      <w:r w:rsidRPr="00DF7CAD">
        <w:rPr>
          <w:rFonts w:ascii="Times New Roman" w:hAnsi="Times New Roman" w:cs="Times New Roman"/>
          <w:sz w:val="28"/>
        </w:rPr>
        <w:t>Об утверждении Положения об оплате труда служащих и работников, обслуживающих администрацию муниципального района «Тунгокоченский район» Забайкальского края и ее структурные подразделения»</w:t>
      </w:r>
      <w:r w:rsidRPr="00DF7CAD">
        <w:rPr>
          <w:rFonts w:ascii="Times New Roman" w:hAnsi="Times New Roman" w:cs="Times New Roman"/>
          <w:sz w:val="28"/>
          <w:szCs w:val="28"/>
        </w:rPr>
        <w:t xml:space="preserve"> (далее Постановление) следующие изменения:</w:t>
      </w:r>
    </w:p>
    <w:p w:rsidR="005F3E85" w:rsidRDefault="0027192C" w:rsidP="0092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240F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81239">
        <w:rPr>
          <w:rFonts w:ascii="Times New Roman" w:hAnsi="Times New Roman" w:cs="Times New Roman"/>
          <w:sz w:val="28"/>
          <w:szCs w:val="28"/>
        </w:rPr>
        <w:t xml:space="preserve"> 2.3.1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="00881239">
        <w:rPr>
          <w:rFonts w:ascii="Times New Roman" w:hAnsi="Times New Roman" w:cs="Times New Roman"/>
          <w:b/>
          <w:sz w:val="28"/>
          <w:szCs w:val="28"/>
        </w:rPr>
        <w:t>2.</w:t>
      </w:r>
      <w:r w:rsidR="00881239" w:rsidRPr="00881239">
        <w:rPr>
          <w:rFonts w:ascii="Times New Roman" w:hAnsi="Times New Roman" w:cs="Times New Roman"/>
          <w:sz w:val="28"/>
          <w:szCs w:val="28"/>
        </w:rPr>
        <w:t xml:space="preserve">3. </w:t>
      </w:r>
      <w:r w:rsidR="00881239">
        <w:rPr>
          <w:rFonts w:ascii="Times New Roman" w:hAnsi="Times New Roman" w:cs="Times New Roman"/>
          <w:sz w:val="28"/>
          <w:szCs w:val="28"/>
        </w:rPr>
        <w:t>р</w:t>
      </w:r>
      <w:r w:rsidR="005F3E85" w:rsidRPr="00881239">
        <w:rPr>
          <w:rFonts w:ascii="Times New Roman" w:hAnsi="Times New Roman" w:cs="Times New Roman"/>
          <w:sz w:val="28"/>
          <w:szCs w:val="28"/>
        </w:rPr>
        <w:t>аздел</w:t>
      </w:r>
      <w:r w:rsidR="00881239">
        <w:rPr>
          <w:rFonts w:ascii="Times New Roman" w:hAnsi="Times New Roman" w:cs="Times New Roman"/>
          <w:sz w:val="28"/>
          <w:szCs w:val="28"/>
        </w:rPr>
        <w:t>а</w:t>
      </w:r>
      <w:r w:rsidR="005F3E85" w:rsidRPr="00881239">
        <w:rPr>
          <w:rFonts w:ascii="Times New Roman" w:hAnsi="Times New Roman" w:cs="Times New Roman"/>
          <w:sz w:val="28"/>
          <w:szCs w:val="28"/>
        </w:rPr>
        <w:t xml:space="preserve"> 11 «Порядок и условия оплаты труда» изложить</w:t>
      </w:r>
      <w:r w:rsidR="005F3E8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881239" w:rsidRDefault="00881239" w:rsidP="00881239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239" w:rsidRPr="00DA5160" w:rsidRDefault="009240FB" w:rsidP="0092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239">
        <w:rPr>
          <w:rFonts w:ascii="Times New Roman" w:hAnsi="Times New Roman" w:cs="Times New Roman"/>
          <w:sz w:val="28"/>
          <w:szCs w:val="28"/>
        </w:rPr>
        <w:t xml:space="preserve">2.3.1. </w:t>
      </w:r>
      <w:r w:rsidR="00881239" w:rsidRPr="00DA5160">
        <w:rPr>
          <w:rFonts w:ascii="Times New Roman" w:hAnsi="Times New Roman" w:cs="Times New Roman"/>
          <w:sz w:val="28"/>
          <w:szCs w:val="28"/>
        </w:rPr>
        <w:t xml:space="preserve">В целях поощрения работников в учреждениях устанавливаются стимулирующие выплаты в соответствии с перечнем примерных показателей стимулирования работников за количество и качество труда в соответствующей сфере деятельности: </w:t>
      </w:r>
    </w:p>
    <w:p w:rsidR="00881239" w:rsidRPr="00DA5160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A5160">
        <w:rPr>
          <w:rFonts w:ascii="Times New Roman" w:hAnsi="Times New Roman" w:cs="Times New Roman"/>
          <w:sz w:val="28"/>
          <w:szCs w:val="28"/>
        </w:rPr>
        <w:t>- надбавка за интенсивность в % соотношении от должностного оклада:</w:t>
      </w:r>
    </w:p>
    <w:p w:rsidR="00881239" w:rsidRPr="00827FC4" w:rsidRDefault="00E02973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до 3</w:t>
      </w:r>
      <w:r w:rsidR="00881239" w:rsidRPr="00827FC4">
        <w:rPr>
          <w:rFonts w:ascii="Times New Roman" w:hAnsi="Times New Roman" w:cs="Times New Roman"/>
          <w:sz w:val="28"/>
          <w:szCs w:val="28"/>
        </w:rPr>
        <w:t>50%;</w:t>
      </w:r>
    </w:p>
    <w:p w:rsidR="00881239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t>главному бухгалтеру до 250%;</w:t>
      </w:r>
    </w:p>
    <w:p w:rsidR="00A51FC2" w:rsidRDefault="00A51FC2" w:rsidP="00A51FC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бухгалтеру, специалист по кадрам, </w:t>
      </w:r>
      <w:r w:rsidRPr="00827FC4">
        <w:rPr>
          <w:rFonts w:ascii="Times New Roman" w:hAnsi="Times New Roman" w:cs="Times New Roman"/>
          <w:sz w:val="28"/>
          <w:szCs w:val="28"/>
        </w:rPr>
        <w:t>главному  специалисту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7FC4">
        <w:rPr>
          <w:rFonts w:ascii="Times New Roman" w:hAnsi="Times New Roman" w:cs="Times New Roman"/>
          <w:sz w:val="28"/>
          <w:szCs w:val="28"/>
        </w:rPr>
        <w:t>водителю</w:t>
      </w:r>
      <w:r>
        <w:rPr>
          <w:rFonts w:ascii="Times New Roman" w:hAnsi="Times New Roman" w:cs="Times New Roman"/>
          <w:sz w:val="28"/>
          <w:szCs w:val="28"/>
        </w:rPr>
        <w:t xml:space="preserve"> до 200%;</w:t>
      </w:r>
    </w:p>
    <w:p w:rsidR="00881239" w:rsidRPr="00827FC4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t>главному редактору до 170%;</w:t>
      </w:r>
    </w:p>
    <w:p w:rsidR="00881239" w:rsidRPr="00827FC4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lastRenderedPageBreak/>
        <w:t>технику по защите инфо</w:t>
      </w:r>
      <w:r w:rsidR="00084F5B">
        <w:rPr>
          <w:rFonts w:ascii="Times New Roman" w:hAnsi="Times New Roman" w:cs="Times New Roman"/>
          <w:sz w:val="28"/>
          <w:szCs w:val="28"/>
        </w:rPr>
        <w:t xml:space="preserve">рмации, ответственный </w:t>
      </w:r>
      <w:proofErr w:type="spellStart"/>
      <w:r w:rsidR="00084F5B"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 w:rsidR="00084F5B">
        <w:rPr>
          <w:rFonts w:ascii="Times New Roman" w:hAnsi="Times New Roman" w:cs="Times New Roman"/>
          <w:sz w:val="28"/>
          <w:szCs w:val="28"/>
        </w:rPr>
        <w:t>,</w:t>
      </w:r>
      <w:r w:rsidRPr="00827FC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27FC4">
        <w:rPr>
          <w:rFonts w:ascii="Times New Roman" w:hAnsi="Times New Roman" w:cs="Times New Roman"/>
          <w:sz w:val="28"/>
          <w:szCs w:val="28"/>
        </w:rPr>
        <w:t>ачальнику</w:t>
      </w:r>
      <w:proofErr w:type="spellEnd"/>
      <w:r w:rsidRPr="00827FC4">
        <w:rPr>
          <w:rFonts w:ascii="Times New Roman" w:hAnsi="Times New Roman" w:cs="Times New Roman"/>
          <w:sz w:val="28"/>
          <w:szCs w:val="28"/>
        </w:rPr>
        <w:t xml:space="preserve"> единой диспетчерской службы до 150%;</w:t>
      </w:r>
    </w:p>
    <w:p w:rsidR="00881239" w:rsidRPr="00827FC4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t>остальной категории служащих  и обслуживающего персонала в размере  до 80%;</w:t>
      </w:r>
    </w:p>
    <w:p w:rsidR="00881239" w:rsidRPr="00827FC4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t>- надбавка служащим  за  выслугу лет в размере до 30%;</w:t>
      </w:r>
    </w:p>
    <w:p w:rsidR="00881239" w:rsidRPr="00827FC4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t>- надбавка водителям за классность;</w:t>
      </w:r>
    </w:p>
    <w:p w:rsidR="00881239" w:rsidRDefault="00881239" w:rsidP="0088123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FC4">
        <w:rPr>
          <w:rFonts w:ascii="Times New Roman" w:hAnsi="Times New Roman" w:cs="Times New Roman"/>
          <w:sz w:val="28"/>
          <w:szCs w:val="28"/>
        </w:rPr>
        <w:t>- премиальные выплаты по итогам работы</w:t>
      </w:r>
      <w:proofErr w:type="gramStart"/>
      <w:r w:rsidRPr="00827FC4">
        <w:rPr>
          <w:rFonts w:ascii="Times New Roman" w:hAnsi="Times New Roman" w:cs="Times New Roman"/>
          <w:sz w:val="28"/>
          <w:szCs w:val="28"/>
        </w:rPr>
        <w:t>.</w:t>
      </w:r>
      <w:r w:rsidR="009240F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7CAD" w:rsidRPr="00DF7CAD" w:rsidRDefault="00DF7CAD" w:rsidP="00DF7CA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1F13" w:rsidRPr="00E0140E" w:rsidRDefault="00201F13" w:rsidP="00201F1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83">
        <w:rPr>
          <w:rFonts w:ascii="Times New Roman" w:hAnsi="Times New Roman" w:cs="Times New Roman"/>
          <w:sz w:val="28"/>
          <w:szCs w:val="28"/>
        </w:rPr>
        <w:t>2.</w:t>
      </w:r>
      <w:r w:rsidRPr="00E0140E">
        <w:rPr>
          <w:rFonts w:ascii="Times New Roman" w:hAnsi="Times New Roman" w:cs="Times New Roman"/>
          <w:sz w:val="28"/>
          <w:szCs w:val="28"/>
        </w:rPr>
        <w:t xml:space="preserve"> 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«Вести Севера» и разместить </w:t>
      </w:r>
      <w:r w:rsidRPr="001863A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7192C">
        <w:rPr>
          <w:rFonts w:ascii="Times New Roman" w:hAnsi="Times New Roman" w:cs="Times New Roman"/>
          <w:sz w:val="28"/>
          <w:szCs w:val="28"/>
        </w:rPr>
        <w:t xml:space="preserve"> администрации Тунгокоченского муниципального округа</w:t>
      </w:r>
      <w:r w:rsidRPr="001863A2">
        <w:rPr>
          <w:rFonts w:ascii="Times New Roman" w:hAnsi="Times New Roman" w:cs="Times New Roman"/>
          <w:sz w:val="28"/>
          <w:szCs w:val="28"/>
        </w:rPr>
        <w:t>.</w:t>
      </w:r>
    </w:p>
    <w:p w:rsidR="00201F13" w:rsidRDefault="00201F13" w:rsidP="00201F1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F13" w:rsidRDefault="0027192C" w:rsidP="00201F1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</w:t>
      </w:r>
      <w:r w:rsidR="00201F13" w:rsidRPr="00201F13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201F13" w:rsidRPr="00201F1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распространяется на правоотношения, возникшие  </w:t>
      </w:r>
      <w:r w:rsidR="00201F13">
        <w:rPr>
          <w:rFonts w:ascii="Times New Roman" w:hAnsi="Times New Roman" w:cs="Times New Roman"/>
          <w:sz w:val="28"/>
          <w:szCs w:val="28"/>
        </w:rPr>
        <w:t xml:space="preserve">с 1 октября  </w:t>
      </w:r>
      <w:r w:rsidR="00201F13" w:rsidRPr="00201F13">
        <w:rPr>
          <w:rFonts w:ascii="Times New Roman" w:hAnsi="Times New Roman" w:cs="Times New Roman"/>
          <w:sz w:val="28"/>
          <w:szCs w:val="28"/>
        </w:rPr>
        <w:t>2023 года.</w:t>
      </w:r>
    </w:p>
    <w:p w:rsidR="00F874C7" w:rsidRPr="00201F13" w:rsidRDefault="00F874C7" w:rsidP="00201F1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874C7" w:rsidRDefault="00F874C7" w:rsidP="00F874C7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Тунгокоченского</w:t>
      </w:r>
    </w:p>
    <w:p w:rsidR="00F874C7" w:rsidRDefault="00F874C7" w:rsidP="00F874C7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Н.С. </w:t>
      </w:r>
      <w:proofErr w:type="spellStart"/>
      <w:r>
        <w:rPr>
          <w:rFonts w:ascii="Times New Roman" w:hAnsi="Times New Roman"/>
          <w:sz w:val="28"/>
          <w:szCs w:val="28"/>
        </w:rPr>
        <w:t>Ананенко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E43FE" w:rsidRPr="00DF7CAD" w:rsidRDefault="00DE43FE">
      <w:pPr>
        <w:rPr>
          <w:rFonts w:ascii="Times New Roman" w:hAnsi="Times New Roman" w:cs="Times New Roman"/>
        </w:rPr>
      </w:pPr>
    </w:p>
    <w:sectPr w:rsidR="00DE43FE" w:rsidRPr="00DF7CAD" w:rsidSect="00FE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CAD"/>
    <w:rsid w:val="00084F5B"/>
    <w:rsid w:val="0014465E"/>
    <w:rsid w:val="00201F13"/>
    <w:rsid w:val="0027192C"/>
    <w:rsid w:val="00305460"/>
    <w:rsid w:val="003C3C81"/>
    <w:rsid w:val="003F5536"/>
    <w:rsid w:val="004A119E"/>
    <w:rsid w:val="005F3E85"/>
    <w:rsid w:val="008035E5"/>
    <w:rsid w:val="00881239"/>
    <w:rsid w:val="009240FB"/>
    <w:rsid w:val="00A51FC2"/>
    <w:rsid w:val="00BE289A"/>
    <w:rsid w:val="00CA08B3"/>
    <w:rsid w:val="00DE43FE"/>
    <w:rsid w:val="00DF7CAD"/>
    <w:rsid w:val="00E02973"/>
    <w:rsid w:val="00F621B2"/>
    <w:rsid w:val="00F874C7"/>
    <w:rsid w:val="00FE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33"/>
  </w:style>
  <w:style w:type="paragraph" w:styleId="1">
    <w:name w:val="heading 1"/>
    <w:basedOn w:val="a"/>
    <w:next w:val="a"/>
    <w:link w:val="10"/>
    <w:qFormat/>
    <w:rsid w:val="00DF7CA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CA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DF7CA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DF7CA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DF7CAD"/>
    <w:pPr>
      <w:ind w:left="720"/>
      <w:contextualSpacing/>
    </w:pPr>
  </w:style>
  <w:style w:type="paragraph" w:customStyle="1" w:styleId="ConsNormal">
    <w:name w:val="ConsNormal"/>
    <w:rsid w:val="00201F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ShchepelinaNF</cp:lastModifiedBy>
  <cp:revision>15</cp:revision>
  <dcterms:created xsi:type="dcterms:W3CDTF">2023-10-20T00:13:00Z</dcterms:created>
  <dcterms:modified xsi:type="dcterms:W3CDTF">2023-11-09T07:11:00Z</dcterms:modified>
</cp:coreProperties>
</file>