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C6" w:rsidRDefault="000001C6" w:rsidP="0031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5FC" w:rsidRDefault="003155FC" w:rsidP="0031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ТУНГОКОЧЕНСКОГО МУНИЦИПАЛЬНОГО ОКРУГА </w:t>
      </w:r>
    </w:p>
    <w:p w:rsidR="003155FC" w:rsidRDefault="003155FC" w:rsidP="0031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5FC" w:rsidRDefault="003155FC" w:rsidP="0031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5FC" w:rsidRDefault="003155FC" w:rsidP="0031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5FC" w:rsidRPr="003155FC" w:rsidRDefault="003155FC" w:rsidP="0031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15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3155FC" w:rsidRDefault="003155FC" w:rsidP="00315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55FC" w:rsidRDefault="003155FC" w:rsidP="003155FC">
      <w:pPr>
        <w:tabs>
          <w:tab w:val="left" w:pos="5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987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№ </w:t>
      </w:r>
      <w:r w:rsidR="000001C6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55FC" w:rsidRDefault="003155FC" w:rsidP="003155FC">
      <w:pPr>
        <w:tabs>
          <w:tab w:val="left" w:pos="1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155FC" w:rsidRDefault="003155FC" w:rsidP="003155FC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Верх-Усугли</w:t>
      </w:r>
    </w:p>
    <w:p w:rsidR="00CA4349" w:rsidRDefault="00CA4349" w:rsidP="003155FC">
      <w:pPr>
        <w:jc w:val="center"/>
      </w:pPr>
    </w:p>
    <w:p w:rsidR="003155FC" w:rsidRDefault="003155FC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55FC">
        <w:rPr>
          <w:rFonts w:ascii="Times New Roman" w:hAnsi="Times New Roman" w:cs="Times New Roman"/>
          <w:b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155FC">
        <w:rPr>
          <w:rFonts w:ascii="Times New Roman" w:hAnsi="Times New Roman" w:cs="Times New Roman"/>
          <w:b/>
          <w:sz w:val="28"/>
          <w:szCs w:val="28"/>
        </w:rPr>
        <w:t>оложения о порядке организации и проведения публичных слушаний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Тунгокоченском муниципальном округе</w:t>
      </w:r>
    </w:p>
    <w:p w:rsidR="003155FC" w:rsidRPr="003155FC" w:rsidRDefault="003155FC" w:rsidP="00315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5FC" w:rsidRPr="009B1B39" w:rsidRDefault="003155FC" w:rsidP="00315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55F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4 статьи 28 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6 октября 2003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 131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155FC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r w:rsidR="009B1B39">
        <w:rPr>
          <w:rFonts w:ascii="Times New Roman" w:hAnsi="Times New Roman" w:cs="Times New Roman"/>
          <w:bCs/>
          <w:sz w:val="28"/>
          <w:szCs w:val="28"/>
        </w:rPr>
        <w:t>статьями 22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1B39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9B1B39" w:rsidRPr="009B1B39">
        <w:rPr>
          <w:rFonts w:ascii="Times New Roman" w:hAnsi="Times New Roman" w:cs="Times New Roman"/>
          <w:sz w:val="28"/>
          <w:szCs w:val="28"/>
        </w:rPr>
        <w:t>Тунгокоченско</w:t>
      </w:r>
      <w:r w:rsidR="009B1B39">
        <w:rPr>
          <w:rFonts w:ascii="Times New Roman" w:hAnsi="Times New Roman" w:cs="Times New Roman"/>
          <w:sz w:val="28"/>
          <w:szCs w:val="28"/>
        </w:rPr>
        <w:t>го</w:t>
      </w:r>
      <w:r w:rsidR="009B1B39" w:rsidRPr="009B1B3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B1B39">
        <w:rPr>
          <w:rFonts w:ascii="Times New Roman" w:hAnsi="Times New Roman" w:cs="Times New Roman"/>
          <w:sz w:val="28"/>
          <w:szCs w:val="28"/>
        </w:rPr>
        <w:t>го</w:t>
      </w:r>
      <w:r w:rsidR="009B1B39" w:rsidRPr="009B1B3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1B39">
        <w:rPr>
          <w:rFonts w:ascii="Times New Roman" w:hAnsi="Times New Roman" w:cs="Times New Roman"/>
          <w:sz w:val="28"/>
          <w:szCs w:val="28"/>
        </w:rPr>
        <w:t>а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1B39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B39" w:rsidRPr="009B1B39">
        <w:rPr>
          <w:rFonts w:ascii="Times New Roman" w:hAnsi="Times New Roman" w:cs="Times New Roman"/>
          <w:sz w:val="28"/>
          <w:szCs w:val="28"/>
        </w:rPr>
        <w:t>Тунгокоченско</w:t>
      </w:r>
      <w:r w:rsidR="009B1B39">
        <w:rPr>
          <w:rFonts w:ascii="Times New Roman" w:hAnsi="Times New Roman" w:cs="Times New Roman"/>
          <w:sz w:val="28"/>
          <w:szCs w:val="28"/>
        </w:rPr>
        <w:t>го</w:t>
      </w:r>
      <w:r w:rsidR="009B1B39" w:rsidRPr="009B1B3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B1B39">
        <w:rPr>
          <w:rFonts w:ascii="Times New Roman" w:hAnsi="Times New Roman" w:cs="Times New Roman"/>
          <w:sz w:val="28"/>
          <w:szCs w:val="28"/>
        </w:rPr>
        <w:t>го</w:t>
      </w:r>
      <w:r w:rsidR="009B1B39" w:rsidRPr="009B1B3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1B39">
        <w:rPr>
          <w:rFonts w:ascii="Times New Roman" w:hAnsi="Times New Roman" w:cs="Times New Roman"/>
          <w:sz w:val="28"/>
          <w:szCs w:val="28"/>
        </w:rPr>
        <w:t>а</w:t>
      </w:r>
      <w:r w:rsidR="009B1B39" w:rsidRPr="00315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B39" w:rsidRPr="009B1B39">
        <w:rPr>
          <w:rFonts w:ascii="Times New Roman" w:hAnsi="Times New Roman" w:cs="Times New Roman"/>
          <w:b/>
          <w:bCs/>
          <w:i/>
          <w:sz w:val="28"/>
          <w:szCs w:val="28"/>
        </w:rPr>
        <w:t>РЕШИЛ</w:t>
      </w:r>
      <w:r w:rsidRPr="009B1B3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3155FC" w:rsidRPr="003155FC" w:rsidRDefault="003155FC" w:rsidP="003155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155FC" w:rsidRPr="003155FC" w:rsidRDefault="003155FC" w:rsidP="00315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5FC">
        <w:rPr>
          <w:rFonts w:ascii="Times New Roman" w:hAnsi="Times New Roman" w:cs="Times New Roman"/>
          <w:bCs/>
          <w:sz w:val="28"/>
          <w:szCs w:val="28"/>
        </w:rPr>
        <w:t xml:space="preserve">1. Принять </w:t>
      </w:r>
      <w:r w:rsidR="009B1B3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3155FC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9B1B39" w:rsidRPr="009B1B39">
        <w:rPr>
          <w:rFonts w:ascii="Times New Roman" w:hAnsi="Times New Roman" w:cs="Times New Roman"/>
          <w:sz w:val="28"/>
          <w:szCs w:val="28"/>
        </w:rPr>
        <w:t>Тунгокоченско</w:t>
      </w:r>
      <w:r w:rsidR="009B1B39">
        <w:rPr>
          <w:rFonts w:ascii="Times New Roman" w:hAnsi="Times New Roman" w:cs="Times New Roman"/>
          <w:sz w:val="28"/>
          <w:szCs w:val="28"/>
        </w:rPr>
        <w:t>м</w:t>
      </w:r>
      <w:r w:rsidR="009B1B39" w:rsidRPr="009B1B3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B1B39">
        <w:rPr>
          <w:rFonts w:ascii="Times New Roman" w:hAnsi="Times New Roman" w:cs="Times New Roman"/>
          <w:sz w:val="28"/>
          <w:szCs w:val="28"/>
        </w:rPr>
        <w:t>м</w:t>
      </w:r>
      <w:r w:rsidR="009B1B39" w:rsidRPr="009B1B3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1B39">
        <w:rPr>
          <w:rFonts w:ascii="Times New Roman" w:hAnsi="Times New Roman" w:cs="Times New Roman"/>
          <w:sz w:val="28"/>
          <w:szCs w:val="28"/>
        </w:rPr>
        <w:t>е</w:t>
      </w:r>
      <w:r w:rsidR="009B1B39" w:rsidRPr="00315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5FC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9B1B39" w:rsidRDefault="009B1B39" w:rsidP="00315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5FC" w:rsidRPr="003155FC" w:rsidRDefault="003155FC" w:rsidP="00315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5FC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:rsidR="009B1B39" w:rsidRDefault="003155FC" w:rsidP="009B1B39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B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</w:t>
      </w:r>
      <w:r w:rsidR="009B1B39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Совета муниципального района «Тунгокоченский район» о</w:t>
      </w:r>
      <w:r w:rsidRPr="009B1B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2539CC" w:rsidRPr="002539CC">
        <w:rPr>
          <w:rFonts w:ascii="Times New Roman" w:hAnsi="Times New Roman" w:cs="Times New Roman"/>
          <w:b w:val="0"/>
          <w:sz w:val="28"/>
          <w:szCs w:val="28"/>
        </w:rPr>
        <w:t>04.05.2006 года № 144</w:t>
      </w:r>
      <w:r w:rsidR="00253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B3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1B39">
        <w:rPr>
          <w:rFonts w:ascii="Times New Roman" w:hAnsi="Times New Roman" w:cs="Times New Roman"/>
          <w:b w:val="0"/>
          <w:sz w:val="28"/>
          <w:szCs w:val="28"/>
        </w:rPr>
        <w:t>О</w:t>
      </w:r>
      <w:r w:rsidR="009B1B39" w:rsidRPr="009B1B39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9B1B39">
        <w:rPr>
          <w:rFonts w:ascii="Times New Roman" w:hAnsi="Times New Roman" w:cs="Times New Roman"/>
          <w:b w:val="0"/>
          <w:sz w:val="28"/>
          <w:szCs w:val="28"/>
        </w:rPr>
        <w:t>П</w:t>
      </w:r>
      <w:r w:rsidR="009B1B39" w:rsidRPr="009B1B39">
        <w:rPr>
          <w:rFonts w:ascii="Times New Roman" w:hAnsi="Times New Roman" w:cs="Times New Roman"/>
          <w:b w:val="0"/>
          <w:sz w:val="28"/>
          <w:szCs w:val="28"/>
        </w:rPr>
        <w:t>оложения «</w:t>
      </w:r>
      <w:r w:rsidR="009B1B39">
        <w:rPr>
          <w:rFonts w:ascii="Times New Roman" w:hAnsi="Times New Roman" w:cs="Times New Roman"/>
          <w:b w:val="0"/>
          <w:sz w:val="28"/>
          <w:szCs w:val="28"/>
        </w:rPr>
        <w:t>О</w:t>
      </w:r>
      <w:r w:rsidR="009B1B39" w:rsidRPr="009B1B39">
        <w:rPr>
          <w:rFonts w:ascii="Times New Roman" w:hAnsi="Times New Roman" w:cs="Times New Roman"/>
          <w:b w:val="0"/>
          <w:sz w:val="28"/>
          <w:szCs w:val="28"/>
        </w:rPr>
        <w:t xml:space="preserve"> порядке проведения</w:t>
      </w:r>
      <w:r w:rsidR="009B1B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B39" w:rsidRPr="009B1B39">
        <w:rPr>
          <w:rFonts w:ascii="Times New Roman" w:hAnsi="Times New Roman" w:cs="Times New Roman"/>
          <w:b w:val="0"/>
          <w:sz w:val="28"/>
          <w:szCs w:val="28"/>
        </w:rPr>
        <w:t>публичных слушаний в муниципальном районе «</w:t>
      </w:r>
      <w:r w:rsidR="009B1B39">
        <w:rPr>
          <w:rFonts w:ascii="Times New Roman" w:hAnsi="Times New Roman" w:cs="Times New Roman"/>
          <w:b w:val="0"/>
          <w:sz w:val="28"/>
          <w:szCs w:val="28"/>
        </w:rPr>
        <w:t>Т</w:t>
      </w:r>
      <w:r w:rsidR="009B1B39" w:rsidRPr="009B1B39">
        <w:rPr>
          <w:rFonts w:ascii="Times New Roman" w:hAnsi="Times New Roman" w:cs="Times New Roman"/>
          <w:b w:val="0"/>
          <w:sz w:val="28"/>
          <w:szCs w:val="28"/>
        </w:rPr>
        <w:t>унгокоченский район»</w:t>
      </w:r>
      <w:r w:rsidR="002539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539CC" w:rsidRDefault="002539CC" w:rsidP="002539CC">
      <w:pPr>
        <w:pStyle w:val="Con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9CC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253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Совета муниципального района «Тунгокоченский район» от 27.12.2010 года № 136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539C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муниципального района «Тунгокоченский район» «Об утверждении Положения «О порядке проведения публичных слушаний в муниципальном районе «Тунгокоченский район» от  04.05.2006 года № 144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539CC" w:rsidRDefault="002539CC" w:rsidP="002539CC">
      <w:pPr>
        <w:pStyle w:val="Con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9CC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253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Совета муниципального района «Тунгокоченский район» от 11.04.2017 года № 25/14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539C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муниципального района «Тунгокоченский район» «Об утверждении Положения «О порядке организации и проведения публичных слушаний в муниципальном районе «Тунгокоченский район» от  04.05.2006 года №</w:t>
      </w:r>
      <w:r w:rsidRPr="000A71B3">
        <w:rPr>
          <w:rFonts w:ascii="Times New Roman" w:hAnsi="Times New Roman" w:cs="Times New Roman"/>
          <w:sz w:val="28"/>
          <w:szCs w:val="28"/>
        </w:rPr>
        <w:t xml:space="preserve"> </w:t>
      </w:r>
      <w:r w:rsidRPr="002539CC">
        <w:rPr>
          <w:rFonts w:ascii="Times New Roman" w:hAnsi="Times New Roman" w:cs="Times New Roman"/>
          <w:b w:val="0"/>
          <w:sz w:val="28"/>
          <w:szCs w:val="28"/>
        </w:rPr>
        <w:t>144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539CC" w:rsidRPr="002539CC" w:rsidRDefault="002539CC" w:rsidP="002539CC">
      <w:pPr>
        <w:pStyle w:val="Con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Pr="00253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Совета муниципального района «Тунгокоченский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539C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253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62</w:t>
      </w:r>
      <w:r w:rsidRPr="002539CC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539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539C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муниципального района «Тунгокоченский район» «Об утверждении Положения «О порядке организации и проведения публичных слушаний в муниципальном районе «Тунгокоченский район» от  04.05.2006 года №</w:t>
      </w:r>
      <w:r w:rsidRPr="000A71B3">
        <w:rPr>
          <w:rFonts w:ascii="Times New Roman" w:hAnsi="Times New Roman" w:cs="Times New Roman"/>
          <w:sz w:val="28"/>
          <w:szCs w:val="28"/>
        </w:rPr>
        <w:t xml:space="preserve"> </w:t>
      </w:r>
      <w:r w:rsidRPr="002539CC">
        <w:rPr>
          <w:rFonts w:ascii="Times New Roman" w:hAnsi="Times New Roman" w:cs="Times New Roman"/>
          <w:b w:val="0"/>
          <w:sz w:val="28"/>
          <w:szCs w:val="28"/>
        </w:rPr>
        <w:t>144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539CC" w:rsidRPr="00076599" w:rsidRDefault="002539CC" w:rsidP="00A06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87C9A" w:rsidRPr="00987C9A">
        <w:rPr>
          <w:rFonts w:ascii="Times New Roman" w:hAnsi="Times New Roman" w:cs="Times New Roman"/>
          <w:sz w:val="28"/>
          <w:szCs w:val="28"/>
        </w:rPr>
        <w:t>3</w:t>
      </w:r>
      <w:r w:rsidRPr="00987C9A">
        <w:rPr>
          <w:rFonts w:ascii="Times New Roman" w:hAnsi="Times New Roman" w:cs="Times New Roman"/>
          <w:sz w:val="28"/>
          <w:szCs w:val="28"/>
        </w:rPr>
        <w:t>.</w:t>
      </w:r>
      <w:r w:rsidRPr="00076599">
        <w:rPr>
          <w:rFonts w:ascii="Times New Roman" w:hAnsi="Times New Roman" w:cs="Times New Roman"/>
          <w:sz w:val="28"/>
          <w:szCs w:val="28"/>
        </w:rPr>
        <w:t xml:space="preserve"> </w:t>
      </w:r>
      <w:r w:rsidR="00FF217C" w:rsidRPr="00076599"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его официального опубликования. </w:t>
      </w:r>
    </w:p>
    <w:p w:rsidR="00FF217C" w:rsidRDefault="002539CC" w:rsidP="00FF21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599">
        <w:rPr>
          <w:rFonts w:ascii="Times New Roman" w:hAnsi="Times New Roman" w:cs="Times New Roman"/>
          <w:sz w:val="28"/>
          <w:szCs w:val="28"/>
        </w:rPr>
        <w:tab/>
      </w:r>
    </w:p>
    <w:p w:rsidR="00FF217C" w:rsidRPr="00076599" w:rsidRDefault="00987C9A" w:rsidP="0098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9CC" w:rsidRPr="00076599">
        <w:rPr>
          <w:rFonts w:ascii="Times New Roman" w:hAnsi="Times New Roman" w:cs="Times New Roman"/>
          <w:sz w:val="28"/>
          <w:szCs w:val="28"/>
        </w:rPr>
        <w:t xml:space="preserve">. </w:t>
      </w:r>
      <w:r w:rsidR="00FF217C" w:rsidRPr="0007659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«Вести Севера»</w:t>
      </w:r>
      <w:r w:rsidR="00FF217C" w:rsidRPr="00FF21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F217C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разместить на </w:t>
      </w:r>
      <w:r w:rsidR="00FF21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</w:t>
      </w:r>
      <w:r w:rsidR="00FF217C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сайте </w:t>
      </w:r>
      <w:r w:rsidR="00FF217C">
        <w:rPr>
          <w:rFonts w:ascii="Times New Roman" w:eastAsia="SimSun" w:hAnsi="Times New Roman" w:cs="Times New Roman"/>
          <w:sz w:val="28"/>
          <w:szCs w:val="28"/>
          <w:lang w:eastAsia="zh-CN"/>
        </w:rPr>
        <w:t>Тунгокоченского муниципального округа</w:t>
      </w:r>
      <w:r w:rsidR="00FF217C" w:rsidRPr="006B6AF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информационно-телекоммуникационной сети «Интернет»</w:t>
      </w:r>
      <w:r w:rsidR="00FF217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539CC" w:rsidRPr="00076599" w:rsidRDefault="002539CC" w:rsidP="00A06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9CC" w:rsidRPr="00076599" w:rsidRDefault="002539CC" w:rsidP="00A0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9CC" w:rsidRPr="00076599" w:rsidRDefault="002539CC" w:rsidP="00A0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91" w:rsidRDefault="002539CC" w:rsidP="00A0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99">
        <w:rPr>
          <w:rFonts w:ascii="Times New Roman" w:hAnsi="Times New Roman" w:cs="Times New Roman"/>
          <w:sz w:val="28"/>
          <w:szCs w:val="28"/>
        </w:rPr>
        <w:t>Глава</w:t>
      </w:r>
    </w:p>
    <w:p w:rsidR="00A06391" w:rsidRDefault="00A06391" w:rsidP="00A0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9">
        <w:rPr>
          <w:rFonts w:ascii="Times New Roman" w:hAnsi="Times New Roman" w:cs="Times New Roman"/>
          <w:sz w:val="28"/>
          <w:szCs w:val="28"/>
        </w:rPr>
        <w:t>Тунгокоченско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2539CC" w:rsidRPr="00076599" w:rsidRDefault="00A06391" w:rsidP="00A0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B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1B3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39CC" w:rsidRPr="00076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 С. Ананенко</w:t>
      </w:r>
      <w:r w:rsidR="002539CC" w:rsidRPr="00076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CC" w:rsidRPr="00076599" w:rsidRDefault="002539CC" w:rsidP="00A06391">
      <w:pPr>
        <w:pStyle w:val="Con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39CC" w:rsidRPr="009B1B39" w:rsidRDefault="002539CC" w:rsidP="009B1B39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5FC" w:rsidRPr="009B1B39" w:rsidRDefault="003155FC" w:rsidP="009B1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B39">
        <w:rPr>
          <w:rFonts w:ascii="Times New Roman" w:hAnsi="Times New Roman" w:cs="Times New Roman"/>
          <w:bCs/>
          <w:sz w:val="28"/>
          <w:szCs w:val="28"/>
        </w:rPr>
        <w:t>.</w:t>
      </w:r>
    </w:p>
    <w:p w:rsidR="003155FC" w:rsidRDefault="003155FC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Default="00104F6E" w:rsidP="00315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D7C87" w:rsidRDefault="00104F6E" w:rsidP="00104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</w:p>
    <w:p w:rsidR="00BD7C87" w:rsidRDefault="00BD7C87" w:rsidP="00104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Тунгокоченского</w:t>
      </w:r>
    </w:p>
    <w:p w:rsidR="00104F6E" w:rsidRPr="00104F6E" w:rsidRDefault="00BD7C87" w:rsidP="00104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04F6E" w:rsidRPr="00104F6E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от 2</w:t>
      </w:r>
      <w:r w:rsidR="00BD7C87">
        <w:rPr>
          <w:rFonts w:ascii="Times New Roman" w:hAnsi="Times New Roman" w:cs="Times New Roman"/>
          <w:bCs/>
          <w:sz w:val="28"/>
          <w:szCs w:val="28"/>
        </w:rPr>
        <w:t xml:space="preserve">3 ноября </w:t>
      </w:r>
      <w:r w:rsidRPr="00104F6E">
        <w:rPr>
          <w:rFonts w:ascii="Times New Roman" w:hAnsi="Times New Roman" w:cs="Times New Roman"/>
          <w:bCs/>
          <w:sz w:val="28"/>
          <w:szCs w:val="28"/>
        </w:rPr>
        <w:t>202</w:t>
      </w:r>
      <w:r w:rsidR="00BD7C87">
        <w:rPr>
          <w:rFonts w:ascii="Times New Roman" w:hAnsi="Times New Roman" w:cs="Times New Roman"/>
          <w:bCs/>
          <w:sz w:val="28"/>
          <w:szCs w:val="28"/>
        </w:rPr>
        <w:t>3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D7C8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001C6">
        <w:rPr>
          <w:rFonts w:ascii="Times New Roman" w:hAnsi="Times New Roman" w:cs="Times New Roman"/>
          <w:bCs/>
          <w:sz w:val="28"/>
          <w:szCs w:val="28"/>
        </w:rPr>
        <w:t>72</w:t>
      </w: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D7C87" w:rsidRDefault="00104F6E" w:rsidP="0010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</w:t>
      </w: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ПРОВЕДЕНИЯ ПУБЛИЧНЫХ СЛУШАНИЙ</w:t>
      </w: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D7C87">
        <w:rPr>
          <w:rFonts w:ascii="Times New Roman" w:hAnsi="Times New Roman" w:cs="Times New Roman"/>
          <w:bCs/>
          <w:sz w:val="28"/>
          <w:szCs w:val="28"/>
        </w:rPr>
        <w:t>ТУНГОКОЧЕНСКОМ МУНИЦИПАЛЬНОМ ОК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РУГЕ </w:t>
      </w: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порядке организации и проведения публичных слушаний в </w:t>
      </w:r>
      <w:r w:rsidR="00BD7C87">
        <w:rPr>
          <w:rFonts w:ascii="Times New Roman" w:hAnsi="Times New Roman" w:cs="Times New Roman"/>
          <w:bCs/>
          <w:sz w:val="28"/>
          <w:szCs w:val="28"/>
        </w:rPr>
        <w:t>Тунгокоченском муниципальном округе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устанавливает порядок назначения, организации, подготовки, проведения публичных слушаний и направлено на реализацию права жителей </w:t>
      </w:r>
      <w:r w:rsidR="00BD7C87">
        <w:rPr>
          <w:rFonts w:ascii="Times New Roman" w:hAnsi="Times New Roman" w:cs="Times New Roman"/>
          <w:bCs/>
          <w:sz w:val="28"/>
          <w:szCs w:val="28"/>
        </w:rPr>
        <w:t>Тунгокоченского муниципального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BD7C87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Pr="00104F6E">
        <w:rPr>
          <w:rFonts w:ascii="Times New Roman" w:hAnsi="Times New Roman" w:cs="Times New Roman"/>
          <w:bCs/>
          <w:sz w:val="28"/>
          <w:szCs w:val="28"/>
        </w:rPr>
        <w:t>й округ) на осуществление местного самоуправления посредством участия в публичных слушаниях.</w:t>
      </w: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104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1. Публичные слушания - форма реализации прав жителей </w:t>
      </w:r>
      <w:r w:rsidR="00810C5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104F6E">
        <w:rPr>
          <w:rFonts w:ascii="Times New Roman" w:hAnsi="Times New Roman" w:cs="Times New Roman"/>
          <w:bCs/>
          <w:sz w:val="28"/>
          <w:szCs w:val="28"/>
        </w:rPr>
        <w:t>ого округа на участие в процессе принятия органами местного самоуправления проектов муниципальных правовых актов по вопросам местного значения.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2. Публичные слушания могут проводиться </w:t>
      </w:r>
      <w:r w:rsidR="00810C5A"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C5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10C5A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или главой </w:t>
      </w:r>
      <w:r w:rsidR="00810C5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10C5A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3. Назначение, проведение и определение результатов публичных слушаний основывается на принципах законности, открытости и гласности.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5. Мнение жителей </w:t>
      </w:r>
      <w:r w:rsidR="00810C5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10C5A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, выявленное в ходе публичных слушаний, для органов местного самоуправления </w:t>
      </w:r>
      <w:r w:rsidR="00810C5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10C5A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носит рекомендательный характер при принятии соответствующего муниципального правового акта.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6. Действие настоящего Положения не распространяется на отношения, связанные с организацией и проведением публичных слушаний по вопросам градостроительной деятельности в </w:t>
      </w:r>
      <w:r w:rsidR="00C6165D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6165D" w:rsidRPr="00104F6E">
        <w:rPr>
          <w:rFonts w:ascii="Times New Roman" w:hAnsi="Times New Roman" w:cs="Times New Roman"/>
          <w:bCs/>
          <w:sz w:val="28"/>
          <w:szCs w:val="28"/>
        </w:rPr>
        <w:t>о</w:t>
      </w:r>
      <w:r w:rsidR="00C6165D">
        <w:rPr>
          <w:rFonts w:ascii="Times New Roman" w:hAnsi="Times New Roman" w:cs="Times New Roman"/>
          <w:bCs/>
          <w:sz w:val="28"/>
          <w:szCs w:val="28"/>
        </w:rPr>
        <w:t>м</w:t>
      </w:r>
      <w:r w:rsidR="00C6165D" w:rsidRPr="00104F6E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C6165D">
        <w:rPr>
          <w:rFonts w:ascii="Times New Roman" w:hAnsi="Times New Roman" w:cs="Times New Roman"/>
          <w:bCs/>
          <w:sz w:val="28"/>
          <w:szCs w:val="28"/>
        </w:rPr>
        <w:t>е</w:t>
      </w:r>
      <w:r w:rsidR="00C6165D"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F6E">
        <w:rPr>
          <w:rFonts w:ascii="Times New Roman" w:hAnsi="Times New Roman" w:cs="Times New Roman"/>
          <w:bCs/>
          <w:sz w:val="28"/>
          <w:szCs w:val="28"/>
        </w:rPr>
        <w:t>(в том числе по проектам правил благоустройства территории, внесения изменений в правила благоустройства территории).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7. В определенных случаях Положение применяется с учетом особенностей, предусмотренных соответствующими нормативными правовыми актами Российской Федерации.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Публичные слушания проводятся в целях обсуждения с жителями </w:t>
      </w:r>
      <w:r w:rsidR="00C6165D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6165D" w:rsidRPr="00104F6E">
        <w:rPr>
          <w:rFonts w:ascii="Times New Roman" w:hAnsi="Times New Roman" w:cs="Times New Roman"/>
          <w:bCs/>
          <w:sz w:val="28"/>
          <w:szCs w:val="28"/>
        </w:rPr>
        <w:t xml:space="preserve">ого округа </w:t>
      </w:r>
      <w:r w:rsidRPr="00104F6E">
        <w:rPr>
          <w:rFonts w:ascii="Times New Roman" w:hAnsi="Times New Roman" w:cs="Times New Roman"/>
          <w:bCs/>
          <w:sz w:val="28"/>
          <w:szCs w:val="28"/>
        </w:rPr>
        <w:t>вынесенных на слушания проектов муниципальных правовых актов: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1) в очной форме путем проведения открытого собрания публичных слушаний и рассмотрения поступивших мнений, замечаний и предложений;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2) с использованием федеральной государственной информационной системы </w:t>
      </w:r>
      <w:r w:rsidR="00C6165D">
        <w:rPr>
          <w:rFonts w:ascii="Times New Roman" w:hAnsi="Times New Roman" w:cs="Times New Roman"/>
          <w:bCs/>
          <w:sz w:val="28"/>
          <w:szCs w:val="28"/>
        </w:rPr>
        <w:t>«</w:t>
      </w:r>
      <w:r w:rsidRPr="00104F6E">
        <w:rPr>
          <w:rFonts w:ascii="Times New Roman" w:hAnsi="Times New Roman" w:cs="Times New Roman"/>
          <w:bCs/>
          <w:sz w:val="28"/>
          <w:szCs w:val="28"/>
        </w:rPr>
        <w:t>Единый портал государственных и муниципальных услуг (функций)</w:t>
      </w:r>
      <w:r w:rsidR="00C6165D">
        <w:rPr>
          <w:rFonts w:ascii="Times New Roman" w:hAnsi="Times New Roman" w:cs="Times New Roman"/>
          <w:bCs/>
          <w:sz w:val="28"/>
          <w:szCs w:val="28"/>
        </w:rPr>
        <w:t>»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в целях организации и проведения публичных слушаний, в соответствии с правилами, методическими рекомендациями, организационными и технологическими регламентами, установленными уполномоченным органом государственной власти в сфере цифрового развития, связи и массовых коммуникаций.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9. Публичные слушания проводятся в целях: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1) обеспечения гласности и соблюдения интересов населения </w:t>
      </w:r>
      <w:r w:rsidR="00191C5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91C51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при подготовке решений органами местного самоуправления по вопросам местного значения </w:t>
      </w:r>
      <w:r w:rsidR="00191C5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91C51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>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2) информирования населения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 органов местного самоуправления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о фактах и о существующих мнениях по обсуждаемым темам и вопросам;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 выявления общественного мнения по темам и вопросам, выносимым на публичные слушания;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4) подготовки заключения и рекомендаций для принятия решений органами местного самоуправления </w:t>
      </w:r>
      <w:r w:rsidR="00114E0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14E08" w:rsidRPr="00104F6E">
        <w:rPr>
          <w:rFonts w:ascii="Times New Roman" w:hAnsi="Times New Roman" w:cs="Times New Roman"/>
          <w:bCs/>
          <w:sz w:val="28"/>
          <w:szCs w:val="28"/>
        </w:rPr>
        <w:t xml:space="preserve">ого округа </w:t>
      </w:r>
      <w:r w:rsidRPr="00104F6E">
        <w:rPr>
          <w:rFonts w:ascii="Times New Roman" w:hAnsi="Times New Roman" w:cs="Times New Roman"/>
          <w:bCs/>
          <w:sz w:val="28"/>
          <w:szCs w:val="28"/>
        </w:rPr>
        <w:t>по вопросам, выносимым на публичные слушания;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5) оказания влияния общественности на принятие решений органами местного самоуправления </w:t>
      </w:r>
      <w:r w:rsidR="00114E0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14E08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10. На публичные слушания могут быть вынесены проекты нормативных правовых актов только по вопросам местного значения </w:t>
      </w:r>
      <w:r w:rsidR="00176D3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76D34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11. Обязательному обсуждению на публичных слушаниях подлежат: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1) проект Устава </w:t>
      </w:r>
      <w:r w:rsidR="00176D3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76D34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, а также проект решения </w:t>
      </w:r>
      <w:r w:rsidR="00176D34">
        <w:rPr>
          <w:rFonts w:ascii="Times New Roman" w:hAnsi="Times New Roman" w:cs="Times New Roman"/>
          <w:bCs/>
          <w:sz w:val="28"/>
          <w:szCs w:val="28"/>
        </w:rPr>
        <w:t>Совета муниципальн</w:t>
      </w:r>
      <w:r w:rsidR="00176D34" w:rsidRPr="00104F6E">
        <w:rPr>
          <w:rFonts w:ascii="Times New Roman" w:hAnsi="Times New Roman" w:cs="Times New Roman"/>
          <w:bCs/>
          <w:sz w:val="28"/>
          <w:szCs w:val="28"/>
        </w:rPr>
        <w:t>ого округа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и дополнений в Устав, кроме случаев, когда в Устав вносятся изменения в форме точного воспроизведения положений </w:t>
      </w:r>
      <w:r w:rsidR="00176D34">
        <w:rPr>
          <w:rFonts w:ascii="Times New Roman" w:hAnsi="Times New Roman" w:cs="Times New Roman"/>
          <w:bCs/>
          <w:sz w:val="28"/>
          <w:szCs w:val="28"/>
        </w:rPr>
        <w:t xml:space="preserve">Конституции </w:t>
      </w:r>
      <w:r w:rsidRPr="00104F6E">
        <w:rPr>
          <w:rFonts w:ascii="Times New Roman" w:hAnsi="Times New Roman" w:cs="Times New Roman"/>
          <w:bCs/>
          <w:sz w:val="28"/>
          <w:szCs w:val="28"/>
        </w:rPr>
        <w:t>Российской Федерации, федеральных законов, законов Забайкальского края в целях приведения Устава в соответствие с этими нормативными правовыми актами;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2)</w:t>
      </w:r>
      <w:r w:rsidR="00987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проект бюджета </w:t>
      </w:r>
      <w:r w:rsidR="00176D3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76D34" w:rsidRPr="00104F6E">
        <w:rPr>
          <w:rFonts w:ascii="Times New Roman" w:hAnsi="Times New Roman" w:cs="Times New Roman"/>
          <w:bCs/>
          <w:sz w:val="28"/>
          <w:szCs w:val="28"/>
        </w:rPr>
        <w:t xml:space="preserve">ого округа </w:t>
      </w:r>
      <w:r w:rsidRPr="00104F6E">
        <w:rPr>
          <w:rFonts w:ascii="Times New Roman" w:hAnsi="Times New Roman" w:cs="Times New Roman"/>
          <w:bCs/>
          <w:sz w:val="28"/>
          <w:szCs w:val="28"/>
        </w:rPr>
        <w:t>и отчет о его исполнении;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</w:t>
      </w:r>
      <w:r w:rsidR="00987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F6E">
        <w:rPr>
          <w:rFonts w:ascii="Times New Roman" w:hAnsi="Times New Roman" w:cs="Times New Roman"/>
          <w:bCs/>
          <w:sz w:val="28"/>
          <w:szCs w:val="28"/>
        </w:rPr>
        <w:t>прое</w:t>
      </w:r>
      <w:proofErr w:type="gramStart"/>
      <w:r w:rsidRPr="00104F6E">
        <w:rPr>
          <w:rFonts w:ascii="Times New Roman" w:hAnsi="Times New Roman" w:cs="Times New Roman"/>
          <w:bCs/>
          <w:sz w:val="28"/>
          <w:szCs w:val="28"/>
        </w:rPr>
        <w:t>кт</w:t>
      </w:r>
      <w:r w:rsidR="00871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F6E">
        <w:rPr>
          <w:rFonts w:ascii="Times New Roman" w:hAnsi="Times New Roman" w:cs="Times New Roman"/>
          <w:bCs/>
          <w:sz w:val="28"/>
          <w:szCs w:val="28"/>
        </w:rPr>
        <w:t>стр</w:t>
      </w:r>
      <w:proofErr w:type="gramEnd"/>
      <w:r w:rsidRPr="00104F6E">
        <w:rPr>
          <w:rFonts w:ascii="Times New Roman" w:hAnsi="Times New Roman" w:cs="Times New Roman"/>
          <w:bCs/>
          <w:sz w:val="28"/>
          <w:szCs w:val="28"/>
        </w:rPr>
        <w:t>атегии социально-экономического развития</w:t>
      </w:r>
      <w:r w:rsidR="00987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5) иные вопросы, предусмотренные законодательством, нормативными актами.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12. Публичные слушания проводятся по инициативе населения,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871B5E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13. От имени населения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инициатором проведения публичных слушаний выступает инициативная группа жителей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обладающих избирательным правом.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14. Инициатива по проведению публичных слушаний, исходящая от населения, выражается в направлении в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инициативной группой по проведению публичных слушаний ходатайства в соответствии с настоящим Положением.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II. ПОРЯДОК РЕАЛИЗАЦИИ НАСЕЛЕНИЕМ ИНИЦИАТИВЫ ПО ПРОВЕДЕНИЮ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15. Каждый гражданин Российской Федерации или группа граждан, проживающие на территории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обладающие избирательным правом, вправе образовать инициативную группу по проведению публичных слушаний в количестве не менее пятнадцати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16. Инициативная группа по проведению публичных слушаний обращается в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с ходатайством о проведении публичных слушаний. Ходатайство инициативной группы должно быть подписано всеми членами инициативной группы.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17. В ходатайстве инициативной группы по проведению публичных слушаний указываются: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1) вопрос (вопросы), предлагаемый (предлагаемые) инициативной группой для вынесения на публичные слушания;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2) обоснование необходимости проведения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 предлагаемый состав участников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4) сведения о членах инициативной группы (фамилия,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инициативной группы, уполномоченного действовать от ее имени и представлять ее интересы).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18. К ходатайству инициативной группы по проведению публичных слушаний прилагаются: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1) 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2) проект муниципального правового акта, предлагаемый для вынесения на публичные слушания;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 информационные, аналитические материалы, относящиеся к теме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>4) список кандидатур (в составе трех человек) для включения в состав рабочей группы;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5) список всех членов инициативной группы с указанием фамилии, имени, отчества, даты рождения, адреса места жительства каждого члена инициативной группы;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6) согласие на обработку персональных данных в соответствии с требованиями Федерального </w:t>
      </w:r>
      <w:r w:rsidR="00871B5E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от 27 июля 2006 г. </w:t>
      </w:r>
      <w:r w:rsidR="00871B5E">
        <w:rPr>
          <w:rFonts w:ascii="Times New Roman" w:hAnsi="Times New Roman" w:cs="Times New Roman"/>
          <w:bCs/>
          <w:sz w:val="28"/>
          <w:szCs w:val="28"/>
        </w:rPr>
        <w:t>№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871B5E">
        <w:rPr>
          <w:rFonts w:ascii="Times New Roman" w:hAnsi="Times New Roman" w:cs="Times New Roman"/>
          <w:bCs/>
          <w:sz w:val="28"/>
          <w:szCs w:val="28"/>
        </w:rPr>
        <w:t>«</w:t>
      </w:r>
      <w:r w:rsidRPr="00104F6E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 w:rsidR="00871B5E">
        <w:rPr>
          <w:rFonts w:ascii="Times New Roman" w:hAnsi="Times New Roman" w:cs="Times New Roman"/>
          <w:bCs/>
          <w:sz w:val="28"/>
          <w:szCs w:val="28"/>
        </w:rPr>
        <w:t>»</w:t>
      </w:r>
      <w:r w:rsidRPr="00104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на очередном заседании рассматривает ходатайство и приложенные к нему документы и принимает решение: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1) в случае соответствия указанных документов выносимого на публичные слушания проекта муниципального правового акта требованиям законодательства, настоящего Положения - о назначении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2) в противном случае - об отказе в назначении публичных слушаний с обоснованием причин отказа.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Копия решения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в течение пяти дней со дня принятия решения направляется представителям инициативной группы.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20. Финансирование мероприятий, связанных с организацией и проведением публичных слушаний, осуществляется за счет средств бюджета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в пределах, предусмотренных на эти цели решением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на очередной финансовый год.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III. ПОРЯДОК НАЗНАЧЕНИЯ ПУБЛИЧНЫХ СЛУШАНИЙ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21. Публичные слушания назначаются решением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или постановлением главы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22. С предложением о проведении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публичных слушаний могут выступить депутат, группа депутатов, </w:t>
      </w:r>
      <w:r w:rsidR="00871B5E" w:rsidRPr="003F6D3B">
        <w:rPr>
          <w:rFonts w:ascii="Times New Roman" w:hAnsi="Times New Roman" w:cs="Times New Roman"/>
          <w:bCs/>
          <w:sz w:val="28"/>
          <w:szCs w:val="28"/>
        </w:rPr>
        <w:t xml:space="preserve">Президиум </w:t>
      </w:r>
      <w:r w:rsidRPr="003F6D3B">
        <w:rPr>
          <w:rFonts w:ascii="Times New Roman" w:hAnsi="Times New Roman" w:cs="Times New Roman"/>
          <w:bCs/>
          <w:sz w:val="28"/>
          <w:szCs w:val="28"/>
        </w:rPr>
        <w:t>Совет</w:t>
      </w:r>
      <w:r w:rsidR="00871B5E" w:rsidRPr="003F6D3B">
        <w:rPr>
          <w:rFonts w:ascii="Times New Roman" w:hAnsi="Times New Roman" w:cs="Times New Roman"/>
          <w:bCs/>
          <w:sz w:val="28"/>
          <w:szCs w:val="28"/>
        </w:rPr>
        <w:t>а</w:t>
      </w:r>
      <w:r w:rsidRPr="00104F6E">
        <w:rPr>
          <w:rFonts w:ascii="Times New Roman" w:hAnsi="Times New Roman" w:cs="Times New Roman"/>
          <w:bCs/>
          <w:sz w:val="28"/>
          <w:szCs w:val="28"/>
        </w:rPr>
        <w:t>, коми</w:t>
      </w:r>
      <w:r w:rsidR="00871B5E">
        <w:rPr>
          <w:rFonts w:ascii="Times New Roman" w:hAnsi="Times New Roman" w:cs="Times New Roman"/>
          <w:bCs/>
          <w:sz w:val="28"/>
          <w:szCs w:val="28"/>
        </w:rPr>
        <w:t>ссия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B5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71B5E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округа. Предложение вносится инициатором на рассмотрение </w:t>
      </w:r>
      <w:r w:rsidR="00857F31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7F3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57F31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23. Вопрос о проведении публичных слушаний подлежит рассмотрению </w:t>
      </w:r>
      <w:r w:rsidR="00BE6FBF"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на очередном заседании в соответствии с Регламентом </w:t>
      </w:r>
      <w:r w:rsidR="00BE6FBF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округа. По результатам рассмотрения данного вопроса принимается соответствующее решение.</w:t>
      </w:r>
    </w:p>
    <w:p w:rsidR="00104F6E" w:rsidRPr="003B7EB9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EB9">
        <w:rPr>
          <w:rFonts w:ascii="Times New Roman" w:hAnsi="Times New Roman" w:cs="Times New Roman"/>
          <w:bCs/>
          <w:sz w:val="28"/>
          <w:szCs w:val="28"/>
        </w:rPr>
        <w:t xml:space="preserve">24. Глава </w:t>
      </w:r>
      <w:r w:rsidR="00BE6FBF" w:rsidRPr="003B7EB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3B7EB9">
        <w:rPr>
          <w:rFonts w:ascii="Times New Roman" w:hAnsi="Times New Roman" w:cs="Times New Roman"/>
          <w:bCs/>
          <w:sz w:val="28"/>
          <w:szCs w:val="28"/>
        </w:rPr>
        <w:t xml:space="preserve"> округа прин</w:t>
      </w:r>
      <w:r w:rsidR="003B7EB9" w:rsidRPr="003B7EB9">
        <w:rPr>
          <w:rFonts w:ascii="Times New Roman" w:hAnsi="Times New Roman" w:cs="Times New Roman"/>
          <w:bCs/>
          <w:sz w:val="28"/>
          <w:szCs w:val="28"/>
        </w:rPr>
        <w:t>имает</w:t>
      </w:r>
      <w:r w:rsidRPr="003B7EB9">
        <w:rPr>
          <w:rFonts w:ascii="Times New Roman" w:hAnsi="Times New Roman" w:cs="Times New Roman"/>
          <w:bCs/>
          <w:sz w:val="28"/>
          <w:szCs w:val="28"/>
        </w:rPr>
        <w:t xml:space="preserve"> решение о назначении публичных слушаний по собственной инициативе.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25. В решении (постановлении) о назначении публичных слушаний указываются: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1) вопросы, выносимые на публичные слушания (наименование проекта муниципального правового акта);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>2) состав рабочей группы по проведению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 дата и время, продолжительность публичных слушаний (время начала и окончания слушаний);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4) способ обнародования проекта муниципального правового акта, выносимого на публичные слушания.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26. Решение (постановление) о назначении публичных слушаний подлежит опубликованию в средствах массовой информации и (или) размещению в информационно-телекоммуникационной сети </w:t>
      </w:r>
      <w:r w:rsidR="00BE6FBF">
        <w:rPr>
          <w:rFonts w:ascii="Times New Roman" w:hAnsi="Times New Roman" w:cs="Times New Roman"/>
          <w:bCs/>
          <w:sz w:val="28"/>
          <w:szCs w:val="28"/>
        </w:rPr>
        <w:t>«</w:t>
      </w:r>
      <w:r w:rsidRPr="00104F6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E6FBF">
        <w:rPr>
          <w:rFonts w:ascii="Times New Roman" w:hAnsi="Times New Roman" w:cs="Times New Roman"/>
          <w:bCs/>
          <w:sz w:val="28"/>
          <w:szCs w:val="28"/>
        </w:rPr>
        <w:t>»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в срок не позднее 10 дней со дня принятия.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Одновременно с опубликованием решения (постановления) о назначении публичных слушаний подлежит опубликованию проект выносимого на публичные слушания муниципального правового акта. Опубликование проекта муниципального правового акта, выносимого на публичные слушания, осуществляется путем опубликования и (или) размещения в информационно-телекоммуникационной сети </w:t>
      </w:r>
      <w:r w:rsidR="00BE6FBF">
        <w:rPr>
          <w:rFonts w:ascii="Times New Roman" w:hAnsi="Times New Roman" w:cs="Times New Roman"/>
          <w:bCs/>
          <w:sz w:val="28"/>
          <w:szCs w:val="28"/>
        </w:rPr>
        <w:t>«</w:t>
      </w:r>
      <w:r w:rsidRPr="00104F6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E6FBF">
        <w:rPr>
          <w:rFonts w:ascii="Times New Roman" w:hAnsi="Times New Roman" w:cs="Times New Roman"/>
          <w:bCs/>
          <w:sz w:val="28"/>
          <w:szCs w:val="28"/>
        </w:rPr>
        <w:t>»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BE6FBF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или глава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принявшие решения о назначении публичных слушаний, либо рабочая группа заблаговременно, в срок не позднее 10 дней с момента обнародования проекта муниципального правового акта, обязаны оповестить население через средства массовой информации о времени и месте проведения публичных слушаний.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28. Оповещение о месте и времени проведения публичных слушаний должно содержать следующие сведения: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1) какой орган местного самоуправления проводит публичные слушания и по </w:t>
      </w:r>
      <w:proofErr w:type="gramStart"/>
      <w:r w:rsidRPr="00104F6E">
        <w:rPr>
          <w:rFonts w:ascii="Times New Roman" w:hAnsi="Times New Roman" w:cs="Times New Roman"/>
          <w:bCs/>
          <w:sz w:val="28"/>
          <w:szCs w:val="28"/>
        </w:rPr>
        <w:t>проекту</w:t>
      </w:r>
      <w:proofErr w:type="gramEnd"/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какого муниципального правового акта;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2) дата проведения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 время начала и окончания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4) место проведения публичных слушаний с указанием полного и точного наименования учреждения и почтового адреса здания, где будут проводиться слушания;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5) информацию о том, где можно ознакомиться с проектом муниципального правового акта, выносимого на публичные слушания;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6) сроки подачи предложений и рекомендаций заинтересованных лиц по обсуждаемым вопросам.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29. В случае проведения онлайн-трансляции публичных слушаний указывается также адрес страницы в информационно-телекоммуникационной сети </w:t>
      </w:r>
      <w:r w:rsidR="00BE6FBF">
        <w:rPr>
          <w:rFonts w:ascii="Times New Roman" w:hAnsi="Times New Roman" w:cs="Times New Roman"/>
          <w:bCs/>
          <w:sz w:val="28"/>
          <w:szCs w:val="28"/>
        </w:rPr>
        <w:t>«</w:t>
      </w:r>
      <w:r w:rsidRPr="00104F6E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E6FBF">
        <w:rPr>
          <w:rFonts w:ascii="Times New Roman" w:hAnsi="Times New Roman" w:cs="Times New Roman"/>
          <w:bCs/>
          <w:sz w:val="28"/>
          <w:szCs w:val="28"/>
        </w:rPr>
        <w:t>»</w:t>
      </w:r>
      <w:r w:rsidRPr="00104F6E">
        <w:rPr>
          <w:rFonts w:ascii="Times New Roman" w:hAnsi="Times New Roman" w:cs="Times New Roman"/>
          <w:bCs/>
          <w:sz w:val="28"/>
          <w:szCs w:val="28"/>
        </w:rPr>
        <w:t>, на которой будет осуществляться онлайн-трансляция, размещаться проект муниципального правового акта и протокол публичных слушаний в случае проведения публичных слушаний в дистанционной форме.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30. Дата проведения публичных слушаний назначается таким образом, чтобы период со дня опубликования принятого решения о назначении публичных слушаний до даты их проведения был не более двух месяцев.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IV. ОРГАНИЗАЦИЯ ПОДГОТОВКИ И ПОРЯДОК ПРОВЕДЕНИЯ ПУБЛИЧНЫХ</w:t>
      </w:r>
      <w:r w:rsidR="00BE6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F6E">
        <w:rPr>
          <w:rFonts w:ascii="Times New Roman" w:hAnsi="Times New Roman" w:cs="Times New Roman"/>
          <w:bCs/>
          <w:sz w:val="28"/>
          <w:szCs w:val="28"/>
        </w:rPr>
        <w:t>СЛУШАНИЙ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31. Для организации и проведения публичных слушаний образуется рабочая группа по подготовке и проведению публичных слушаний в количестве не более девяти человек.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В состав рабочей группы могут входить депутаты </w:t>
      </w:r>
      <w:r w:rsidR="00BE6FBF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округа, глава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должностные лица администрации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представители общественности, интересы которых затрагиваются при принятии решения, граждане.</w:t>
      </w:r>
      <w:r w:rsidR="00BE6F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32. Глава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3810C2" w:rsidRPr="00104F6E">
        <w:rPr>
          <w:rFonts w:ascii="Times New Roman" w:hAnsi="Times New Roman" w:cs="Times New Roman"/>
          <w:bCs/>
          <w:sz w:val="28"/>
          <w:szCs w:val="28"/>
        </w:rPr>
        <w:t xml:space="preserve">самостоятельно формирует </w:t>
      </w:r>
      <w:r w:rsidRPr="00104F6E">
        <w:rPr>
          <w:rFonts w:ascii="Times New Roman" w:hAnsi="Times New Roman" w:cs="Times New Roman"/>
          <w:bCs/>
          <w:sz w:val="28"/>
          <w:szCs w:val="28"/>
        </w:rPr>
        <w:t>рабочую группу путем издания соответствующего постановления.</w:t>
      </w:r>
      <w:r w:rsidR="00381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0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33. В случае проведения публичных слушаний по инициативе </w:t>
      </w:r>
      <w:r w:rsidR="00BE6FBF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организация проведения публичных слушаний возлагается на рабочую группу, формируемую </w:t>
      </w:r>
      <w:r w:rsidR="00BE6FBF"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E6FB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на ее заседании, одновременно с принятием решения о назначении публичных слушаний.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34. В случае проведения публичных слушаний по инициативе населения, организация их проведения возлагается на рабочую группу, формируемую на паритетных началах (по три человека) </w:t>
      </w:r>
      <w:r w:rsidR="00102400"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40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02400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главой </w:t>
      </w:r>
      <w:r w:rsidR="0010240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02400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 инициативной группой граждан.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Состав представителей инициативной группы граждан оформляется соответствующим протоколом заседания инициативной группы и представляется в </w:t>
      </w:r>
      <w:r w:rsidR="000D0542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542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0D0542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до принятия </w:t>
      </w:r>
      <w:r w:rsidR="000D0542">
        <w:rPr>
          <w:rFonts w:ascii="Times New Roman" w:hAnsi="Times New Roman" w:cs="Times New Roman"/>
          <w:bCs/>
          <w:sz w:val="28"/>
          <w:szCs w:val="28"/>
        </w:rPr>
        <w:t>Советом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решения о назначении публичных слушаний.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35. </w:t>
      </w:r>
      <w:r w:rsidR="004213A5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3A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213A5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глава </w:t>
      </w:r>
      <w:r w:rsidR="004213A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213A5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при утверждении состава рабочей группы назначают ее председателя.</w:t>
      </w:r>
      <w:r w:rsidR="004213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36. Рабочая группа собирается на свое первое заседание не позднее пяти дней после ее формирования. Рабочая группа правомочна принимать решения при наличии на заседании более половины ее членов.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Рабочая группа: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1) организует исполнение настоящего Положения при проведении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2) оповещает жителей </w:t>
      </w:r>
      <w:r w:rsidR="00C810C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810C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о месте, дате и времени проведения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 избирает из своего состава секретаря рабочей группы;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4) утверждает план мероприятий по подготовке публичных слушаний, распределяет обязанности среди членов рабочей группы;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5) определяет перечень должностных лиц, специалистов,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предложения по вопросам, выносимым на обсуждение;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6) проводит анализ материалов, предложений и рекомендаций представленными заинтересованными лицами;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>7) организует прием заявок на участие в публичных слушаниях;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8) составляет список лиц, участвующих в публичных слушаниях, включая состав приглашенных лиц;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9) определяет докладчика (содокладчика) по выносимой на публичные слушания теме;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10) готовит проекты рекомендаций и иных документов, которые предполагается принять по результатам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11) 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12) осуществляет иные полномочия в соответствии с настоящим Положением.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37. Если инициатива проведения публичных слушаний принадлежит </w:t>
      </w:r>
      <w:r w:rsidR="004B6047">
        <w:rPr>
          <w:rFonts w:ascii="Times New Roman" w:hAnsi="Times New Roman" w:cs="Times New Roman"/>
          <w:bCs/>
          <w:sz w:val="28"/>
          <w:szCs w:val="28"/>
        </w:rPr>
        <w:t>Совету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047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B6047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основным докладчиком по теме публичных слушаний является председатель рабочей группы или уполномоченный член рабочей группы.</w:t>
      </w:r>
      <w:r w:rsidR="004B60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Если инициатива проведения публичных слушаний принадлежит главе </w:t>
      </w:r>
      <w:r w:rsidR="008D1DF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D1DFB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основным докладчиком по теме публичных слушаний является глава </w:t>
      </w:r>
      <w:r w:rsidR="008D1DF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D1DFB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DFB" w:rsidRPr="00104F6E">
        <w:rPr>
          <w:rFonts w:ascii="Times New Roman" w:hAnsi="Times New Roman" w:cs="Times New Roman"/>
          <w:bCs/>
          <w:sz w:val="28"/>
          <w:szCs w:val="28"/>
        </w:rPr>
        <w:t>округа,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либо уполномоченное им лицо.</w:t>
      </w:r>
      <w:r w:rsidR="008D1D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38. </w:t>
      </w:r>
      <w:proofErr w:type="gramStart"/>
      <w:r w:rsidRPr="00104F6E">
        <w:rPr>
          <w:rFonts w:ascii="Times New Roman" w:hAnsi="Times New Roman" w:cs="Times New Roman"/>
          <w:bCs/>
          <w:sz w:val="28"/>
          <w:szCs w:val="28"/>
        </w:rPr>
        <w:t xml:space="preserve">Для представления жителям </w:t>
      </w:r>
      <w:r w:rsidR="00145F2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45F25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участвующим в публичных слушаниях, наиболее полной информации по вынесенному на слушания вопросу, а также для обеспечения квалифицированного и ответственного обсуждения темы публичных слушаний содокладчиками на публичных слушаниях могут быть определены депутаты, должностные лица администрации </w:t>
      </w:r>
      <w:r w:rsidR="00145F2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45F25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руководители муниципальных предприятий и учреждений и по согласованию, представители общественных объединений, граждане.</w:t>
      </w:r>
      <w:r w:rsidR="00145F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39.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40. Не менее чем за три дня до проведения публичных слушаний рабочей группой должны быть определены: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1) повестка публичных слушаний;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2) члены рабочей группы, ответственные за организацию публичных слушаний </w:t>
      </w:r>
      <w:proofErr w:type="gramStart"/>
      <w:r w:rsidRPr="00104F6E">
        <w:rPr>
          <w:rFonts w:ascii="Times New Roman" w:hAnsi="Times New Roman" w:cs="Times New Roman"/>
          <w:bCs/>
          <w:sz w:val="28"/>
          <w:szCs w:val="28"/>
        </w:rPr>
        <w:t>в месте</w:t>
      </w:r>
      <w:proofErr w:type="gramEnd"/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их проведения;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3) список участников, выступающих на публичных слушаниях;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4) порядок выступлений на публичных слушаниях.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41. Предметом обсуждения на публичных слушаниях являются вопросы, вынесенные на публичные слушания, а также предложения и рекомендации, поступившие в рабочую группу в установленные сроки.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42. Жители </w:t>
      </w:r>
      <w:r w:rsidR="004956B9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956B9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допускаются в помещение, </w:t>
      </w:r>
      <w:r w:rsidR="0049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F6E">
        <w:rPr>
          <w:rFonts w:ascii="Times New Roman" w:hAnsi="Times New Roman" w:cs="Times New Roman"/>
          <w:bCs/>
          <w:sz w:val="28"/>
          <w:szCs w:val="28"/>
        </w:rPr>
        <w:t>являющееся местом проведения публичных слушаний, по предъявлении документов, удостоверяющих личность. Участники публичных слушаний регистрируются членами рабочей группы по проведению публичных слушаний.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43. На публичные слушания не допускаются лица, находящиеся в состоянии алкогольного и наркотического опьянения.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44. </w:t>
      </w:r>
      <w:proofErr w:type="gramStart"/>
      <w:r w:rsidRPr="00104F6E">
        <w:rPr>
          <w:rFonts w:ascii="Times New Roman" w:hAnsi="Times New Roman" w:cs="Times New Roman"/>
          <w:bCs/>
          <w:sz w:val="28"/>
          <w:szCs w:val="28"/>
        </w:rPr>
        <w:t>Присутствующие и выступающие на публичных слушаниях обязаны соблюдать установленный порядок на публичных слушаниях, не вправе вмешиваться в ход публичных слушаний, в том числе прерывать их выкриками, допускать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</w:t>
      </w:r>
      <w:proofErr w:type="gramEnd"/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45. Председательствующим на публичных слушаниях является глава </w:t>
      </w:r>
      <w:r w:rsidR="00987C9A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87C9A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либо уполномоченное им лицо.</w:t>
      </w:r>
      <w:r w:rsidR="00987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46. Публичные слушания открывает председательствующий, который ведет слушания и следит за порядком обсуждения вопросов повестки дня слушаний. Все приглашенные лица выступают только с разрешения председательствующего.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47.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48. Председательствующий в порядке очередности предоставляет слово для выступления основному докладчику (содокладчику), участникам слушаний и приглашенным лицам. Время выступления определяется председательствующим исходя из количества выступающих и времени, отведенного для проведения публичных слушаний, но не может быть более 10 минут на одно выступление. В зависимости от количества желающих выступить председательствующий может ограничить время выступления любого из выступающих участников слушаний. Председательствующий вправе объявить перерыв в слушаниях или об их продолжении в другое время.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После основного доклада слово предоставляется содокладчикам, затем участникам слушаний в порядке поступления заявок на выступления. Любой из участников публичных слушаний после каждого выступления имеет право задать вопросы докладчику (содокладчику), как в устной, так и в письменной форме.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49. Продолжительность слушаний определяется характером обсуждаемых вопросов.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lastRenderedPageBreak/>
        <w:t>50. Секретарем рабочей группы по проведению публичных слушаний ведется протокол публичных слушаний, в котором указываются дата и место их проведения, количество присутствующих, фамилия, имя, отчество председательствующего, секретаря и членов рабочей группы. В протоколе должны быть отражены позиция и мнения участников слушаний, высказанные ими в ходе слушаний по обсуждаемому вопросу, результаты голосования и принятые решения.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Протокол публичных слушаний подписывается председательствующим и секретарем инициативной группы по проведению публичных слушаний. С протоколом публичных слушаний вправе ознакомиться все заинтересованные лица.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V. РЕЗУЛЬТАТЫ ПУБЛИЧНЫХ СЛУШАНИЙ, ОПУБЛИКОВАНИЕ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(ОБНАРОДОВАНИЕ) РЕЗУЛЬТАТОВ ПУБЛИЧНЫХ СЛУШАНИЙ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51. По итогам проведения публичных слушаний принимаются рекомендации, которые направляются в </w:t>
      </w:r>
      <w:r w:rsidR="00933D00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D0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33D00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или главе </w:t>
      </w:r>
      <w:r w:rsidR="00933D0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33D00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назначившим публичные слушания, для принятия решения по обсуждаемому вопросу или проекту нормативного правового акта.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>52. Рекомендации принимаются путем открытого голосования и считаются принятыми, если за них проголосовало более половины всех присутствующих участников публичных слушаний.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53. Рекомендации, принятые на публичных слушаниях, подлежат обязательному опубликованию в </w:t>
      </w:r>
      <w:r w:rsidR="00941D1F">
        <w:rPr>
          <w:rFonts w:ascii="Times New Roman" w:hAnsi="Times New Roman" w:cs="Times New Roman"/>
          <w:bCs/>
          <w:sz w:val="28"/>
          <w:szCs w:val="28"/>
        </w:rPr>
        <w:t>газете «Вести Севера»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в срок не позднее десяти дней со дня окончания слушаний, включая мотивированное обоснование принятых решений.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54. </w:t>
      </w:r>
      <w:r w:rsidR="00941D1F">
        <w:rPr>
          <w:rFonts w:ascii="Times New Roman" w:hAnsi="Times New Roman" w:cs="Times New Roman"/>
          <w:bCs/>
          <w:sz w:val="28"/>
          <w:szCs w:val="28"/>
        </w:rPr>
        <w:t>Совет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D1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41D1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округа, глава </w:t>
      </w:r>
      <w:r w:rsidR="00941D1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41D1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(в зависимости от того, кто выступил инициатором публичных слушаний) принимают решение (постановление) с учетом рекомендаций, принятых на публичных слушаниях, которое подлежит обязательному официальному опубликованию (обнародованию).</w:t>
      </w:r>
    </w:p>
    <w:p w:rsidR="00104F6E" w:rsidRPr="00104F6E" w:rsidRDefault="00104F6E" w:rsidP="0098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F6E">
        <w:rPr>
          <w:rFonts w:ascii="Times New Roman" w:hAnsi="Times New Roman" w:cs="Times New Roman"/>
          <w:bCs/>
          <w:sz w:val="28"/>
          <w:szCs w:val="28"/>
        </w:rPr>
        <w:t xml:space="preserve">55. Материалы публичных слушаний в течение всего срока полномочий </w:t>
      </w:r>
      <w:r w:rsidR="00941D1F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D1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41D1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и главы </w:t>
      </w:r>
      <w:r w:rsidR="00941D1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941D1F" w:rsidRPr="00104F6E">
        <w:rPr>
          <w:rFonts w:ascii="Times New Roman" w:hAnsi="Times New Roman" w:cs="Times New Roman"/>
          <w:bCs/>
          <w:sz w:val="28"/>
          <w:szCs w:val="28"/>
        </w:rPr>
        <w:t>ого</w:t>
      </w:r>
      <w:r w:rsidRPr="00104F6E">
        <w:rPr>
          <w:rFonts w:ascii="Times New Roman" w:hAnsi="Times New Roman" w:cs="Times New Roman"/>
          <w:bCs/>
          <w:sz w:val="28"/>
          <w:szCs w:val="28"/>
        </w:rPr>
        <w:t xml:space="preserve"> округа должны храниться в указанных органах, а по истечении этого срока сдаются на хранение в архив.</w:t>
      </w:r>
      <w:r w:rsidR="00941D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F6E" w:rsidRDefault="00104F6E" w:rsidP="00104F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D3B" w:rsidRDefault="003F6D3B" w:rsidP="003F6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3F6D3B" w:rsidRDefault="003F6D3B" w:rsidP="003F6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3B" w:rsidRPr="003155FC" w:rsidRDefault="003F6D3B" w:rsidP="003F6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D3B" w:rsidRPr="003155FC" w:rsidSect="00CA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5FC"/>
    <w:rsid w:val="000001C6"/>
    <w:rsid w:val="00076599"/>
    <w:rsid w:val="000D0542"/>
    <w:rsid w:val="00102400"/>
    <w:rsid w:val="00104F6E"/>
    <w:rsid w:val="00114E08"/>
    <w:rsid w:val="00145F25"/>
    <w:rsid w:val="00176D34"/>
    <w:rsid w:val="00191C51"/>
    <w:rsid w:val="002539CC"/>
    <w:rsid w:val="003155FC"/>
    <w:rsid w:val="003810C2"/>
    <w:rsid w:val="003B7EB9"/>
    <w:rsid w:val="003F6D3B"/>
    <w:rsid w:val="004213A5"/>
    <w:rsid w:val="004956B9"/>
    <w:rsid w:val="004B6047"/>
    <w:rsid w:val="00524789"/>
    <w:rsid w:val="00810C5A"/>
    <w:rsid w:val="00857F31"/>
    <w:rsid w:val="00871B5E"/>
    <w:rsid w:val="008D1DFB"/>
    <w:rsid w:val="00933D00"/>
    <w:rsid w:val="00941D1F"/>
    <w:rsid w:val="00987C9A"/>
    <w:rsid w:val="009B1B39"/>
    <w:rsid w:val="00A06391"/>
    <w:rsid w:val="00BD7C87"/>
    <w:rsid w:val="00BE6FBF"/>
    <w:rsid w:val="00C6165D"/>
    <w:rsid w:val="00C810CF"/>
    <w:rsid w:val="00CA4349"/>
    <w:rsid w:val="00CF5C0E"/>
    <w:rsid w:val="00DC7041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B1B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rsid w:val="00253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539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32</cp:revision>
  <dcterms:created xsi:type="dcterms:W3CDTF">2023-11-14T23:59:00Z</dcterms:created>
  <dcterms:modified xsi:type="dcterms:W3CDTF">2023-11-22T08:46:00Z</dcterms:modified>
</cp:coreProperties>
</file>