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FC" w:rsidRPr="00EE5F80" w:rsidRDefault="004709FC">
      <w:pPr>
        <w:pStyle w:val="a7"/>
        <w:rPr>
          <w:noProof/>
          <w:szCs w:val="28"/>
        </w:rPr>
      </w:pPr>
      <w:r w:rsidRPr="00EE5F80">
        <w:rPr>
          <w:noProof/>
          <w:szCs w:val="28"/>
        </w:rPr>
        <w:t xml:space="preserve">                      </w:t>
      </w:r>
    </w:p>
    <w:p w:rsidR="00E163CF" w:rsidRPr="00EE5F80" w:rsidRDefault="00E163CF" w:rsidP="00E163CF">
      <w:pPr>
        <w:pStyle w:val="1"/>
        <w:rPr>
          <w:b/>
          <w:sz w:val="28"/>
          <w:szCs w:val="28"/>
        </w:rPr>
      </w:pPr>
      <w:r w:rsidRPr="00EE5F80">
        <w:rPr>
          <w:b/>
          <w:sz w:val="28"/>
          <w:szCs w:val="28"/>
        </w:rPr>
        <w:t xml:space="preserve">Администрация Тунгокоченского </w:t>
      </w:r>
    </w:p>
    <w:p w:rsidR="00E163CF" w:rsidRPr="00EE5F80" w:rsidRDefault="00E163CF" w:rsidP="00E163CF">
      <w:pPr>
        <w:pStyle w:val="1"/>
        <w:rPr>
          <w:b/>
          <w:noProof w:val="0"/>
          <w:sz w:val="28"/>
          <w:szCs w:val="28"/>
        </w:rPr>
      </w:pPr>
      <w:r w:rsidRPr="00EE5F80">
        <w:rPr>
          <w:b/>
          <w:noProof w:val="0"/>
          <w:sz w:val="28"/>
          <w:szCs w:val="28"/>
        </w:rPr>
        <w:t>муниципального округа</w:t>
      </w:r>
    </w:p>
    <w:p w:rsidR="00E163CF" w:rsidRPr="00EE5F80" w:rsidRDefault="00E163CF" w:rsidP="00E163CF">
      <w:pPr>
        <w:pStyle w:val="1"/>
        <w:rPr>
          <w:b/>
          <w:noProof w:val="0"/>
          <w:sz w:val="28"/>
          <w:szCs w:val="28"/>
        </w:rPr>
      </w:pPr>
      <w:r w:rsidRPr="00EE5F80">
        <w:rPr>
          <w:b/>
          <w:sz w:val="28"/>
          <w:szCs w:val="28"/>
        </w:rPr>
        <w:t>Забайкальского края</w:t>
      </w:r>
    </w:p>
    <w:p w:rsidR="00E163CF" w:rsidRPr="00EE5F80" w:rsidRDefault="00E163CF" w:rsidP="00E163CF">
      <w:pPr>
        <w:rPr>
          <w:sz w:val="28"/>
          <w:szCs w:val="28"/>
        </w:rPr>
      </w:pPr>
    </w:p>
    <w:p w:rsidR="00E163CF" w:rsidRPr="00831DDF" w:rsidRDefault="00E163CF" w:rsidP="00E163CF">
      <w:pPr>
        <w:pStyle w:val="2"/>
        <w:rPr>
          <w:szCs w:val="28"/>
        </w:rPr>
      </w:pPr>
      <w:r w:rsidRPr="00831DDF">
        <w:rPr>
          <w:szCs w:val="28"/>
        </w:rPr>
        <w:t>ПОСТАНОВЛЕНИЕ</w:t>
      </w:r>
    </w:p>
    <w:tbl>
      <w:tblPr>
        <w:tblW w:w="0" w:type="auto"/>
        <w:tblLook w:val="0000"/>
      </w:tblPr>
      <w:tblGrid>
        <w:gridCol w:w="3190"/>
        <w:gridCol w:w="3191"/>
        <w:gridCol w:w="3190"/>
      </w:tblGrid>
      <w:tr w:rsidR="00E163CF" w:rsidRPr="00EE5F80" w:rsidTr="00831DDF">
        <w:trPr>
          <w:trHeight w:val="480"/>
        </w:trPr>
        <w:tc>
          <w:tcPr>
            <w:tcW w:w="3190" w:type="dxa"/>
          </w:tcPr>
          <w:p w:rsidR="00E163CF" w:rsidRPr="00EE5F80" w:rsidRDefault="00831DDF" w:rsidP="008E49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  <w:r w:rsidR="00E163CF" w:rsidRPr="00EE5F80">
              <w:rPr>
                <w:sz w:val="28"/>
                <w:szCs w:val="28"/>
              </w:rPr>
              <w:t xml:space="preserve">ноября 2023 года </w:t>
            </w:r>
          </w:p>
        </w:tc>
        <w:tc>
          <w:tcPr>
            <w:tcW w:w="3191" w:type="dxa"/>
          </w:tcPr>
          <w:p w:rsidR="00E163CF" w:rsidRPr="00EE5F80" w:rsidRDefault="00E163CF" w:rsidP="008E49CA">
            <w:pPr>
              <w:jc w:val="center"/>
              <w:rPr>
                <w:sz w:val="28"/>
                <w:szCs w:val="28"/>
              </w:rPr>
            </w:pPr>
          </w:p>
          <w:p w:rsidR="00E163CF" w:rsidRPr="00EE5F80" w:rsidRDefault="00E163CF" w:rsidP="008E49CA">
            <w:pPr>
              <w:jc w:val="center"/>
              <w:rPr>
                <w:sz w:val="28"/>
                <w:szCs w:val="28"/>
              </w:rPr>
            </w:pPr>
            <w:r w:rsidRPr="00EE5F80">
              <w:rPr>
                <w:sz w:val="28"/>
                <w:szCs w:val="28"/>
              </w:rPr>
              <w:t>с. Верх-Усугли</w:t>
            </w:r>
          </w:p>
        </w:tc>
        <w:tc>
          <w:tcPr>
            <w:tcW w:w="3190" w:type="dxa"/>
          </w:tcPr>
          <w:p w:rsidR="00E163CF" w:rsidRPr="00EE5F80" w:rsidRDefault="00E163CF" w:rsidP="00831DDF">
            <w:pPr>
              <w:jc w:val="right"/>
              <w:rPr>
                <w:sz w:val="28"/>
                <w:szCs w:val="28"/>
              </w:rPr>
            </w:pPr>
            <w:r w:rsidRPr="00EE5F80">
              <w:rPr>
                <w:sz w:val="28"/>
                <w:szCs w:val="28"/>
              </w:rPr>
              <w:t xml:space="preserve">№ </w:t>
            </w:r>
            <w:r w:rsidR="00831DDF">
              <w:rPr>
                <w:sz w:val="28"/>
                <w:szCs w:val="28"/>
              </w:rPr>
              <w:t>549</w:t>
            </w:r>
          </w:p>
        </w:tc>
      </w:tr>
    </w:tbl>
    <w:p w:rsidR="00BD0774" w:rsidRPr="00EE5F80" w:rsidRDefault="00BD0774" w:rsidP="00177542">
      <w:pPr>
        <w:pStyle w:val="Style6"/>
        <w:widowControl/>
        <w:spacing w:before="235" w:line="322" w:lineRule="exact"/>
        <w:jc w:val="both"/>
        <w:rPr>
          <w:rStyle w:val="FontStyle21"/>
          <w:sz w:val="28"/>
          <w:szCs w:val="28"/>
        </w:rPr>
      </w:pPr>
      <w:r w:rsidRPr="00EE5F80">
        <w:rPr>
          <w:rStyle w:val="FontStyle21"/>
          <w:sz w:val="28"/>
          <w:szCs w:val="28"/>
        </w:rPr>
        <w:t>Об утверждении Положения «О конкурсной (аукционной) комиссии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управление, или на основании иных договоров, предусматривающих переход прав в отношении муниципального имущества»</w:t>
      </w:r>
    </w:p>
    <w:p w:rsidR="00BD0774" w:rsidRPr="00EE5F80" w:rsidRDefault="00BD0774" w:rsidP="00177542">
      <w:pPr>
        <w:pStyle w:val="Style7"/>
        <w:widowControl/>
        <w:spacing w:line="240" w:lineRule="exact"/>
        <w:rPr>
          <w:sz w:val="28"/>
          <w:szCs w:val="28"/>
        </w:rPr>
      </w:pPr>
    </w:p>
    <w:p w:rsidR="00BD0774" w:rsidRPr="00EE5F80" w:rsidRDefault="00BD0774" w:rsidP="00177542">
      <w:pPr>
        <w:pStyle w:val="Style7"/>
        <w:widowControl/>
        <w:spacing w:before="62"/>
        <w:rPr>
          <w:rStyle w:val="FontStyle21"/>
          <w:sz w:val="28"/>
          <w:szCs w:val="28"/>
        </w:rPr>
      </w:pPr>
      <w:r w:rsidRPr="00EE5F80">
        <w:rPr>
          <w:rStyle w:val="FontStyle22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25.10.2001 г. № 137-ФЗ «О введении в действие Земельного кодекса Российской Федерации», Федеральным законом от 26.07.2006 г. № 135-ФЗ «О защите конкуренции», Федеральным законом от 21.12.2001 г. № 178-ФЗ «О приватизации государственного и муниципального имущества», со статьями 39.11, 39.12, 39.13 Земельного кодекса Российской Федерации, со статьями 447, 448, 449 Гражданского кодекса Российской Федерации, Постановлением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форме», Приказом Федеральной антимонопольной службы от 21.03.2023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руководствуясь статьями 32, 37 Устава Тунгокоченского муниципального округа Забайкальского края, администрация Тунгокоченского муниципального округа Забайкальского края </w:t>
      </w:r>
      <w:r w:rsidRPr="00EE5F80">
        <w:rPr>
          <w:rStyle w:val="FontStyle21"/>
          <w:sz w:val="28"/>
          <w:szCs w:val="28"/>
        </w:rPr>
        <w:t>постановляет:</w:t>
      </w:r>
    </w:p>
    <w:p w:rsidR="00BD0774" w:rsidRPr="00EE5F80" w:rsidRDefault="00BD0774" w:rsidP="00177542">
      <w:pPr>
        <w:pStyle w:val="Style7"/>
        <w:widowControl/>
        <w:spacing w:line="240" w:lineRule="exact"/>
        <w:ind w:firstLine="739"/>
        <w:rPr>
          <w:sz w:val="28"/>
          <w:szCs w:val="28"/>
        </w:rPr>
      </w:pPr>
    </w:p>
    <w:p w:rsidR="00BD0774" w:rsidRPr="00EE5F80" w:rsidRDefault="00BD0774" w:rsidP="00177542">
      <w:pPr>
        <w:pStyle w:val="Style5"/>
        <w:widowControl/>
        <w:spacing w:line="322" w:lineRule="exact"/>
        <w:ind w:firstLine="709"/>
        <w:jc w:val="both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 xml:space="preserve">1. Утвердить Положение «О конкурсной (аукционной) комиссии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   управление,    или    на    основании    иных    договоров, </w:t>
      </w:r>
      <w:r w:rsidRPr="00EE5F80">
        <w:rPr>
          <w:rStyle w:val="FontStyle22"/>
          <w:sz w:val="28"/>
          <w:szCs w:val="28"/>
        </w:rPr>
        <w:lastRenderedPageBreak/>
        <w:t>предусматривающих    переход    прав    в    отношении    муниципального имущества» согласно приложению к настоящему постановлению.</w:t>
      </w:r>
    </w:p>
    <w:p w:rsidR="00BD0774" w:rsidRPr="00EE5F80" w:rsidRDefault="00BD0774" w:rsidP="00177542">
      <w:pPr>
        <w:pStyle w:val="Style10"/>
        <w:widowControl/>
        <w:ind w:firstLine="709"/>
        <w:jc w:val="both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 xml:space="preserve">2. Опубликовать настоящее постановление в газете «Вести Севера» и разместить   на   официальном   сайте   администрации   Тунгокоченского муниципального    округа    Забайкальского    края    в    информационно-телекоммуникационной сети Интернет.    </w:t>
      </w:r>
    </w:p>
    <w:p w:rsidR="00177542" w:rsidRDefault="00BD0774" w:rsidP="00177542">
      <w:pPr>
        <w:pStyle w:val="Style10"/>
        <w:widowControl/>
        <w:ind w:firstLine="709"/>
        <w:jc w:val="both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3. Признать утратившими силу:</w:t>
      </w:r>
    </w:p>
    <w:p w:rsidR="00EA2F0F" w:rsidRDefault="00EA2F0F" w:rsidP="00EA2F0F">
      <w:pPr>
        <w:pStyle w:val="Style10"/>
        <w:widowControl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="00BD0774" w:rsidRPr="00EE5F80">
        <w:rPr>
          <w:rStyle w:val="FontStyle22"/>
          <w:sz w:val="28"/>
          <w:szCs w:val="28"/>
        </w:rPr>
        <w:t>постановление     администрации     муниципального     района «Тунгокоченский район» Забайкальского края от 23.12.2016 г. № 381;</w:t>
      </w:r>
    </w:p>
    <w:p w:rsidR="00EA2F0F" w:rsidRDefault="00EA2F0F" w:rsidP="00EA2F0F">
      <w:pPr>
        <w:pStyle w:val="Style10"/>
        <w:widowControl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="008B40FF" w:rsidRPr="00EE5F80">
        <w:rPr>
          <w:rStyle w:val="FontStyle22"/>
          <w:sz w:val="28"/>
          <w:szCs w:val="28"/>
        </w:rPr>
        <w:t>постановление      администрации      муниципального      района «Тунгокоченский район» Забайкальского края от 06.04.2018 г. № 145;</w:t>
      </w:r>
    </w:p>
    <w:p w:rsidR="00EA2F0F" w:rsidRDefault="00EA2F0F" w:rsidP="00EA2F0F">
      <w:pPr>
        <w:pStyle w:val="Style10"/>
        <w:widowControl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="008B40FF" w:rsidRPr="00EE5F80">
        <w:rPr>
          <w:rStyle w:val="FontStyle22"/>
          <w:sz w:val="28"/>
          <w:szCs w:val="28"/>
        </w:rPr>
        <w:t>постановление      администрации      муниципального      района «Тунгокоченский район» Забайкальского края от 11.04.2019 г. № 146;</w:t>
      </w:r>
    </w:p>
    <w:p w:rsidR="008B40FF" w:rsidRPr="00EE5F80" w:rsidRDefault="00EA2F0F" w:rsidP="00EA2F0F">
      <w:pPr>
        <w:pStyle w:val="Style10"/>
        <w:widowControl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="008B40FF" w:rsidRPr="00EE5F80">
        <w:rPr>
          <w:rStyle w:val="FontStyle22"/>
          <w:sz w:val="28"/>
          <w:szCs w:val="28"/>
        </w:rPr>
        <w:t>постановление      администрации      муниципального      района «Тунгокоченский район» Забайкальского края от 16.09.2020 г. № 358.</w:t>
      </w:r>
    </w:p>
    <w:p w:rsidR="008B40FF" w:rsidRPr="00EE5F80" w:rsidRDefault="008B40FF" w:rsidP="00EA2F0F">
      <w:pPr>
        <w:pStyle w:val="Style10"/>
        <w:widowControl/>
        <w:ind w:right="1075"/>
        <w:jc w:val="both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4. Настоящее постановление вступает в силу на следующий день после дня его официального опубликования.</w:t>
      </w:r>
    </w:p>
    <w:p w:rsidR="008B40FF" w:rsidRDefault="008B40FF" w:rsidP="008B40FF">
      <w:pPr>
        <w:pStyle w:val="Style5"/>
        <w:widowControl/>
        <w:spacing w:line="240" w:lineRule="exact"/>
        <w:ind w:left="634"/>
        <w:rPr>
          <w:sz w:val="28"/>
          <w:szCs w:val="28"/>
        </w:rPr>
      </w:pPr>
    </w:p>
    <w:p w:rsidR="00CF00EA" w:rsidRPr="00EE5F80" w:rsidRDefault="00CF00EA" w:rsidP="008B40FF">
      <w:pPr>
        <w:pStyle w:val="Style5"/>
        <w:widowControl/>
        <w:spacing w:line="240" w:lineRule="exact"/>
        <w:ind w:left="634"/>
        <w:rPr>
          <w:sz w:val="28"/>
          <w:szCs w:val="28"/>
        </w:rPr>
      </w:pPr>
    </w:p>
    <w:p w:rsidR="008B40FF" w:rsidRPr="00EE5F80" w:rsidRDefault="008B40FF" w:rsidP="008B40FF">
      <w:pPr>
        <w:pStyle w:val="Style5"/>
        <w:widowControl/>
        <w:spacing w:line="240" w:lineRule="exact"/>
        <w:ind w:left="634"/>
        <w:rPr>
          <w:sz w:val="28"/>
          <w:szCs w:val="28"/>
        </w:rPr>
      </w:pPr>
    </w:p>
    <w:p w:rsidR="008B40FF" w:rsidRPr="00EE5F80" w:rsidRDefault="008B40FF" w:rsidP="008B40FF">
      <w:pPr>
        <w:pStyle w:val="Style5"/>
        <w:widowControl/>
        <w:spacing w:line="240" w:lineRule="exact"/>
        <w:ind w:left="634"/>
        <w:rPr>
          <w:sz w:val="28"/>
          <w:szCs w:val="28"/>
        </w:rPr>
      </w:pPr>
    </w:p>
    <w:tbl>
      <w:tblPr>
        <w:tblW w:w="9637" w:type="dxa"/>
        <w:jc w:val="center"/>
        <w:tblInd w:w="370" w:type="dxa"/>
        <w:tblLook w:val="0000"/>
      </w:tblPr>
      <w:tblGrid>
        <w:gridCol w:w="5321"/>
        <w:gridCol w:w="4316"/>
      </w:tblGrid>
      <w:tr w:rsidR="00CF00EA" w:rsidTr="004B176F">
        <w:trPr>
          <w:jc w:val="center"/>
        </w:trPr>
        <w:tc>
          <w:tcPr>
            <w:tcW w:w="5321" w:type="dxa"/>
          </w:tcPr>
          <w:p w:rsidR="00CF00EA" w:rsidRDefault="00CF00EA" w:rsidP="004B176F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Тунгокоченского</w:t>
            </w:r>
          </w:p>
          <w:p w:rsidR="00CF00EA" w:rsidRDefault="00CF00EA" w:rsidP="004B176F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муниципального округа</w:t>
            </w:r>
          </w:p>
        </w:tc>
        <w:tc>
          <w:tcPr>
            <w:tcW w:w="4316" w:type="dxa"/>
          </w:tcPr>
          <w:p w:rsidR="00CF00EA" w:rsidRDefault="00CF00EA" w:rsidP="004B176F">
            <w:pPr>
              <w:pStyle w:val="3"/>
              <w:rPr>
                <w:noProof w:val="0"/>
              </w:rPr>
            </w:pPr>
          </w:p>
          <w:p w:rsidR="00CF00EA" w:rsidRDefault="00CF00EA" w:rsidP="004B176F">
            <w:pPr>
              <w:pStyle w:val="3"/>
              <w:rPr>
                <w:noProof w:val="0"/>
              </w:rPr>
            </w:pPr>
            <w:r>
              <w:rPr>
                <w:noProof w:val="0"/>
              </w:rPr>
              <w:t>Н.С. Ананенко</w:t>
            </w:r>
          </w:p>
        </w:tc>
      </w:tr>
    </w:tbl>
    <w:p w:rsidR="008B40FF" w:rsidRPr="00EE5F80" w:rsidRDefault="008B40FF" w:rsidP="008B40FF">
      <w:pPr>
        <w:pStyle w:val="Style5"/>
        <w:widowControl/>
        <w:spacing w:line="240" w:lineRule="exact"/>
        <w:rPr>
          <w:sz w:val="28"/>
          <w:szCs w:val="28"/>
        </w:rPr>
      </w:pPr>
    </w:p>
    <w:p w:rsidR="008B40FF" w:rsidRPr="00EE5F80" w:rsidRDefault="008B40FF" w:rsidP="008B40FF">
      <w:pPr>
        <w:pStyle w:val="Style14"/>
        <w:widowControl/>
        <w:spacing w:line="240" w:lineRule="exact"/>
        <w:ind w:left="912"/>
        <w:rPr>
          <w:sz w:val="28"/>
          <w:szCs w:val="28"/>
        </w:rPr>
      </w:pPr>
    </w:p>
    <w:p w:rsidR="008B40FF" w:rsidRPr="00EE5F80" w:rsidRDefault="008B40FF" w:rsidP="008B40FF">
      <w:pPr>
        <w:pStyle w:val="Style14"/>
        <w:widowControl/>
        <w:spacing w:line="240" w:lineRule="exact"/>
        <w:ind w:left="912"/>
        <w:rPr>
          <w:sz w:val="28"/>
          <w:szCs w:val="28"/>
        </w:rPr>
      </w:pPr>
    </w:p>
    <w:p w:rsidR="008B40FF" w:rsidRPr="00EE5F80" w:rsidRDefault="008B40FF" w:rsidP="008B40FF">
      <w:pPr>
        <w:pStyle w:val="Style14"/>
        <w:widowControl/>
        <w:spacing w:line="240" w:lineRule="exact"/>
        <w:ind w:left="912"/>
        <w:rPr>
          <w:sz w:val="28"/>
          <w:szCs w:val="28"/>
        </w:rPr>
      </w:pPr>
    </w:p>
    <w:p w:rsidR="008B40FF" w:rsidRPr="00EE5F80" w:rsidRDefault="008B40FF" w:rsidP="008B40FF">
      <w:pPr>
        <w:pStyle w:val="Style14"/>
        <w:widowControl/>
        <w:spacing w:line="240" w:lineRule="exact"/>
        <w:ind w:left="912"/>
        <w:rPr>
          <w:sz w:val="28"/>
          <w:szCs w:val="28"/>
        </w:rPr>
      </w:pPr>
    </w:p>
    <w:p w:rsidR="008B40FF" w:rsidRPr="00EE5F80" w:rsidRDefault="008B40FF" w:rsidP="008B40FF">
      <w:pPr>
        <w:pStyle w:val="Style14"/>
        <w:widowControl/>
        <w:spacing w:line="240" w:lineRule="exact"/>
        <w:ind w:left="912"/>
        <w:rPr>
          <w:sz w:val="28"/>
          <w:szCs w:val="28"/>
        </w:rPr>
      </w:pPr>
    </w:p>
    <w:p w:rsidR="008B40FF" w:rsidRPr="00EE5F80" w:rsidRDefault="008B40FF" w:rsidP="008B40FF">
      <w:pPr>
        <w:pStyle w:val="Style14"/>
        <w:widowControl/>
        <w:spacing w:line="240" w:lineRule="exact"/>
        <w:ind w:left="912"/>
        <w:rPr>
          <w:sz w:val="28"/>
          <w:szCs w:val="28"/>
        </w:rPr>
      </w:pPr>
    </w:p>
    <w:p w:rsidR="008B40FF" w:rsidRPr="00EE5F80" w:rsidRDefault="008B40FF" w:rsidP="008B40FF">
      <w:pPr>
        <w:pStyle w:val="Style14"/>
        <w:widowControl/>
        <w:spacing w:line="240" w:lineRule="exact"/>
        <w:ind w:left="912"/>
        <w:rPr>
          <w:sz w:val="28"/>
          <w:szCs w:val="28"/>
        </w:rPr>
      </w:pPr>
    </w:p>
    <w:p w:rsidR="008B40FF" w:rsidRPr="00EE5F80" w:rsidRDefault="008B40FF" w:rsidP="008B40FF">
      <w:pPr>
        <w:pStyle w:val="Style14"/>
        <w:widowControl/>
        <w:spacing w:line="240" w:lineRule="exact"/>
        <w:ind w:left="912"/>
        <w:rPr>
          <w:sz w:val="28"/>
          <w:szCs w:val="28"/>
        </w:rPr>
      </w:pPr>
    </w:p>
    <w:p w:rsidR="008B40FF" w:rsidRPr="00EE5F80" w:rsidRDefault="008B40FF" w:rsidP="008B40FF">
      <w:pPr>
        <w:pStyle w:val="Style14"/>
        <w:widowControl/>
        <w:spacing w:line="240" w:lineRule="exact"/>
        <w:ind w:left="912"/>
        <w:rPr>
          <w:sz w:val="28"/>
          <w:szCs w:val="28"/>
        </w:rPr>
      </w:pPr>
    </w:p>
    <w:p w:rsidR="008B40FF" w:rsidRPr="00853469" w:rsidRDefault="008B40FF" w:rsidP="00CF00EA">
      <w:pPr>
        <w:pStyle w:val="Style14"/>
        <w:widowControl/>
        <w:tabs>
          <w:tab w:val="left" w:leader="underscore" w:pos="6077"/>
        </w:tabs>
        <w:spacing w:before="10" w:line="240" w:lineRule="auto"/>
        <w:jc w:val="both"/>
        <w:rPr>
          <w:rStyle w:val="FontStyle25"/>
          <w:color w:val="FFFFFF" w:themeColor="background1"/>
        </w:rPr>
      </w:pPr>
      <w:r w:rsidRPr="00853469">
        <w:rPr>
          <w:rStyle w:val="FontStyle25"/>
          <w:color w:val="FFFFFF" w:themeColor="background1"/>
        </w:rPr>
        <w:t>Согласовано:</w:t>
      </w:r>
      <w:r w:rsidRPr="00853469">
        <w:rPr>
          <w:rStyle w:val="FontStyle25"/>
          <w:color w:val="FFFFFF" w:themeColor="background1"/>
        </w:rPr>
        <w:tab/>
        <w:t xml:space="preserve">   начальник отдела правовой работы</w:t>
      </w:r>
      <w:r w:rsidR="00CF00EA" w:rsidRPr="00853469">
        <w:rPr>
          <w:rStyle w:val="FontStyle25"/>
          <w:color w:val="FFFFFF" w:themeColor="background1"/>
        </w:rPr>
        <w:t xml:space="preserve"> </w:t>
      </w:r>
      <w:r w:rsidRPr="00853469">
        <w:rPr>
          <w:rStyle w:val="FontStyle25"/>
          <w:color w:val="FFFFFF" w:themeColor="background1"/>
        </w:rPr>
        <w:t>администрации Тунгокоченского муниципального округа Лескова О.В.</w:t>
      </w:r>
    </w:p>
    <w:p w:rsidR="008B40FF" w:rsidRPr="00853469" w:rsidRDefault="008B40FF" w:rsidP="00CF00EA">
      <w:pPr>
        <w:pStyle w:val="Style14"/>
        <w:widowControl/>
        <w:tabs>
          <w:tab w:val="left" w:leader="underscore" w:pos="2261"/>
          <w:tab w:val="left" w:leader="underscore" w:pos="4747"/>
        </w:tabs>
        <w:spacing w:before="10" w:line="298" w:lineRule="exact"/>
        <w:jc w:val="both"/>
        <w:rPr>
          <w:rStyle w:val="FontStyle25"/>
          <w:color w:val="FFFFFF" w:themeColor="background1"/>
        </w:rPr>
      </w:pPr>
      <w:r w:rsidRPr="00853469">
        <w:rPr>
          <w:rStyle w:val="FontStyle25"/>
          <w:color w:val="FFFFFF" w:themeColor="background1"/>
          <w:position w:val="1"/>
        </w:rPr>
        <w:tab/>
        <w:t xml:space="preserve">     Начальник     Управления     по     имуществу</w:t>
      </w:r>
      <w:r w:rsidR="00CF00EA" w:rsidRPr="00853469">
        <w:rPr>
          <w:rStyle w:val="FontStyle25"/>
          <w:color w:val="FFFFFF" w:themeColor="background1"/>
          <w:position w:val="1"/>
        </w:rPr>
        <w:t xml:space="preserve"> </w:t>
      </w:r>
      <w:r w:rsidRPr="00853469">
        <w:rPr>
          <w:rStyle w:val="FontStyle25"/>
          <w:color w:val="FFFFFF" w:themeColor="background1"/>
        </w:rPr>
        <w:t>администрации Тунгокоченского муниципального округа Баянова И.В.</w:t>
      </w:r>
    </w:p>
    <w:p w:rsidR="008B40FF" w:rsidRPr="00853469" w:rsidRDefault="008B40FF" w:rsidP="00CF00EA">
      <w:pPr>
        <w:pStyle w:val="Style14"/>
        <w:widowControl/>
        <w:spacing w:line="240" w:lineRule="exact"/>
        <w:ind w:right="6451"/>
        <w:rPr>
          <w:color w:val="FFFFFF" w:themeColor="background1"/>
        </w:rPr>
      </w:pPr>
    </w:p>
    <w:p w:rsidR="008C2ECB" w:rsidRPr="00853469" w:rsidRDefault="008B40FF" w:rsidP="00302122">
      <w:pPr>
        <w:pStyle w:val="Style14"/>
        <w:widowControl/>
        <w:tabs>
          <w:tab w:val="left" w:pos="9355"/>
        </w:tabs>
        <w:spacing w:before="19"/>
        <w:ind w:right="6451"/>
        <w:rPr>
          <w:rStyle w:val="FontStyle25"/>
          <w:color w:val="FFFFFF" w:themeColor="background1"/>
        </w:rPr>
      </w:pPr>
      <w:r w:rsidRPr="00853469">
        <w:rPr>
          <w:rStyle w:val="FontStyle25"/>
          <w:color w:val="FFFFFF" w:themeColor="background1"/>
        </w:rPr>
        <w:t xml:space="preserve">Исполнил: Данилова Н.М.   Рассылка - 3 экз. </w:t>
      </w:r>
    </w:p>
    <w:p w:rsidR="008B40FF" w:rsidRPr="00853469" w:rsidRDefault="008B40FF" w:rsidP="00302122">
      <w:pPr>
        <w:pStyle w:val="Style14"/>
        <w:widowControl/>
        <w:tabs>
          <w:tab w:val="left" w:pos="9355"/>
        </w:tabs>
        <w:spacing w:before="19"/>
        <w:ind w:right="6451"/>
        <w:rPr>
          <w:rStyle w:val="FontStyle22"/>
          <w:color w:val="FFFFFF" w:themeColor="background1"/>
          <w:sz w:val="24"/>
          <w:szCs w:val="24"/>
        </w:rPr>
      </w:pPr>
      <w:r w:rsidRPr="00853469">
        <w:rPr>
          <w:rStyle w:val="FontStyle25"/>
          <w:color w:val="FFFFFF" w:themeColor="background1"/>
        </w:rPr>
        <w:t xml:space="preserve">Дело - </w:t>
      </w:r>
      <w:r w:rsidRPr="00853469">
        <w:rPr>
          <w:rStyle w:val="FontStyle22"/>
          <w:color w:val="FFFFFF" w:themeColor="background1"/>
          <w:sz w:val="24"/>
          <w:szCs w:val="24"/>
        </w:rPr>
        <w:t>1</w:t>
      </w:r>
    </w:p>
    <w:p w:rsidR="008B40FF" w:rsidRPr="00853469" w:rsidRDefault="008B40FF" w:rsidP="00302122">
      <w:pPr>
        <w:pStyle w:val="Style14"/>
        <w:widowControl/>
        <w:tabs>
          <w:tab w:val="left" w:pos="9355"/>
        </w:tabs>
        <w:spacing w:before="19" w:line="240" w:lineRule="auto"/>
        <w:rPr>
          <w:rStyle w:val="FontStyle22"/>
          <w:color w:val="FFFFFF" w:themeColor="background1"/>
          <w:sz w:val="24"/>
          <w:szCs w:val="24"/>
        </w:rPr>
      </w:pPr>
      <w:r w:rsidRPr="00853469">
        <w:rPr>
          <w:rStyle w:val="FontStyle25"/>
          <w:color w:val="FFFFFF" w:themeColor="background1"/>
        </w:rPr>
        <w:t xml:space="preserve">Комитет по имуществу </w:t>
      </w:r>
      <w:r w:rsidR="00302122" w:rsidRPr="00853469">
        <w:rPr>
          <w:rStyle w:val="FontStyle25"/>
          <w:color w:val="FFFFFF" w:themeColor="background1"/>
        </w:rPr>
        <w:t>–</w:t>
      </w:r>
      <w:r w:rsidRPr="00853469">
        <w:rPr>
          <w:rStyle w:val="FontStyle25"/>
          <w:color w:val="FFFFFF" w:themeColor="background1"/>
        </w:rPr>
        <w:t xml:space="preserve"> </w:t>
      </w:r>
      <w:r w:rsidRPr="00853469">
        <w:rPr>
          <w:rStyle w:val="FontStyle22"/>
          <w:color w:val="FFFFFF" w:themeColor="background1"/>
          <w:sz w:val="24"/>
          <w:szCs w:val="24"/>
        </w:rPr>
        <w:t>1</w:t>
      </w:r>
    </w:p>
    <w:p w:rsidR="00302122" w:rsidRPr="00853469" w:rsidRDefault="00302122" w:rsidP="00302122">
      <w:pPr>
        <w:pStyle w:val="Style14"/>
        <w:widowControl/>
        <w:tabs>
          <w:tab w:val="left" w:pos="9355"/>
        </w:tabs>
        <w:spacing w:before="19" w:line="240" w:lineRule="auto"/>
        <w:rPr>
          <w:rStyle w:val="FontStyle22"/>
          <w:color w:val="FFFFFF" w:themeColor="background1"/>
          <w:sz w:val="24"/>
          <w:szCs w:val="24"/>
        </w:rPr>
      </w:pPr>
      <w:r w:rsidRPr="00853469">
        <w:rPr>
          <w:rStyle w:val="FontStyle25"/>
          <w:color w:val="FFFFFF" w:themeColor="background1"/>
        </w:rPr>
        <w:t>Сайт, регистр, редакция газеты «Вести Севера» - эл. вид</w:t>
      </w:r>
      <w:r w:rsidR="00FA6EC5" w:rsidRPr="00853469">
        <w:rPr>
          <w:rStyle w:val="FontStyle25"/>
          <w:color w:val="FFFFFF" w:themeColor="background1"/>
        </w:rPr>
        <w:t>.</w:t>
      </w:r>
    </w:p>
    <w:p w:rsidR="008B40FF" w:rsidRPr="00853469" w:rsidRDefault="008B40FF" w:rsidP="00302122">
      <w:pPr>
        <w:pStyle w:val="Style14"/>
        <w:widowControl/>
        <w:tabs>
          <w:tab w:val="left" w:pos="9355"/>
        </w:tabs>
        <w:spacing w:before="19"/>
        <w:ind w:right="4301"/>
        <w:rPr>
          <w:rStyle w:val="FontStyle22"/>
          <w:color w:val="FFFFFF" w:themeColor="background1"/>
          <w:sz w:val="24"/>
          <w:szCs w:val="24"/>
        </w:rPr>
      </w:pPr>
      <w:r w:rsidRPr="00853469">
        <w:rPr>
          <w:rStyle w:val="FontStyle25"/>
          <w:color w:val="FFFFFF" w:themeColor="background1"/>
        </w:rPr>
        <w:t>Прокуратура -</w:t>
      </w:r>
      <w:r w:rsidRPr="00853469">
        <w:rPr>
          <w:rStyle w:val="FontStyle22"/>
          <w:color w:val="FFFFFF" w:themeColor="background1"/>
          <w:sz w:val="24"/>
          <w:szCs w:val="24"/>
        </w:rPr>
        <w:t>1</w:t>
      </w:r>
    </w:p>
    <w:p w:rsidR="008B40FF" w:rsidRPr="00853469" w:rsidRDefault="008B40FF" w:rsidP="00302122">
      <w:pPr>
        <w:shd w:val="clear" w:color="auto" w:fill="FFFFFF"/>
        <w:tabs>
          <w:tab w:val="left" w:pos="9355"/>
        </w:tabs>
        <w:ind w:firstLine="709"/>
        <w:rPr>
          <w:color w:val="FFFFFF" w:themeColor="background1"/>
          <w:sz w:val="28"/>
          <w:szCs w:val="28"/>
        </w:rPr>
      </w:pPr>
    </w:p>
    <w:p w:rsidR="008B40FF" w:rsidRPr="00EE5F80" w:rsidRDefault="008B40FF" w:rsidP="00F01AF7">
      <w:pPr>
        <w:shd w:val="clear" w:color="auto" w:fill="FFFFFF"/>
        <w:ind w:firstLine="709"/>
        <w:rPr>
          <w:color w:val="212121"/>
          <w:sz w:val="28"/>
          <w:szCs w:val="28"/>
        </w:rPr>
      </w:pPr>
    </w:p>
    <w:p w:rsidR="008B40FF" w:rsidRPr="00EE5F80" w:rsidRDefault="008B40FF" w:rsidP="00F01AF7">
      <w:pPr>
        <w:shd w:val="clear" w:color="auto" w:fill="FFFFFF"/>
        <w:ind w:firstLine="709"/>
        <w:rPr>
          <w:color w:val="212121"/>
          <w:sz w:val="28"/>
          <w:szCs w:val="28"/>
        </w:rPr>
      </w:pPr>
    </w:p>
    <w:p w:rsidR="004D2EE8" w:rsidRPr="00EE5F80" w:rsidRDefault="004D2EE8" w:rsidP="00F01AF7">
      <w:pPr>
        <w:shd w:val="clear" w:color="auto" w:fill="FFFFFF"/>
        <w:ind w:firstLine="709"/>
        <w:rPr>
          <w:color w:val="212121"/>
          <w:sz w:val="28"/>
          <w:szCs w:val="28"/>
        </w:rPr>
      </w:pPr>
    </w:p>
    <w:tbl>
      <w:tblPr>
        <w:tblW w:w="0" w:type="auto"/>
        <w:tblInd w:w="4928" w:type="dxa"/>
        <w:tblLook w:val="0000"/>
      </w:tblPr>
      <w:tblGrid>
        <w:gridCol w:w="4540"/>
      </w:tblGrid>
      <w:tr w:rsidR="00CF7EFE" w:rsidTr="004B176F">
        <w:trPr>
          <w:trHeight w:val="1800"/>
        </w:trPr>
        <w:tc>
          <w:tcPr>
            <w:tcW w:w="4540" w:type="dxa"/>
          </w:tcPr>
          <w:p w:rsidR="00CF7EFE" w:rsidRDefault="00CF7EFE" w:rsidP="004B176F">
            <w:pPr>
              <w:jc w:val="right"/>
              <w:rPr>
                <w:sz w:val="24"/>
                <w:szCs w:val="24"/>
              </w:rPr>
            </w:pPr>
            <w:r w:rsidRPr="00040A41">
              <w:rPr>
                <w:sz w:val="24"/>
              </w:rPr>
              <w:lastRenderedPageBreak/>
              <w:t xml:space="preserve">                                                    </w:t>
            </w:r>
            <w:r>
              <w:rPr>
                <w:sz w:val="24"/>
                <w:szCs w:val="24"/>
              </w:rPr>
              <w:t>Утвержден</w:t>
            </w:r>
          </w:p>
          <w:p w:rsidR="00CF7EFE" w:rsidRDefault="00CF7EFE" w:rsidP="004B17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Постановлением администрации Тунгокоченского муниципального округа </w:t>
            </w:r>
          </w:p>
          <w:p w:rsidR="00CF7EFE" w:rsidRDefault="00CF7EFE" w:rsidP="004B17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Забайкальского края </w:t>
            </w:r>
          </w:p>
          <w:p w:rsidR="00CF7EFE" w:rsidRPr="0075405B" w:rsidRDefault="00CF7EFE" w:rsidP="00AA52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A5249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ноября 2023 года № </w:t>
            </w:r>
            <w:r w:rsidR="00AA5249">
              <w:rPr>
                <w:sz w:val="24"/>
                <w:szCs w:val="24"/>
              </w:rPr>
              <w:t>549</w:t>
            </w:r>
          </w:p>
        </w:tc>
      </w:tr>
    </w:tbl>
    <w:p w:rsidR="004D2EE8" w:rsidRPr="00EE5F80" w:rsidRDefault="004D2EE8" w:rsidP="00CF7EFE">
      <w:pPr>
        <w:pStyle w:val="Style6"/>
        <w:widowControl/>
        <w:spacing w:before="235" w:line="322" w:lineRule="exact"/>
        <w:jc w:val="center"/>
        <w:rPr>
          <w:rStyle w:val="FontStyle21"/>
          <w:sz w:val="28"/>
          <w:szCs w:val="28"/>
        </w:rPr>
      </w:pPr>
      <w:r w:rsidRPr="00EE5F80">
        <w:rPr>
          <w:rStyle w:val="FontStyle21"/>
          <w:sz w:val="28"/>
          <w:szCs w:val="28"/>
        </w:rPr>
        <w:t>Положение</w:t>
      </w:r>
    </w:p>
    <w:p w:rsidR="004D2EE8" w:rsidRPr="00EE5F80" w:rsidRDefault="004D2EE8" w:rsidP="00CF7EFE">
      <w:pPr>
        <w:pStyle w:val="Style18"/>
        <w:widowControl/>
        <w:spacing w:line="322" w:lineRule="exact"/>
        <w:ind w:firstLine="0"/>
        <w:jc w:val="center"/>
        <w:rPr>
          <w:rStyle w:val="FontStyle21"/>
          <w:sz w:val="28"/>
          <w:szCs w:val="28"/>
        </w:rPr>
      </w:pPr>
      <w:r w:rsidRPr="00EE5F80">
        <w:rPr>
          <w:rStyle w:val="FontStyle21"/>
          <w:sz w:val="28"/>
          <w:szCs w:val="28"/>
        </w:rPr>
        <w:t>О конкурсной (аукционной) комиссии по продаже муниципального имущества, земельных участков или права их аренды, передаче</w:t>
      </w:r>
    </w:p>
    <w:p w:rsidR="004D2EE8" w:rsidRPr="00EE5F80" w:rsidRDefault="004D2EE8" w:rsidP="00CF7EFE">
      <w:pPr>
        <w:pStyle w:val="Style2"/>
        <w:widowControl/>
        <w:spacing w:line="322" w:lineRule="exact"/>
        <w:rPr>
          <w:rStyle w:val="FontStyle21"/>
          <w:sz w:val="28"/>
          <w:szCs w:val="28"/>
        </w:rPr>
      </w:pPr>
      <w:r w:rsidRPr="00EE5F80">
        <w:rPr>
          <w:rStyle w:val="FontStyle21"/>
          <w:sz w:val="28"/>
          <w:szCs w:val="28"/>
        </w:rPr>
        <w:t>муниципального имущества в безвозмездное пользование, доверительное управление, или на основании иных договоров, предусматривающих переход прав в отношении муниципального</w:t>
      </w:r>
    </w:p>
    <w:p w:rsidR="004D2EE8" w:rsidRPr="00EE5F80" w:rsidRDefault="004D2EE8" w:rsidP="00CF7EFE">
      <w:pPr>
        <w:pStyle w:val="Style6"/>
        <w:widowControl/>
        <w:spacing w:line="322" w:lineRule="exact"/>
        <w:jc w:val="center"/>
        <w:rPr>
          <w:rStyle w:val="FontStyle21"/>
          <w:sz w:val="28"/>
          <w:szCs w:val="28"/>
        </w:rPr>
      </w:pPr>
      <w:r w:rsidRPr="00EE5F80">
        <w:rPr>
          <w:rStyle w:val="FontStyle21"/>
          <w:sz w:val="28"/>
          <w:szCs w:val="28"/>
        </w:rPr>
        <w:t>имущества</w:t>
      </w:r>
    </w:p>
    <w:p w:rsidR="004D2EE8" w:rsidRPr="00EE5F80" w:rsidRDefault="004D2EE8" w:rsidP="00FA6EC5">
      <w:pPr>
        <w:pStyle w:val="Style6"/>
        <w:widowControl/>
        <w:spacing w:line="240" w:lineRule="exact"/>
        <w:ind w:firstLine="709"/>
        <w:jc w:val="both"/>
        <w:rPr>
          <w:sz w:val="28"/>
          <w:szCs w:val="28"/>
        </w:rPr>
      </w:pPr>
    </w:p>
    <w:p w:rsidR="004D2EE8" w:rsidRPr="00EE5F80" w:rsidRDefault="004D2EE8" w:rsidP="00FA6EC5">
      <w:pPr>
        <w:pStyle w:val="Style6"/>
        <w:widowControl/>
        <w:spacing w:line="240" w:lineRule="exact"/>
        <w:ind w:firstLine="709"/>
        <w:jc w:val="both"/>
        <w:rPr>
          <w:sz w:val="28"/>
          <w:szCs w:val="28"/>
        </w:rPr>
      </w:pPr>
    </w:p>
    <w:p w:rsidR="004D2EE8" w:rsidRPr="00EE5F80" w:rsidRDefault="004D2EE8" w:rsidP="00FA6EC5">
      <w:pPr>
        <w:pStyle w:val="Style6"/>
        <w:widowControl/>
        <w:spacing w:before="19" w:line="240" w:lineRule="auto"/>
        <w:ind w:firstLine="709"/>
        <w:jc w:val="center"/>
        <w:rPr>
          <w:rStyle w:val="FontStyle21"/>
          <w:sz w:val="28"/>
          <w:szCs w:val="28"/>
        </w:rPr>
      </w:pPr>
      <w:r w:rsidRPr="00EE5F80">
        <w:rPr>
          <w:rStyle w:val="FontStyle21"/>
          <w:sz w:val="28"/>
          <w:szCs w:val="28"/>
        </w:rPr>
        <w:t>1. Общие положения</w:t>
      </w:r>
    </w:p>
    <w:p w:rsidR="004D2EE8" w:rsidRPr="00EE5F80" w:rsidRDefault="004D2EE8" w:rsidP="00FC473F">
      <w:pPr>
        <w:pStyle w:val="Style9"/>
        <w:widowControl/>
        <w:numPr>
          <w:ilvl w:val="0"/>
          <w:numId w:val="14"/>
        </w:numPr>
        <w:tabs>
          <w:tab w:val="left" w:pos="2520"/>
        </w:tabs>
        <w:spacing w:before="168"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Конкурсная (аукционная) комиссия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управление, или на основании иных договоров, предусматривающих переход прав в отношении муниципального имущества (далее - Комиссия) является постоянно действующим совещательным органом, обеспечивающим рассмотрение и решение всех вопросов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управление, или на основании иных договоров, предусматривающих переход прав в отношении муниципального имущества, на торгах.</w:t>
      </w:r>
    </w:p>
    <w:p w:rsidR="004D2EE8" w:rsidRPr="00EE5F80" w:rsidRDefault="004D2EE8" w:rsidP="00FC473F">
      <w:pPr>
        <w:pStyle w:val="Style9"/>
        <w:widowControl/>
        <w:numPr>
          <w:ilvl w:val="0"/>
          <w:numId w:val="14"/>
        </w:numPr>
        <w:tabs>
          <w:tab w:val="left" w:pos="2520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Комиссия в своей деятельности руководствуется федеральными законами и иными нормативными правовыми актами Российской Федерации, законами Забайкальского края и иными нормативными правовыми актами Забайкальского края и Тунгокоченского муниципального округа Забайкальского края, регулирующими вопросы продажи, аренды муниципального имущества и земельных участков или права их аренды, передаче муниципального имущества в безвозмездное пользование, доверительное управление, иных договоров, предусматривающих переход прав, на торгах (конкурсах, аукционах).</w:t>
      </w:r>
    </w:p>
    <w:p w:rsidR="004D2EE8" w:rsidRPr="00EE5F80" w:rsidRDefault="004D2EE8" w:rsidP="00FC473F">
      <w:pPr>
        <w:pStyle w:val="Style9"/>
        <w:widowControl/>
        <w:numPr>
          <w:ilvl w:val="0"/>
          <w:numId w:val="14"/>
        </w:numPr>
        <w:tabs>
          <w:tab w:val="left" w:pos="2520"/>
        </w:tabs>
        <w:spacing w:before="5"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Положение определяет полномочия и порядок работы Комиссии при проведении торгов по продаже муниципального имущества, земельных участков или права их аренды, передаче муниципального имущества в безвозмездное пользование, доверительное управление, или на основании иных договоров, предусматривающих переход прав в отношении муниципального имущества.</w:t>
      </w:r>
    </w:p>
    <w:p w:rsidR="004D2EE8" w:rsidRDefault="004D2EE8" w:rsidP="0038692B">
      <w:pPr>
        <w:pStyle w:val="Style9"/>
        <w:widowControl/>
        <w:tabs>
          <w:tab w:val="left" w:pos="2520"/>
        </w:tabs>
        <w:spacing w:before="5" w:line="322" w:lineRule="exact"/>
        <w:rPr>
          <w:rStyle w:val="FontStyle22"/>
          <w:sz w:val="28"/>
          <w:szCs w:val="28"/>
        </w:rPr>
      </w:pPr>
    </w:p>
    <w:p w:rsidR="0038692B" w:rsidRPr="00EE5F80" w:rsidRDefault="0038692B" w:rsidP="0038692B">
      <w:pPr>
        <w:pStyle w:val="Style9"/>
        <w:widowControl/>
        <w:tabs>
          <w:tab w:val="left" w:pos="2520"/>
        </w:tabs>
        <w:spacing w:before="5" w:line="322" w:lineRule="exact"/>
        <w:rPr>
          <w:rStyle w:val="FontStyle22"/>
          <w:sz w:val="28"/>
          <w:szCs w:val="28"/>
        </w:rPr>
        <w:sectPr w:rsidR="0038692B" w:rsidRPr="00EE5F80" w:rsidSect="00177542">
          <w:type w:val="continuous"/>
          <w:pgSz w:w="11907" w:h="16839" w:code="9"/>
          <w:pgMar w:top="1418" w:right="851" w:bottom="1134" w:left="1701" w:header="720" w:footer="720" w:gutter="0"/>
          <w:cols w:space="60"/>
          <w:noEndnote/>
          <w:docGrid w:linePitch="272"/>
        </w:sectPr>
      </w:pPr>
    </w:p>
    <w:p w:rsidR="004D2EE8" w:rsidRPr="00EE5F80" w:rsidRDefault="004D2EE8" w:rsidP="0038692B">
      <w:pPr>
        <w:pStyle w:val="Style6"/>
        <w:widowControl/>
        <w:spacing w:before="67" w:line="240" w:lineRule="auto"/>
        <w:ind w:firstLine="709"/>
        <w:jc w:val="center"/>
        <w:rPr>
          <w:rStyle w:val="FontStyle21"/>
          <w:sz w:val="28"/>
          <w:szCs w:val="28"/>
        </w:rPr>
      </w:pPr>
      <w:r w:rsidRPr="00EE5F80">
        <w:rPr>
          <w:rStyle w:val="FontStyle21"/>
          <w:sz w:val="28"/>
          <w:szCs w:val="28"/>
        </w:rPr>
        <w:lastRenderedPageBreak/>
        <w:t>2. Полномочия Комиссии</w:t>
      </w:r>
    </w:p>
    <w:p w:rsidR="004D2EE8" w:rsidRPr="00EE5F80" w:rsidRDefault="004D2EE8" w:rsidP="00FC473F">
      <w:pPr>
        <w:pStyle w:val="Style9"/>
        <w:widowControl/>
        <w:tabs>
          <w:tab w:val="left" w:pos="1315"/>
        </w:tabs>
        <w:spacing w:before="144"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2.1.</w:t>
      </w:r>
      <w:r w:rsidRPr="00EE5F80">
        <w:rPr>
          <w:rStyle w:val="FontStyle22"/>
          <w:sz w:val="28"/>
          <w:szCs w:val="28"/>
        </w:rPr>
        <w:tab/>
        <w:t>Комиссия в сроки, устанавливаемые извещениями о проведении</w:t>
      </w:r>
      <w:r w:rsidRPr="00EE5F80">
        <w:rPr>
          <w:rStyle w:val="FontStyle22"/>
          <w:sz w:val="28"/>
          <w:szCs w:val="28"/>
        </w:rPr>
        <w:br/>
        <w:t>торгов:</w:t>
      </w:r>
    </w:p>
    <w:p w:rsidR="004D2EE8" w:rsidRPr="00EE5F80" w:rsidRDefault="004D2EE8" w:rsidP="00FC473F">
      <w:pPr>
        <w:pStyle w:val="Style9"/>
        <w:widowControl/>
        <w:tabs>
          <w:tab w:val="left" w:pos="1411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2.1.1.</w:t>
      </w:r>
      <w:r w:rsidRPr="00EE5F80">
        <w:rPr>
          <w:rStyle w:val="FontStyle22"/>
          <w:sz w:val="28"/>
          <w:szCs w:val="28"/>
        </w:rPr>
        <w:tab/>
        <w:t>Рассматривает принятые от претендентов заявки с прилагаемыми</w:t>
      </w:r>
      <w:r w:rsidRPr="00EE5F80">
        <w:rPr>
          <w:rStyle w:val="FontStyle22"/>
          <w:sz w:val="28"/>
          <w:szCs w:val="28"/>
        </w:rPr>
        <w:br/>
        <w:t>к ним документами, проверяет правильность оформления представленных</w:t>
      </w:r>
      <w:r w:rsidRPr="00EE5F80">
        <w:rPr>
          <w:rStyle w:val="FontStyle22"/>
          <w:sz w:val="28"/>
          <w:szCs w:val="28"/>
        </w:rPr>
        <w:br/>
        <w:t>претендентами документов и определяет их соответствие требованиям</w:t>
      </w:r>
      <w:r w:rsidRPr="00EE5F80">
        <w:rPr>
          <w:rStyle w:val="FontStyle22"/>
          <w:sz w:val="28"/>
          <w:szCs w:val="28"/>
        </w:rPr>
        <w:br/>
        <w:t>законодательства Российской Федерации и перечню, опубликованному в</w:t>
      </w:r>
      <w:r w:rsidRPr="00EE5F80">
        <w:rPr>
          <w:rStyle w:val="FontStyle22"/>
          <w:sz w:val="28"/>
          <w:szCs w:val="28"/>
        </w:rPr>
        <w:br/>
        <w:t>извещении о проведении торгов, устанавливает факт поступления от</w:t>
      </w:r>
      <w:r w:rsidRPr="00EE5F80">
        <w:rPr>
          <w:rStyle w:val="FontStyle22"/>
          <w:sz w:val="28"/>
          <w:szCs w:val="28"/>
        </w:rPr>
        <w:br/>
        <w:t>претендентов задатков на основании выписки (выписок) с соответствующего</w:t>
      </w:r>
      <w:r w:rsidRPr="00EE5F80">
        <w:rPr>
          <w:rStyle w:val="FontStyle22"/>
          <w:sz w:val="28"/>
          <w:szCs w:val="28"/>
        </w:rPr>
        <w:br/>
        <w:t>счета;</w:t>
      </w:r>
    </w:p>
    <w:p w:rsidR="004D2EE8" w:rsidRPr="00EE5F80" w:rsidRDefault="004D2EE8" w:rsidP="00FC473F">
      <w:pPr>
        <w:pStyle w:val="Style9"/>
        <w:widowControl/>
        <w:tabs>
          <w:tab w:val="left" w:pos="1512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2.1.2.</w:t>
      </w:r>
      <w:r w:rsidRPr="00EE5F80">
        <w:rPr>
          <w:rStyle w:val="FontStyle22"/>
          <w:sz w:val="28"/>
          <w:szCs w:val="28"/>
        </w:rPr>
        <w:tab/>
        <w:t>Принимает решение о признании претендентов участниками</w:t>
      </w:r>
      <w:r w:rsidRPr="00EE5F80">
        <w:rPr>
          <w:rStyle w:val="FontStyle22"/>
          <w:sz w:val="28"/>
          <w:szCs w:val="28"/>
        </w:rPr>
        <w:br/>
        <w:t>аукциона (конкурса), либо об отказе в допуске к участию в аукционе</w:t>
      </w:r>
      <w:r w:rsidRPr="00EE5F80">
        <w:rPr>
          <w:rStyle w:val="FontStyle22"/>
          <w:sz w:val="28"/>
          <w:szCs w:val="28"/>
        </w:rPr>
        <w:br/>
        <w:t>(конкурсе) по основаниям, предусмотренным действующим</w:t>
      </w:r>
      <w:r w:rsidRPr="00EE5F80">
        <w:rPr>
          <w:rStyle w:val="FontStyle22"/>
          <w:sz w:val="28"/>
          <w:szCs w:val="28"/>
        </w:rPr>
        <w:br/>
        <w:t>законодательством;</w:t>
      </w:r>
    </w:p>
    <w:p w:rsidR="004D2EE8" w:rsidRPr="00EE5F80" w:rsidRDefault="004D2EE8" w:rsidP="00FC473F">
      <w:pPr>
        <w:pStyle w:val="Style9"/>
        <w:widowControl/>
        <w:tabs>
          <w:tab w:val="left" w:pos="1450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2.1.3.</w:t>
      </w:r>
      <w:r w:rsidRPr="00EE5F80">
        <w:rPr>
          <w:rStyle w:val="FontStyle22"/>
          <w:sz w:val="28"/>
          <w:szCs w:val="28"/>
        </w:rPr>
        <w:tab/>
        <w:t>Определяет победителя аукциона (конкурса).</w:t>
      </w:r>
    </w:p>
    <w:p w:rsidR="004D2EE8" w:rsidRPr="00EE5F80" w:rsidRDefault="004D2EE8" w:rsidP="00FC473F">
      <w:pPr>
        <w:pStyle w:val="Style9"/>
        <w:widowControl/>
        <w:tabs>
          <w:tab w:val="left" w:pos="1459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2.2.</w:t>
      </w:r>
      <w:r w:rsidRPr="00EE5F80">
        <w:rPr>
          <w:rStyle w:val="FontStyle22"/>
          <w:sz w:val="28"/>
          <w:szCs w:val="28"/>
        </w:rPr>
        <w:tab/>
        <w:t>Решения Комиссии о результатах рассмотрения заявок</w:t>
      </w:r>
      <w:r w:rsidRPr="00EE5F80">
        <w:rPr>
          <w:rStyle w:val="FontStyle22"/>
          <w:sz w:val="28"/>
          <w:szCs w:val="28"/>
        </w:rPr>
        <w:br/>
        <w:t>претендентов оформляются протоколами приема заявок на участие в</w:t>
      </w:r>
      <w:r w:rsidRPr="00EE5F80">
        <w:rPr>
          <w:rStyle w:val="FontStyle22"/>
          <w:sz w:val="28"/>
          <w:szCs w:val="28"/>
        </w:rPr>
        <w:br/>
        <w:t>аукционе (о признании претендентов участниками торгов). Решения</w:t>
      </w:r>
      <w:r w:rsidRPr="00EE5F80">
        <w:rPr>
          <w:rStyle w:val="FontStyle22"/>
          <w:sz w:val="28"/>
          <w:szCs w:val="28"/>
        </w:rPr>
        <w:br/>
        <w:t>Комиссии об итогах аукциона (конкурса) с определением его победителя</w:t>
      </w:r>
      <w:r w:rsidRPr="00EE5F80">
        <w:rPr>
          <w:rStyle w:val="FontStyle22"/>
          <w:sz w:val="28"/>
          <w:szCs w:val="28"/>
        </w:rPr>
        <w:br/>
        <w:t>оформляются протоколами аукциона, о результатах аукциона (протоколами о</w:t>
      </w:r>
      <w:r w:rsidRPr="00EE5F80">
        <w:rPr>
          <w:rStyle w:val="FontStyle22"/>
          <w:sz w:val="28"/>
          <w:szCs w:val="28"/>
        </w:rPr>
        <w:br/>
        <w:t>результатах торгов). Протоколы подписываются членами Комиссии,</w:t>
      </w:r>
      <w:r w:rsidRPr="00EE5F80">
        <w:rPr>
          <w:rStyle w:val="FontStyle22"/>
          <w:sz w:val="28"/>
          <w:szCs w:val="28"/>
        </w:rPr>
        <w:br/>
        <w:t>присутствующими на заседании Комиссии.</w:t>
      </w:r>
    </w:p>
    <w:p w:rsidR="004D2EE8" w:rsidRPr="00EE5F80" w:rsidRDefault="004D2EE8" w:rsidP="00FC473F">
      <w:pPr>
        <w:pStyle w:val="Style9"/>
        <w:widowControl/>
        <w:tabs>
          <w:tab w:val="left" w:pos="1325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2.3.</w:t>
      </w:r>
      <w:r w:rsidRPr="00EE5F80">
        <w:rPr>
          <w:rStyle w:val="FontStyle22"/>
          <w:sz w:val="28"/>
          <w:szCs w:val="28"/>
        </w:rPr>
        <w:tab/>
        <w:t>Комиссия несет ответственность за обеспечение сохранности</w:t>
      </w:r>
      <w:r w:rsidRPr="00EE5F80">
        <w:rPr>
          <w:rStyle w:val="FontStyle22"/>
          <w:sz w:val="28"/>
          <w:szCs w:val="28"/>
        </w:rPr>
        <w:br/>
        <w:t>предоставленных документов во время работы Комиссии, а также</w:t>
      </w:r>
      <w:r w:rsidRPr="00EE5F80">
        <w:rPr>
          <w:rStyle w:val="FontStyle22"/>
          <w:sz w:val="28"/>
          <w:szCs w:val="28"/>
        </w:rPr>
        <w:br/>
        <w:t>конфиденциальность сведений о лицах, подавших заявки, и содержание</w:t>
      </w:r>
      <w:r w:rsidRPr="00EE5F80">
        <w:rPr>
          <w:rStyle w:val="FontStyle22"/>
          <w:sz w:val="28"/>
          <w:szCs w:val="28"/>
        </w:rPr>
        <w:br/>
        <w:t>предоставленных документов.</w:t>
      </w:r>
    </w:p>
    <w:p w:rsidR="004D2EE8" w:rsidRPr="00EE5F80" w:rsidRDefault="004D2EE8" w:rsidP="00FA6EC5">
      <w:pPr>
        <w:pStyle w:val="Style6"/>
        <w:widowControl/>
        <w:spacing w:line="240" w:lineRule="exact"/>
        <w:ind w:firstLine="709"/>
        <w:jc w:val="both"/>
        <w:rPr>
          <w:sz w:val="28"/>
          <w:szCs w:val="28"/>
        </w:rPr>
      </w:pPr>
    </w:p>
    <w:p w:rsidR="004D2EE8" w:rsidRPr="00EE5F80" w:rsidRDefault="004D2EE8" w:rsidP="0038692B">
      <w:pPr>
        <w:pStyle w:val="Style6"/>
        <w:widowControl/>
        <w:spacing w:before="110" w:line="240" w:lineRule="auto"/>
        <w:ind w:firstLine="709"/>
        <w:jc w:val="center"/>
        <w:rPr>
          <w:rStyle w:val="FontStyle21"/>
          <w:sz w:val="28"/>
          <w:szCs w:val="28"/>
        </w:rPr>
      </w:pPr>
      <w:r w:rsidRPr="00EE5F80">
        <w:rPr>
          <w:rStyle w:val="FontStyle21"/>
          <w:sz w:val="28"/>
          <w:szCs w:val="28"/>
        </w:rPr>
        <w:t>3. Порядок работы Комиссии</w:t>
      </w:r>
    </w:p>
    <w:p w:rsidR="004D2EE8" w:rsidRPr="00EE5F80" w:rsidRDefault="004D2EE8" w:rsidP="00FC473F">
      <w:pPr>
        <w:pStyle w:val="Style9"/>
        <w:widowControl/>
        <w:tabs>
          <w:tab w:val="left" w:pos="1315"/>
        </w:tabs>
        <w:spacing w:before="158"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3.1.</w:t>
      </w:r>
      <w:r w:rsidRPr="00EE5F80">
        <w:rPr>
          <w:rStyle w:val="FontStyle22"/>
          <w:sz w:val="28"/>
          <w:szCs w:val="28"/>
        </w:rPr>
        <w:tab/>
        <w:t>Комиссия является коллегиальным органом, создаваемым для</w:t>
      </w:r>
      <w:r w:rsidRPr="00EE5F80">
        <w:rPr>
          <w:rStyle w:val="FontStyle22"/>
          <w:sz w:val="28"/>
          <w:szCs w:val="28"/>
        </w:rPr>
        <w:br/>
        <w:t>проведения торгов (аукционов, конкурсов) по продаже муниципального</w:t>
      </w:r>
      <w:r w:rsidRPr="00EE5F80">
        <w:rPr>
          <w:rStyle w:val="FontStyle22"/>
          <w:sz w:val="28"/>
          <w:szCs w:val="28"/>
        </w:rPr>
        <w:br/>
        <w:t>имущества, земельных участков или права их аренды, передаче</w:t>
      </w:r>
      <w:r w:rsidRPr="00EE5F80">
        <w:rPr>
          <w:rStyle w:val="FontStyle22"/>
          <w:sz w:val="28"/>
          <w:szCs w:val="28"/>
        </w:rPr>
        <w:br/>
        <w:t>муниципального имущества в безвозмездное пользование, доверительное</w:t>
      </w:r>
      <w:r w:rsidRPr="00EE5F80">
        <w:rPr>
          <w:rStyle w:val="FontStyle22"/>
          <w:sz w:val="28"/>
          <w:szCs w:val="28"/>
        </w:rPr>
        <w:br/>
        <w:t>управление или иных договоров, предусматривающих переход прав в</w:t>
      </w:r>
      <w:r w:rsidRPr="00EE5F80">
        <w:rPr>
          <w:rStyle w:val="FontStyle22"/>
          <w:sz w:val="28"/>
          <w:szCs w:val="28"/>
        </w:rPr>
        <w:br/>
        <w:t>отношении муниципального имущества (далее - торги).</w:t>
      </w:r>
    </w:p>
    <w:p w:rsidR="004D2EE8" w:rsidRPr="00EE5F80" w:rsidRDefault="004D2EE8" w:rsidP="00FC473F">
      <w:pPr>
        <w:pStyle w:val="Style9"/>
        <w:widowControl/>
        <w:tabs>
          <w:tab w:val="left" w:pos="1426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3.2.</w:t>
      </w:r>
      <w:r w:rsidRPr="00EE5F80">
        <w:rPr>
          <w:rStyle w:val="FontStyle22"/>
          <w:sz w:val="28"/>
          <w:szCs w:val="28"/>
        </w:rPr>
        <w:tab/>
        <w:t>Заседания Комиссии проводятся в сроки, установленные</w:t>
      </w:r>
      <w:r w:rsidRPr="00EE5F80">
        <w:rPr>
          <w:rStyle w:val="FontStyle22"/>
          <w:sz w:val="28"/>
          <w:szCs w:val="28"/>
        </w:rPr>
        <w:br/>
        <w:t>извещением о проведении торгов.</w:t>
      </w:r>
    </w:p>
    <w:p w:rsidR="004D2EE8" w:rsidRPr="00EE5F80" w:rsidRDefault="004D2EE8" w:rsidP="00FC473F">
      <w:pPr>
        <w:pStyle w:val="Style9"/>
        <w:widowControl/>
        <w:tabs>
          <w:tab w:val="left" w:pos="1205"/>
        </w:tabs>
        <w:spacing w:before="14"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3.3.</w:t>
      </w:r>
      <w:r w:rsidRPr="00EE5F80">
        <w:rPr>
          <w:rStyle w:val="FontStyle22"/>
          <w:sz w:val="28"/>
          <w:szCs w:val="28"/>
        </w:rPr>
        <w:tab/>
        <w:t>Комиссия правомочна осуществлять возложенные на нее функции,</w:t>
      </w:r>
      <w:r w:rsidRPr="00EE5F80">
        <w:rPr>
          <w:rStyle w:val="FontStyle22"/>
          <w:sz w:val="28"/>
          <w:szCs w:val="28"/>
        </w:rPr>
        <w:br/>
        <w:t>если на заседании Комиссии присутствует не менее пятидесяти процентов</w:t>
      </w:r>
      <w:r w:rsidRPr="00EE5F80">
        <w:rPr>
          <w:rStyle w:val="FontStyle22"/>
          <w:sz w:val="28"/>
          <w:szCs w:val="28"/>
        </w:rPr>
        <w:br/>
        <w:t>общего числа ее членов.</w:t>
      </w:r>
    </w:p>
    <w:p w:rsidR="004D2EE8" w:rsidRPr="00EE5F80" w:rsidRDefault="004D2EE8" w:rsidP="00FC473F">
      <w:pPr>
        <w:pStyle w:val="Style9"/>
        <w:widowControl/>
        <w:tabs>
          <w:tab w:val="left" w:pos="1296"/>
        </w:tabs>
        <w:spacing w:before="43"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3.4.</w:t>
      </w:r>
      <w:r w:rsidRPr="00EE5F80">
        <w:rPr>
          <w:rStyle w:val="FontStyle22"/>
          <w:sz w:val="28"/>
          <w:szCs w:val="28"/>
        </w:rPr>
        <w:tab/>
        <w:t>Заседания Комиссии проводятся в отдельном помещении.</w:t>
      </w:r>
    </w:p>
    <w:p w:rsidR="004D2EE8" w:rsidRPr="00EE5F80" w:rsidRDefault="004D2EE8" w:rsidP="00FC473F">
      <w:pPr>
        <w:pStyle w:val="Style9"/>
        <w:widowControl/>
        <w:tabs>
          <w:tab w:val="left" w:pos="1205"/>
        </w:tabs>
        <w:spacing w:before="19"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3.5.</w:t>
      </w:r>
      <w:r w:rsidRPr="00EE5F80">
        <w:rPr>
          <w:rStyle w:val="FontStyle22"/>
          <w:sz w:val="28"/>
          <w:szCs w:val="28"/>
        </w:rPr>
        <w:tab/>
        <w:t>Члены Комиссии лично участвуют в заседаниях и подписывают</w:t>
      </w:r>
      <w:r w:rsidRPr="00EE5F80">
        <w:rPr>
          <w:rStyle w:val="FontStyle22"/>
          <w:sz w:val="28"/>
          <w:szCs w:val="28"/>
        </w:rPr>
        <w:br/>
        <w:t>протоколы заседаний Комиссии.</w:t>
      </w:r>
    </w:p>
    <w:p w:rsidR="004D2EE8" w:rsidRPr="00EE5F80" w:rsidRDefault="004D2EE8" w:rsidP="00FC473F">
      <w:pPr>
        <w:pStyle w:val="Style9"/>
        <w:widowControl/>
        <w:numPr>
          <w:ilvl w:val="0"/>
          <w:numId w:val="15"/>
        </w:numPr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lastRenderedPageBreak/>
        <w:t>Заседания Комиссии открываются и закрываются ее председателем.</w:t>
      </w:r>
    </w:p>
    <w:p w:rsidR="004D2EE8" w:rsidRPr="00EE5F80" w:rsidRDefault="004D2EE8" w:rsidP="00FC473F">
      <w:pPr>
        <w:pStyle w:val="Style9"/>
        <w:widowControl/>
        <w:numPr>
          <w:ilvl w:val="0"/>
          <w:numId w:val="15"/>
        </w:numPr>
        <w:tabs>
          <w:tab w:val="left" w:pos="0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Решения принимаются открытым голосованием простым большинством голосов членов Комиссии, присутствующих на заседании. Каждый член Комиссии имеет один голос. При равенстве голосов голос председателя является решающим.</w:t>
      </w:r>
    </w:p>
    <w:p w:rsidR="004D2EE8" w:rsidRPr="00EE5F80" w:rsidRDefault="004D2EE8" w:rsidP="00FC473F">
      <w:pPr>
        <w:pStyle w:val="Style9"/>
        <w:widowControl/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3.8.</w:t>
      </w:r>
      <w:r w:rsidRPr="00EE5F80">
        <w:rPr>
          <w:rStyle w:val="FontStyle22"/>
          <w:sz w:val="28"/>
          <w:szCs w:val="28"/>
        </w:rPr>
        <w:tab/>
        <w:t>Комиссия обеспечивает сохранность предоставленных документов</w:t>
      </w:r>
      <w:r w:rsidR="00E637C7">
        <w:rPr>
          <w:rStyle w:val="FontStyle22"/>
          <w:sz w:val="28"/>
          <w:szCs w:val="28"/>
        </w:rPr>
        <w:t xml:space="preserve"> </w:t>
      </w:r>
      <w:r w:rsidRPr="00EE5F80">
        <w:rPr>
          <w:rStyle w:val="FontStyle22"/>
          <w:sz w:val="28"/>
          <w:szCs w:val="28"/>
        </w:rPr>
        <w:t>во время работы, а также конфиденциальность сведений о лицах, подавших</w:t>
      </w:r>
      <w:r w:rsidR="00E637C7">
        <w:rPr>
          <w:rStyle w:val="FontStyle22"/>
          <w:sz w:val="28"/>
          <w:szCs w:val="28"/>
        </w:rPr>
        <w:t xml:space="preserve"> </w:t>
      </w:r>
      <w:r w:rsidRPr="00EE5F80">
        <w:rPr>
          <w:rStyle w:val="FontStyle22"/>
          <w:sz w:val="28"/>
          <w:szCs w:val="28"/>
        </w:rPr>
        <w:t>заявки, и содержания предоставленных документов.</w:t>
      </w:r>
    </w:p>
    <w:p w:rsidR="004D2EE8" w:rsidRPr="00EE5F80" w:rsidRDefault="004D2EE8" w:rsidP="00FC473F">
      <w:pPr>
        <w:pStyle w:val="Style9"/>
        <w:widowControl/>
        <w:tabs>
          <w:tab w:val="left" w:pos="0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3.9.</w:t>
      </w:r>
      <w:r w:rsidRPr="00EE5F80">
        <w:rPr>
          <w:rStyle w:val="FontStyle22"/>
          <w:sz w:val="28"/>
          <w:szCs w:val="28"/>
        </w:rPr>
        <w:tab/>
        <w:t>Итоги заседаний Комиссии оформляются соответствующими</w:t>
      </w:r>
      <w:r w:rsidRPr="00EE5F80">
        <w:rPr>
          <w:rStyle w:val="FontStyle22"/>
          <w:sz w:val="28"/>
          <w:szCs w:val="28"/>
        </w:rPr>
        <w:br/>
        <w:t>протоколами. Оригиналы протоколов хранятся у организатора торгов.</w:t>
      </w:r>
    </w:p>
    <w:p w:rsidR="004D2EE8" w:rsidRPr="00EE5F80" w:rsidRDefault="004D2EE8" w:rsidP="00FA6EC5">
      <w:pPr>
        <w:pStyle w:val="Style6"/>
        <w:widowControl/>
        <w:spacing w:line="240" w:lineRule="exact"/>
        <w:ind w:firstLine="709"/>
        <w:jc w:val="both"/>
        <w:rPr>
          <w:sz w:val="28"/>
          <w:szCs w:val="28"/>
        </w:rPr>
      </w:pPr>
    </w:p>
    <w:p w:rsidR="004D2EE8" w:rsidRPr="00EE5F80" w:rsidRDefault="004D2EE8" w:rsidP="0038692B">
      <w:pPr>
        <w:pStyle w:val="Style6"/>
        <w:widowControl/>
        <w:spacing w:before="96" w:line="240" w:lineRule="auto"/>
        <w:ind w:firstLine="709"/>
        <w:jc w:val="center"/>
        <w:rPr>
          <w:rStyle w:val="FontStyle21"/>
          <w:sz w:val="28"/>
          <w:szCs w:val="28"/>
        </w:rPr>
      </w:pPr>
      <w:r w:rsidRPr="00EE5F80">
        <w:rPr>
          <w:rStyle w:val="FontStyle21"/>
          <w:sz w:val="28"/>
          <w:szCs w:val="28"/>
        </w:rPr>
        <w:t>4. Функции Комиссии</w:t>
      </w:r>
    </w:p>
    <w:p w:rsidR="004D2EE8" w:rsidRPr="00EE5F80" w:rsidRDefault="004D2EE8" w:rsidP="00FC473F">
      <w:pPr>
        <w:pStyle w:val="Style4"/>
        <w:widowControl/>
        <w:spacing w:before="144" w:line="240" w:lineRule="auto"/>
        <w:ind w:firstLine="709"/>
        <w:jc w:val="both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В целях реализации своих задач Комиссия выполняет следующие функции:</w:t>
      </w:r>
    </w:p>
    <w:p w:rsidR="004D2EE8" w:rsidRPr="00EE5F80" w:rsidRDefault="004D2EE8" w:rsidP="00FC473F">
      <w:pPr>
        <w:pStyle w:val="Style9"/>
        <w:widowControl/>
        <w:numPr>
          <w:ilvl w:val="0"/>
          <w:numId w:val="16"/>
        </w:numPr>
        <w:tabs>
          <w:tab w:val="left" w:pos="2496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Принимает решение о признании претендентов торгов</w:t>
      </w:r>
      <w:r w:rsidR="00F96358">
        <w:rPr>
          <w:rStyle w:val="FontStyle22"/>
          <w:sz w:val="28"/>
          <w:szCs w:val="28"/>
        </w:rPr>
        <w:t xml:space="preserve"> </w:t>
      </w:r>
      <w:r w:rsidRPr="00EE5F80">
        <w:rPr>
          <w:rStyle w:val="FontStyle22"/>
          <w:sz w:val="28"/>
          <w:szCs w:val="28"/>
        </w:rPr>
        <w:t>участниками торгов или принимает решение об отказе в их допуске к участию в торгах, при этом отказ в допуске претендентов к участию в торгах по основаниям, не предусмотренным действующим законодательством, не допускается;</w:t>
      </w:r>
    </w:p>
    <w:p w:rsidR="004D2EE8" w:rsidRPr="00EE5F80" w:rsidRDefault="004D2EE8" w:rsidP="00FC473F">
      <w:pPr>
        <w:pStyle w:val="Style9"/>
        <w:widowControl/>
        <w:numPr>
          <w:ilvl w:val="0"/>
          <w:numId w:val="17"/>
        </w:numPr>
        <w:tabs>
          <w:tab w:val="left" w:pos="2496"/>
        </w:tabs>
        <w:spacing w:before="5"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Уведомляет претендентов о принятом решении;</w:t>
      </w:r>
    </w:p>
    <w:p w:rsidR="004D2EE8" w:rsidRPr="00EE5F80" w:rsidRDefault="004D2EE8" w:rsidP="00FC473F">
      <w:pPr>
        <w:pStyle w:val="Style9"/>
        <w:widowControl/>
        <w:numPr>
          <w:ilvl w:val="0"/>
          <w:numId w:val="18"/>
        </w:numPr>
        <w:tabs>
          <w:tab w:val="left" w:pos="2534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Осуществляет вскрытие конвертов с заявками, проводит оценку поданных заявок в соответствии с основными критериями, установленными условиями конкурса (при проведении торгов в форме конкурса);</w:t>
      </w:r>
    </w:p>
    <w:p w:rsidR="004D2EE8" w:rsidRPr="00EE5F80" w:rsidRDefault="004D2EE8" w:rsidP="00FC473F">
      <w:pPr>
        <w:pStyle w:val="Style9"/>
        <w:widowControl/>
        <w:numPr>
          <w:ilvl w:val="0"/>
          <w:numId w:val="18"/>
        </w:numPr>
        <w:tabs>
          <w:tab w:val="left" w:pos="2534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Решает вопросы, касающиеся проведения торгов организатором' торгов и (или) аукционистом (при проведении торгов в форме аукциона);</w:t>
      </w:r>
    </w:p>
    <w:p w:rsidR="004D2EE8" w:rsidRPr="00EE5F80" w:rsidRDefault="004D2EE8" w:rsidP="00FC473F">
      <w:pPr>
        <w:pStyle w:val="Style9"/>
        <w:widowControl/>
        <w:numPr>
          <w:ilvl w:val="0"/>
          <w:numId w:val="18"/>
        </w:numPr>
        <w:tabs>
          <w:tab w:val="left" w:pos="2534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Определяет победителей торгов или принимает иное решение по результатам торгов;</w:t>
      </w:r>
    </w:p>
    <w:p w:rsidR="004D2EE8" w:rsidRPr="00EE5F80" w:rsidRDefault="004D2EE8" w:rsidP="00FC473F">
      <w:pPr>
        <w:pStyle w:val="Style9"/>
        <w:widowControl/>
        <w:numPr>
          <w:ilvl w:val="0"/>
          <w:numId w:val="19"/>
        </w:numPr>
        <w:tabs>
          <w:tab w:val="left" w:pos="2534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Оглашает результаты торгов;</w:t>
      </w:r>
    </w:p>
    <w:p w:rsidR="004D2EE8" w:rsidRPr="00EE5F80" w:rsidRDefault="004D2EE8" w:rsidP="00FC473F">
      <w:pPr>
        <w:pStyle w:val="Style9"/>
        <w:widowControl/>
        <w:numPr>
          <w:ilvl w:val="0"/>
          <w:numId w:val="19"/>
        </w:numPr>
        <w:tabs>
          <w:tab w:val="left" w:pos="2534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Ведет протоколы заседаний Комиссии;</w:t>
      </w:r>
    </w:p>
    <w:p w:rsidR="004D2EE8" w:rsidRPr="00EE5F80" w:rsidRDefault="004D2EE8" w:rsidP="00FC473F">
      <w:pPr>
        <w:pStyle w:val="Style9"/>
        <w:widowControl/>
        <w:numPr>
          <w:ilvl w:val="0"/>
          <w:numId w:val="19"/>
        </w:numPr>
        <w:tabs>
          <w:tab w:val="left" w:pos="2534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Рассматривает жалобы участников торгов.</w:t>
      </w:r>
    </w:p>
    <w:p w:rsidR="004D2EE8" w:rsidRPr="00EE5F80" w:rsidRDefault="004D2EE8" w:rsidP="00BC726C">
      <w:pPr>
        <w:pStyle w:val="Style6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4D2EE8" w:rsidRPr="00EE5F80" w:rsidRDefault="004D2EE8" w:rsidP="00BC726C">
      <w:pPr>
        <w:pStyle w:val="Style6"/>
        <w:widowControl/>
        <w:spacing w:line="360" w:lineRule="auto"/>
        <w:ind w:firstLine="709"/>
        <w:jc w:val="center"/>
        <w:rPr>
          <w:rStyle w:val="FontStyle21"/>
          <w:sz w:val="28"/>
          <w:szCs w:val="28"/>
        </w:rPr>
      </w:pPr>
      <w:r w:rsidRPr="00EE5F80">
        <w:rPr>
          <w:rStyle w:val="FontStyle21"/>
          <w:sz w:val="28"/>
          <w:szCs w:val="28"/>
        </w:rPr>
        <w:t>5. Состав Комиссии</w:t>
      </w:r>
    </w:p>
    <w:p w:rsidR="004D2EE8" w:rsidRPr="00EE5F80" w:rsidRDefault="004D2EE8" w:rsidP="00286CF5">
      <w:pPr>
        <w:pStyle w:val="Style4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5.1. Комиссия состоит не менее чем из пяти членов, куда входят: председатель Комиссии, заместитель председателя Комиссии, секретарь Комиссии, а также члены Комиссии. Состав Комиссии утверждается распоряжением администрации Тунгокоченского муниципального округа Забайкальского края (далее - администрация). В состав Комиссии входят:</w:t>
      </w:r>
    </w:p>
    <w:p w:rsidR="004D2EE8" w:rsidRPr="00EE5F80" w:rsidRDefault="004D2EE8" w:rsidP="00286CF5">
      <w:pPr>
        <w:pStyle w:val="Style9"/>
        <w:widowControl/>
        <w:tabs>
          <w:tab w:val="left" w:pos="0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1)</w:t>
      </w:r>
      <w:r w:rsidRPr="00EE5F80">
        <w:rPr>
          <w:rStyle w:val="FontStyle22"/>
          <w:sz w:val="28"/>
          <w:szCs w:val="28"/>
        </w:rPr>
        <w:tab/>
        <w:t>председатель Комиссии - один из заместителей главы</w:t>
      </w:r>
      <w:r w:rsidRPr="00EE5F80">
        <w:rPr>
          <w:rStyle w:val="FontStyle22"/>
          <w:sz w:val="28"/>
          <w:szCs w:val="28"/>
        </w:rPr>
        <w:br/>
        <w:t>Тунгокоченского муниципального округа Забайкальского края;</w:t>
      </w:r>
    </w:p>
    <w:p w:rsidR="004D2EE8" w:rsidRPr="00EE5F80" w:rsidRDefault="004D2EE8" w:rsidP="00286CF5">
      <w:pPr>
        <w:pStyle w:val="Style9"/>
        <w:widowControl/>
        <w:tabs>
          <w:tab w:val="left" w:pos="0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2)</w:t>
      </w:r>
      <w:r w:rsidRPr="00EE5F80">
        <w:rPr>
          <w:rStyle w:val="FontStyle22"/>
          <w:sz w:val="28"/>
          <w:szCs w:val="28"/>
        </w:rPr>
        <w:tab/>
        <w:t>секретарь Комиссии - специалист Управления по имуществу и</w:t>
      </w:r>
      <w:r w:rsidRPr="00EE5F80">
        <w:rPr>
          <w:rStyle w:val="FontStyle22"/>
          <w:sz w:val="28"/>
          <w:szCs w:val="28"/>
        </w:rPr>
        <w:br/>
        <w:t>градостроительству администрации Тунгокоченского муниципального</w:t>
      </w:r>
      <w:r w:rsidRPr="00EE5F80">
        <w:rPr>
          <w:rStyle w:val="FontStyle22"/>
          <w:sz w:val="28"/>
          <w:szCs w:val="28"/>
        </w:rPr>
        <w:br/>
        <w:t>округа Забайкальского края;</w:t>
      </w:r>
    </w:p>
    <w:p w:rsidR="004D2EE8" w:rsidRPr="00EE5F80" w:rsidRDefault="004D2EE8" w:rsidP="00286CF5">
      <w:pPr>
        <w:pStyle w:val="Style9"/>
        <w:widowControl/>
        <w:tabs>
          <w:tab w:val="left" w:pos="0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lastRenderedPageBreak/>
        <w:t>3)</w:t>
      </w:r>
      <w:r w:rsidRPr="00EE5F80">
        <w:rPr>
          <w:rStyle w:val="FontStyle22"/>
          <w:sz w:val="28"/>
          <w:szCs w:val="28"/>
        </w:rPr>
        <w:tab/>
        <w:t>члены Комиссии:</w:t>
      </w:r>
    </w:p>
    <w:p w:rsidR="004D2EE8" w:rsidRPr="00EE5F80" w:rsidRDefault="004D2EE8" w:rsidP="00286CF5">
      <w:pPr>
        <w:pStyle w:val="Style13"/>
        <w:widowControl/>
        <w:ind w:firstLine="709"/>
        <w:jc w:val="both"/>
        <w:rPr>
          <w:rStyle w:val="FontStyle29"/>
          <w:sz w:val="28"/>
          <w:szCs w:val="28"/>
        </w:rPr>
        <w:sectPr w:rsidR="004D2EE8" w:rsidRPr="00EE5F80" w:rsidSect="00177542">
          <w:footerReference w:type="default" r:id="rId8"/>
          <w:type w:val="continuous"/>
          <w:pgSz w:w="11907" w:h="16839" w:code="9"/>
          <w:pgMar w:top="1418" w:right="851" w:bottom="1134" w:left="1701" w:header="720" w:footer="720" w:gutter="0"/>
          <w:cols w:space="60"/>
          <w:noEndnote/>
          <w:docGrid w:linePitch="272"/>
        </w:sectPr>
      </w:pPr>
    </w:p>
    <w:p w:rsidR="004D2EE8" w:rsidRPr="00EE5F80" w:rsidRDefault="004D2EE8" w:rsidP="00286CF5">
      <w:pPr>
        <w:pStyle w:val="Style9"/>
        <w:widowControl/>
        <w:tabs>
          <w:tab w:val="left" w:pos="1003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lastRenderedPageBreak/>
        <w:t>-</w:t>
      </w:r>
      <w:r w:rsidRPr="00EE5F80">
        <w:rPr>
          <w:rStyle w:val="FontStyle22"/>
          <w:i/>
          <w:iCs/>
          <w:sz w:val="28"/>
          <w:szCs w:val="28"/>
        </w:rPr>
        <w:tab/>
      </w:r>
      <w:r w:rsidRPr="00EE5F80">
        <w:rPr>
          <w:rStyle w:val="FontStyle22"/>
          <w:sz w:val="28"/>
          <w:szCs w:val="28"/>
        </w:rPr>
        <w:t>представители Управления по имуществу и градостроительству администрации Тунгокоченского муниципального округа Забайкальского края;</w:t>
      </w:r>
    </w:p>
    <w:p w:rsidR="004D2EE8" w:rsidRPr="00EE5F80" w:rsidRDefault="00403512" w:rsidP="00286CF5">
      <w:pPr>
        <w:pStyle w:val="Style11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- </w:t>
      </w:r>
      <w:r w:rsidR="004D2EE8" w:rsidRPr="00EE5F80">
        <w:rPr>
          <w:rStyle w:val="FontStyle22"/>
          <w:sz w:val="28"/>
          <w:szCs w:val="28"/>
        </w:rPr>
        <w:t>представители     Комитета    по     финансам     администрации Тунгокоченского муниципального округа Забайкальского края;</w:t>
      </w:r>
    </w:p>
    <w:p w:rsidR="004D2EE8" w:rsidRPr="00EE5F80" w:rsidRDefault="004D2EE8" w:rsidP="00286CF5">
      <w:pPr>
        <w:pStyle w:val="Style9"/>
        <w:widowControl/>
        <w:tabs>
          <w:tab w:val="left" w:pos="869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-</w:t>
      </w:r>
      <w:r w:rsidRPr="00EE5F80">
        <w:rPr>
          <w:rStyle w:val="FontStyle22"/>
          <w:sz w:val="28"/>
          <w:szCs w:val="28"/>
        </w:rPr>
        <w:tab/>
        <w:t>депутаты Совета Тунгокоченского муниципального округа.</w:t>
      </w:r>
    </w:p>
    <w:p w:rsidR="004D2EE8" w:rsidRPr="00EE5F80" w:rsidRDefault="004D2EE8" w:rsidP="00286CF5">
      <w:pPr>
        <w:pStyle w:val="Style7"/>
        <w:widowControl/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На период отсутствия члена Комиссии (командировка, отпуск, болезнь, прочие обстоятельства) его обязанности исполняет лицо, замещающее его по должности.</w:t>
      </w:r>
    </w:p>
    <w:p w:rsidR="004D2EE8" w:rsidRPr="00EE5F80" w:rsidRDefault="004D2EE8" w:rsidP="00286CF5">
      <w:pPr>
        <w:pStyle w:val="Style7"/>
        <w:widowControl/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5.2. Членами Комиссии не могут быть лица, заинтересованные в результатах торгов.</w:t>
      </w:r>
    </w:p>
    <w:p w:rsidR="004D2EE8" w:rsidRPr="00EE5F80" w:rsidRDefault="004D2EE8" w:rsidP="00FA6EC5">
      <w:pPr>
        <w:pStyle w:val="Style6"/>
        <w:widowControl/>
        <w:spacing w:line="240" w:lineRule="exact"/>
        <w:ind w:firstLine="709"/>
        <w:jc w:val="both"/>
        <w:rPr>
          <w:sz w:val="28"/>
          <w:szCs w:val="28"/>
        </w:rPr>
      </w:pPr>
    </w:p>
    <w:p w:rsidR="004D2EE8" w:rsidRPr="00EE5F80" w:rsidRDefault="004D2EE8" w:rsidP="001E1115">
      <w:pPr>
        <w:pStyle w:val="Style6"/>
        <w:widowControl/>
        <w:spacing w:before="96" w:line="240" w:lineRule="auto"/>
        <w:ind w:firstLine="709"/>
        <w:jc w:val="center"/>
        <w:rPr>
          <w:rStyle w:val="FontStyle21"/>
          <w:sz w:val="28"/>
          <w:szCs w:val="28"/>
        </w:rPr>
      </w:pPr>
      <w:r w:rsidRPr="00EE5F80">
        <w:rPr>
          <w:rStyle w:val="FontStyle21"/>
          <w:sz w:val="28"/>
          <w:szCs w:val="28"/>
        </w:rPr>
        <w:t>6. Права Комиссии</w:t>
      </w:r>
    </w:p>
    <w:p w:rsidR="004D2EE8" w:rsidRPr="00EE5F80" w:rsidRDefault="004D2EE8" w:rsidP="00286CF5">
      <w:pPr>
        <w:pStyle w:val="Style7"/>
        <w:widowControl/>
        <w:spacing w:before="154"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6.1. Комиссия для выполнения возложенных на нее функций имеет</w:t>
      </w:r>
      <w:r w:rsidR="00286CF5">
        <w:rPr>
          <w:rStyle w:val="FontStyle22"/>
          <w:sz w:val="28"/>
          <w:szCs w:val="28"/>
        </w:rPr>
        <w:t xml:space="preserve"> </w:t>
      </w:r>
      <w:r w:rsidRPr="00EE5F80">
        <w:rPr>
          <w:rStyle w:val="FontStyle22"/>
          <w:sz w:val="28"/>
          <w:szCs w:val="28"/>
        </w:rPr>
        <w:t>право:</w:t>
      </w:r>
    </w:p>
    <w:p w:rsidR="004D2EE8" w:rsidRPr="00EE5F80" w:rsidRDefault="004D2EE8" w:rsidP="00286CF5">
      <w:pPr>
        <w:pStyle w:val="Style9"/>
        <w:widowControl/>
        <w:numPr>
          <w:ilvl w:val="0"/>
          <w:numId w:val="20"/>
        </w:numPr>
        <w:tabs>
          <w:tab w:val="left" w:pos="1464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Рассматривать заявки и документы претендентов на участие в торгах;</w:t>
      </w:r>
    </w:p>
    <w:p w:rsidR="004D2EE8" w:rsidRPr="00EE5F80" w:rsidRDefault="004D2EE8" w:rsidP="00286CF5">
      <w:pPr>
        <w:pStyle w:val="Style9"/>
        <w:widowControl/>
        <w:numPr>
          <w:ilvl w:val="0"/>
          <w:numId w:val="20"/>
        </w:numPr>
        <w:tabs>
          <w:tab w:val="left" w:pos="1464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Устанавливать факт поступления от претендентов задатков за участие в торгах на основании выписки (выписок) с соответствующего счета (счетов);</w:t>
      </w:r>
    </w:p>
    <w:p w:rsidR="004D2EE8" w:rsidRPr="00EE5F80" w:rsidRDefault="004D2EE8" w:rsidP="00286CF5">
      <w:pPr>
        <w:pStyle w:val="Style9"/>
        <w:widowControl/>
        <w:numPr>
          <w:ilvl w:val="0"/>
          <w:numId w:val="20"/>
        </w:numPr>
        <w:tabs>
          <w:tab w:val="left" w:pos="1464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Запрашивать и получать необходимые документы, материалы и информацию от структурных подразделений администрации Тунгокоченского муниципального округа Забайкальского края, государственных органов, предприятий и организаций по вопросам, отнесенным к сфере их деятельности;</w:t>
      </w:r>
    </w:p>
    <w:p w:rsidR="004D2EE8" w:rsidRPr="00EE5F80" w:rsidRDefault="004D2EE8" w:rsidP="00286CF5">
      <w:pPr>
        <w:pStyle w:val="Style9"/>
        <w:widowControl/>
        <w:numPr>
          <w:ilvl w:val="0"/>
          <w:numId w:val="20"/>
        </w:numPr>
        <w:tabs>
          <w:tab w:val="left" w:pos="1464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Принимать решения о признании торгов несостоявшимися в случаях, предусмотренных действующим законодательством.</w:t>
      </w:r>
    </w:p>
    <w:p w:rsidR="004D2EE8" w:rsidRPr="00EE5F80" w:rsidRDefault="004D2EE8" w:rsidP="00FA6EC5">
      <w:pPr>
        <w:pStyle w:val="Style6"/>
        <w:widowControl/>
        <w:spacing w:line="240" w:lineRule="exact"/>
        <w:ind w:firstLine="709"/>
        <w:jc w:val="both"/>
        <w:rPr>
          <w:sz w:val="28"/>
          <w:szCs w:val="28"/>
        </w:rPr>
      </w:pPr>
    </w:p>
    <w:p w:rsidR="004D2EE8" w:rsidRPr="00EE5F80" w:rsidRDefault="004D2EE8" w:rsidP="001E1115">
      <w:pPr>
        <w:pStyle w:val="Style6"/>
        <w:widowControl/>
        <w:spacing w:before="115" w:line="240" w:lineRule="auto"/>
        <w:ind w:firstLine="709"/>
        <w:jc w:val="center"/>
        <w:rPr>
          <w:rStyle w:val="FontStyle21"/>
          <w:sz w:val="28"/>
          <w:szCs w:val="28"/>
        </w:rPr>
      </w:pPr>
      <w:r w:rsidRPr="00EE5F80">
        <w:rPr>
          <w:rStyle w:val="FontStyle21"/>
          <w:sz w:val="28"/>
          <w:szCs w:val="28"/>
        </w:rPr>
        <w:t>7. Обязанности членов Комиссии</w:t>
      </w:r>
    </w:p>
    <w:p w:rsidR="004D2EE8" w:rsidRPr="00EE5F80" w:rsidRDefault="004D2EE8" w:rsidP="00286CF5">
      <w:pPr>
        <w:pStyle w:val="Style9"/>
        <w:widowControl/>
        <w:tabs>
          <w:tab w:val="left" w:pos="1325"/>
        </w:tabs>
        <w:spacing w:before="154"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7.1.</w:t>
      </w:r>
      <w:r w:rsidRPr="00EE5F80">
        <w:rPr>
          <w:rStyle w:val="FontStyle22"/>
          <w:sz w:val="28"/>
          <w:szCs w:val="28"/>
        </w:rPr>
        <w:tab/>
        <w:t>Члены Комиссии обязаны:</w:t>
      </w:r>
    </w:p>
    <w:p w:rsidR="004D2EE8" w:rsidRPr="00EE5F80" w:rsidRDefault="004D2EE8" w:rsidP="00286CF5">
      <w:pPr>
        <w:pStyle w:val="Style9"/>
        <w:widowControl/>
        <w:tabs>
          <w:tab w:val="left" w:pos="1666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7.1.1.</w:t>
      </w:r>
      <w:r w:rsidRPr="00EE5F80">
        <w:rPr>
          <w:rStyle w:val="FontStyle22"/>
          <w:sz w:val="28"/>
          <w:szCs w:val="28"/>
        </w:rPr>
        <w:tab/>
        <w:t>Руководствоваться в своей деятельности требованиями</w:t>
      </w:r>
      <w:r w:rsidRPr="00EE5F80">
        <w:rPr>
          <w:rStyle w:val="FontStyle22"/>
          <w:sz w:val="28"/>
          <w:szCs w:val="28"/>
        </w:rPr>
        <w:br/>
        <w:t>настоящего Положения;</w:t>
      </w:r>
    </w:p>
    <w:p w:rsidR="004D2EE8" w:rsidRPr="00EE5F80" w:rsidRDefault="004D2EE8" w:rsidP="00286CF5">
      <w:pPr>
        <w:pStyle w:val="Style9"/>
        <w:widowControl/>
        <w:tabs>
          <w:tab w:val="left" w:pos="1474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7.1.2.</w:t>
      </w:r>
      <w:r w:rsidRPr="00EE5F80">
        <w:rPr>
          <w:rStyle w:val="FontStyle22"/>
          <w:sz w:val="28"/>
          <w:szCs w:val="28"/>
        </w:rPr>
        <w:tab/>
        <w:t>Лично присутствовать на заседаниях Комиссии;</w:t>
      </w:r>
    </w:p>
    <w:p w:rsidR="004D2EE8" w:rsidRPr="00EE5F80" w:rsidRDefault="004D2EE8" w:rsidP="00286CF5">
      <w:pPr>
        <w:pStyle w:val="Style9"/>
        <w:widowControl/>
        <w:tabs>
          <w:tab w:val="left" w:pos="1402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7.1.3.</w:t>
      </w:r>
      <w:r w:rsidRPr="00EE5F80">
        <w:rPr>
          <w:rStyle w:val="FontStyle22"/>
          <w:sz w:val="28"/>
          <w:szCs w:val="28"/>
        </w:rPr>
        <w:tab/>
        <w:t>Соблюдать конфиденциальность информации, ставшей известной</w:t>
      </w:r>
      <w:r w:rsidRPr="00EE5F80">
        <w:rPr>
          <w:rStyle w:val="FontStyle22"/>
          <w:sz w:val="28"/>
          <w:szCs w:val="28"/>
        </w:rPr>
        <w:br/>
        <w:t>им при исполнении своих обязанностей.</w:t>
      </w:r>
    </w:p>
    <w:p w:rsidR="004D2EE8" w:rsidRPr="00EE5F80" w:rsidRDefault="004D2EE8" w:rsidP="00286CF5">
      <w:pPr>
        <w:pStyle w:val="Style9"/>
        <w:widowControl/>
        <w:tabs>
          <w:tab w:val="left" w:pos="1354"/>
        </w:tabs>
        <w:spacing w:before="5"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7.2.</w:t>
      </w:r>
      <w:r w:rsidRPr="00EE5F80">
        <w:rPr>
          <w:rStyle w:val="FontStyle22"/>
          <w:sz w:val="28"/>
          <w:szCs w:val="28"/>
        </w:rPr>
        <w:tab/>
        <w:t>Председатель, заместитель председателя и члены Комиссии</w:t>
      </w:r>
      <w:r w:rsidRPr="00EE5F80">
        <w:rPr>
          <w:rStyle w:val="FontStyle22"/>
          <w:sz w:val="28"/>
          <w:szCs w:val="28"/>
        </w:rPr>
        <w:br/>
        <w:t>подписывают протокол о признании претендентов участниками торгов и</w:t>
      </w:r>
      <w:r w:rsidRPr="00EE5F80">
        <w:rPr>
          <w:rStyle w:val="FontStyle22"/>
          <w:sz w:val="28"/>
          <w:szCs w:val="28"/>
        </w:rPr>
        <w:br/>
        <w:t>несут ответственность за соответствие действующему законодательству</w:t>
      </w:r>
      <w:r w:rsidRPr="00EE5F80">
        <w:rPr>
          <w:rStyle w:val="FontStyle22"/>
          <w:sz w:val="28"/>
          <w:szCs w:val="28"/>
        </w:rPr>
        <w:br/>
        <w:t>принимаемых решений.</w:t>
      </w:r>
    </w:p>
    <w:p w:rsidR="004D2EE8" w:rsidRPr="00EE5F80" w:rsidRDefault="004D2EE8" w:rsidP="00286CF5">
      <w:pPr>
        <w:pStyle w:val="Style9"/>
        <w:widowControl/>
        <w:tabs>
          <w:tab w:val="left" w:pos="1272"/>
        </w:tabs>
        <w:spacing w:before="5"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7.3.</w:t>
      </w:r>
      <w:r w:rsidRPr="00EE5F80">
        <w:rPr>
          <w:rStyle w:val="FontStyle22"/>
          <w:sz w:val="28"/>
          <w:szCs w:val="28"/>
        </w:rPr>
        <w:tab/>
        <w:t>Председатель Комиссии:</w:t>
      </w:r>
    </w:p>
    <w:p w:rsidR="004D2EE8" w:rsidRPr="00EE5F80" w:rsidRDefault="004D2EE8" w:rsidP="00286CF5">
      <w:pPr>
        <w:pStyle w:val="Style7"/>
        <w:widowControl/>
        <w:spacing w:before="5"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7.3.1. Несет персональную ответственность за выполнение возложенных на Комиссию задач;</w:t>
      </w:r>
    </w:p>
    <w:p w:rsidR="004D2EE8" w:rsidRPr="00EE5F80" w:rsidRDefault="004D2EE8" w:rsidP="00286CF5">
      <w:pPr>
        <w:pStyle w:val="Style7"/>
        <w:widowControl/>
        <w:spacing w:before="5" w:line="240" w:lineRule="auto"/>
        <w:ind w:firstLine="709"/>
        <w:rPr>
          <w:rStyle w:val="FontStyle22"/>
          <w:sz w:val="28"/>
          <w:szCs w:val="28"/>
        </w:rPr>
        <w:sectPr w:rsidR="004D2EE8" w:rsidRPr="00EE5F80" w:rsidSect="00177542">
          <w:type w:val="continuous"/>
          <w:pgSz w:w="11907" w:h="16839" w:code="9"/>
          <w:pgMar w:top="1418" w:right="851" w:bottom="1134" w:left="1701" w:header="720" w:footer="720" w:gutter="0"/>
          <w:cols w:space="60"/>
          <w:noEndnote/>
          <w:docGrid w:linePitch="272"/>
        </w:sectPr>
      </w:pPr>
    </w:p>
    <w:p w:rsidR="001E1115" w:rsidRDefault="004D2EE8" w:rsidP="00286CF5">
      <w:pPr>
        <w:pStyle w:val="Style7"/>
        <w:widowControl/>
        <w:tabs>
          <w:tab w:val="left" w:pos="2318"/>
        </w:tabs>
        <w:spacing w:before="67"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lastRenderedPageBreak/>
        <w:t>7.3.2.   Осуществляет   руководство   деятельностью   Комиссии   и</w:t>
      </w:r>
      <w:r w:rsidRPr="00EE5F80">
        <w:rPr>
          <w:rStyle w:val="FontStyle22"/>
          <w:sz w:val="28"/>
          <w:szCs w:val="28"/>
        </w:rPr>
        <w:br/>
        <w:t>обеспечивает выполнение требований действующего законодательства, при</w:t>
      </w:r>
      <w:r w:rsidRPr="00EE5F80">
        <w:rPr>
          <w:rStyle w:val="FontStyle22"/>
          <w:sz w:val="28"/>
          <w:szCs w:val="28"/>
        </w:rPr>
        <w:br/>
        <w:t>проведении торгов, а также настоящего Положения;</w:t>
      </w:r>
    </w:p>
    <w:p w:rsidR="004D2EE8" w:rsidRPr="00EE5F80" w:rsidRDefault="004D2EE8" w:rsidP="00286CF5">
      <w:pPr>
        <w:pStyle w:val="Style7"/>
        <w:widowControl/>
        <w:tabs>
          <w:tab w:val="left" w:pos="2318"/>
        </w:tabs>
        <w:spacing w:before="67"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7.3.3. Председательствует на заседаниях Комиссии и организует ее</w:t>
      </w:r>
    </w:p>
    <w:p w:rsidR="004D2EE8" w:rsidRPr="00EE5F80" w:rsidRDefault="004D2EE8" w:rsidP="00286CF5">
      <w:pPr>
        <w:pStyle w:val="Style5"/>
        <w:widowControl/>
        <w:spacing w:before="5"/>
        <w:ind w:firstLine="709"/>
        <w:jc w:val="both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работу;</w:t>
      </w:r>
    </w:p>
    <w:p w:rsidR="004D2EE8" w:rsidRPr="00EE5F80" w:rsidRDefault="004D2EE8" w:rsidP="00286CF5">
      <w:pPr>
        <w:pStyle w:val="Style9"/>
        <w:widowControl/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7.3.4.</w:t>
      </w:r>
      <w:r w:rsidRPr="00EE5F80">
        <w:rPr>
          <w:rStyle w:val="FontStyle22"/>
          <w:sz w:val="28"/>
          <w:szCs w:val="28"/>
        </w:rPr>
        <w:tab/>
        <w:t>Объявляет заседание правомочным или выносит решение о его</w:t>
      </w:r>
      <w:r w:rsidRPr="00EE5F80">
        <w:rPr>
          <w:rStyle w:val="FontStyle22"/>
          <w:sz w:val="28"/>
          <w:szCs w:val="28"/>
        </w:rPr>
        <w:br/>
        <w:t>переносе из-за отсутствия необходимого количества членов Комиссии;</w:t>
      </w:r>
    </w:p>
    <w:p w:rsidR="004D2EE8" w:rsidRPr="00EE5F80" w:rsidRDefault="004D2EE8" w:rsidP="00286CF5">
      <w:pPr>
        <w:pStyle w:val="Style9"/>
        <w:widowControl/>
        <w:tabs>
          <w:tab w:val="left" w:pos="0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7.3.5.</w:t>
      </w:r>
      <w:r w:rsidRPr="00EE5F80">
        <w:rPr>
          <w:rStyle w:val="FontStyle22"/>
          <w:sz w:val="28"/>
          <w:szCs w:val="28"/>
        </w:rPr>
        <w:tab/>
        <w:t>Объявляет порядок рассмотрения обсуждаемых вопросов;</w:t>
      </w:r>
    </w:p>
    <w:p w:rsidR="004D2EE8" w:rsidRPr="00EE5F80" w:rsidRDefault="004D2EE8" w:rsidP="00286CF5">
      <w:pPr>
        <w:pStyle w:val="Style9"/>
        <w:widowControl/>
        <w:tabs>
          <w:tab w:val="left" w:pos="605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7.3.6.</w:t>
      </w:r>
      <w:r w:rsidRPr="00EE5F80">
        <w:rPr>
          <w:rStyle w:val="FontStyle22"/>
          <w:sz w:val="28"/>
          <w:szCs w:val="28"/>
        </w:rPr>
        <w:tab/>
        <w:t>Подписывает протоколы заседаний Комиссии;</w:t>
      </w:r>
    </w:p>
    <w:p w:rsidR="004D2EE8" w:rsidRPr="00EE5F80" w:rsidRDefault="004D2EE8" w:rsidP="00286CF5">
      <w:pPr>
        <w:pStyle w:val="Style9"/>
        <w:widowControl/>
        <w:tabs>
          <w:tab w:val="left" w:pos="0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7.3.7.</w:t>
      </w:r>
      <w:r w:rsidRPr="00EE5F80">
        <w:rPr>
          <w:rStyle w:val="FontStyle22"/>
          <w:sz w:val="28"/>
          <w:szCs w:val="28"/>
        </w:rPr>
        <w:tab/>
        <w:t>Объявляет победителя торгов;</w:t>
      </w:r>
    </w:p>
    <w:p w:rsidR="004D2EE8" w:rsidRPr="00EE5F80" w:rsidRDefault="004D2EE8" w:rsidP="00286CF5">
      <w:pPr>
        <w:pStyle w:val="Style7"/>
        <w:widowControl/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7.3.</w:t>
      </w:r>
      <w:r w:rsidR="00D22685">
        <w:rPr>
          <w:rStyle w:val="FontStyle22"/>
          <w:sz w:val="28"/>
          <w:szCs w:val="28"/>
        </w:rPr>
        <w:t>8</w:t>
      </w:r>
      <w:r w:rsidRPr="00EE5F80">
        <w:rPr>
          <w:rStyle w:val="FontStyle22"/>
          <w:sz w:val="28"/>
          <w:szCs w:val="28"/>
        </w:rPr>
        <w:t>. Осуществляет иные действия, связанные с работой Комиссии в соответствии с действующим законодательством.</w:t>
      </w:r>
    </w:p>
    <w:p w:rsidR="004D2EE8" w:rsidRPr="00EE5F80" w:rsidRDefault="004D2EE8" w:rsidP="00286CF5">
      <w:pPr>
        <w:pStyle w:val="Style9"/>
        <w:widowControl/>
        <w:tabs>
          <w:tab w:val="left" w:pos="0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7.4.</w:t>
      </w:r>
      <w:r w:rsidRPr="00EE5F80">
        <w:rPr>
          <w:rStyle w:val="FontStyle22"/>
          <w:sz w:val="28"/>
          <w:szCs w:val="28"/>
        </w:rPr>
        <w:tab/>
        <w:t>Заместитель председателя Комиссии осуществляет полномочия</w:t>
      </w:r>
      <w:r w:rsidRPr="00EE5F80">
        <w:rPr>
          <w:rStyle w:val="FontStyle22"/>
          <w:sz w:val="28"/>
          <w:szCs w:val="28"/>
        </w:rPr>
        <w:br/>
        <w:t>председателя в его отсутствие.</w:t>
      </w:r>
    </w:p>
    <w:p w:rsidR="004D2EE8" w:rsidRPr="00EE5F80" w:rsidRDefault="004D2EE8" w:rsidP="00286CF5">
      <w:pPr>
        <w:pStyle w:val="Style9"/>
        <w:widowControl/>
        <w:tabs>
          <w:tab w:val="left" w:pos="0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7.5.</w:t>
      </w:r>
      <w:r w:rsidRPr="00EE5F80">
        <w:rPr>
          <w:rStyle w:val="FontStyle22"/>
          <w:sz w:val="28"/>
          <w:szCs w:val="28"/>
        </w:rPr>
        <w:tab/>
        <w:t>Секретарь Комиссии:</w:t>
      </w:r>
    </w:p>
    <w:p w:rsidR="004D2EE8" w:rsidRPr="00EE5F80" w:rsidRDefault="004D2EE8" w:rsidP="00286CF5">
      <w:pPr>
        <w:pStyle w:val="Style9"/>
        <w:widowControl/>
        <w:tabs>
          <w:tab w:val="left" w:pos="0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7.5.1.</w:t>
      </w:r>
      <w:r w:rsidRPr="00EE5F80">
        <w:rPr>
          <w:rStyle w:val="FontStyle22"/>
          <w:sz w:val="28"/>
          <w:szCs w:val="28"/>
        </w:rPr>
        <w:tab/>
        <w:t>Извещает членов Комиссии о дате, месте и времени проведения</w:t>
      </w:r>
      <w:r w:rsidRPr="00EE5F80">
        <w:rPr>
          <w:rStyle w:val="FontStyle22"/>
          <w:sz w:val="28"/>
          <w:szCs w:val="28"/>
        </w:rPr>
        <w:br/>
        <w:t>заседания Комиссии за три дня до дня заседания Комиссии;</w:t>
      </w:r>
    </w:p>
    <w:p w:rsidR="004D2EE8" w:rsidRPr="00EE5F80" w:rsidRDefault="004D2EE8" w:rsidP="00286CF5">
      <w:pPr>
        <w:pStyle w:val="Style9"/>
        <w:widowControl/>
        <w:tabs>
          <w:tab w:val="left" w:pos="0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7.5.2.</w:t>
      </w:r>
      <w:r w:rsidRPr="00EE5F80">
        <w:rPr>
          <w:rStyle w:val="FontStyle22"/>
          <w:sz w:val="28"/>
          <w:szCs w:val="28"/>
        </w:rPr>
        <w:tab/>
        <w:t>Ведет протоколы заседаний Комиссии и обеспечивает их</w:t>
      </w:r>
      <w:r w:rsidRPr="00EE5F80">
        <w:rPr>
          <w:rStyle w:val="FontStyle22"/>
          <w:sz w:val="28"/>
          <w:szCs w:val="28"/>
        </w:rPr>
        <w:br/>
        <w:t>надлежащее оформление и размещение;</w:t>
      </w:r>
    </w:p>
    <w:p w:rsidR="004D2EE8" w:rsidRPr="00EE5F80" w:rsidRDefault="004D2EE8" w:rsidP="00286CF5">
      <w:pPr>
        <w:pStyle w:val="Style9"/>
        <w:widowControl/>
        <w:tabs>
          <w:tab w:val="left" w:pos="0"/>
        </w:tabs>
        <w:spacing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7.5.3.</w:t>
      </w:r>
      <w:r w:rsidRPr="00EE5F80">
        <w:rPr>
          <w:rStyle w:val="FontStyle22"/>
          <w:sz w:val="28"/>
          <w:szCs w:val="28"/>
        </w:rPr>
        <w:tab/>
        <w:t>Уведомляет  претендентов  торгов  о  принятом  Комиссией</w:t>
      </w:r>
      <w:r w:rsidRPr="00EE5F80">
        <w:rPr>
          <w:rStyle w:val="FontStyle22"/>
          <w:sz w:val="28"/>
          <w:szCs w:val="28"/>
        </w:rPr>
        <w:br/>
        <w:t>решении.</w:t>
      </w:r>
    </w:p>
    <w:p w:rsidR="004D2EE8" w:rsidRPr="00EE5F80" w:rsidRDefault="004D2EE8" w:rsidP="00FA6EC5">
      <w:pPr>
        <w:pStyle w:val="Style6"/>
        <w:widowControl/>
        <w:spacing w:line="240" w:lineRule="exact"/>
        <w:ind w:firstLine="709"/>
        <w:jc w:val="both"/>
        <w:rPr>
          <w:sz w:val="28"/>
          <w:szCs w:val="28"/>
        </w:rPr>
      </w:pPr>
    </w:p>
    <w:p w:rsidR="004D2EE8" w:rsidRPr="00EE5F80" w:rsidRDefault="004D2EE8" w:rsidP="001E1115">
      <w:pPr>
        <w:pStyle w:val="Style6"/>
        <w:widowControl/>
        <w:spacing w:before="91" w:line="240" w:lineRule="auto"/>
        <w:ind w:firstLine="709"/>
        <w:jc w:val="center"/>
        <w:rPr>
          <w:rStyle w:val="FontStyle21"/>
          <w:sz w:val="28"/>
          <w:szCs w:val="28"/>
        </w:rPr>
      </w:pPr>
      <w:r w:rsidRPr="00EE5F80">
        <w:rPr>
          <w:rStyle w:val="FontStyle21"/>
          <w:sz w:val="28"/>
          <w:szCs w:val="28"/>
        </w:rPr>
        <w:t>8. Обжалование решений</w:t>
      </w:r>
    </w:p>
    <w:p w:rsidR="004D2EE8" w:rsidRPr="00EE5F80" w:rsidRDefault="004D2EE8" w:rsidP="00286CF5">
      <w:pPr>
        <w:pStyle w:val="Style7"/>
        <w:widowControl/>
        <w:spacing w:before="144" w:line="240" w:lineRule="auto"/>
        <w:ind w:firstLine="709"/>
        <w:rPr>
          <w:rStyle w:val="FontStyle22"/>
          <w:sz w:val="28"/>
          <w:szCs w:val="28"/>
        </w:rPr>
      </w:pPr>
      <w:r w:rsidRPr="00EE5F80">
        <w:rPr>
          <w:rStyle w:val="FontStyle22"/>
          <w:sz w:val="28"/>
          <w:szCs w:val="28"/>
        </w:rPr>
        <w:t>Комиссии Решения Комиссии могут быть обжалованы в порядке, установленном действующим законодательством Российской Федерации.</w:t>
      </w:r>
    </w:p>
    <w:p w:rsidR="00F01AF7" w:rsidRPr="00EE5F80" w:rsidRDefault="00F01AF7" w:rsidP="00FA6EC5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</w:p>
    <w:p w:rsidR="008739DC" w:rsidRPr="00EE5F80" w:rsidRDefault="008739DC" w:rsidP="00FA6EC5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</w:p>
    <w:p w:rsidR="008739DC" w:rsidRPr="00EE5F80" w:rsidRDefault="008739DC" w:rsidP="00FA6EC5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</w:p>
    <w:sectPr w:rsidR="008739DC" w:rsidRPr="00EE5F80" w:rsidSect="00177542">
      <w:type w:val="continuous"/>
      <w:pgSz w:w="11907" w:h="16839" w:code="9"/>
      <w:pgMar w:top="1418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941" w:rsidRDefault="009C1941" w:rsidP="0086710B">
      <w:r>
        <w:separator/>
      </w:r>
    </w:p>
  </w:endnote>
  <w:endnote w:type="continuationSeparator" w:id="1">
    <w:p w:rsidR="009C1941" w:rsidRDefault="009C1941" w:rsidP="00867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10B" w:rsidRDefault="008671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941" w:rsidRDefault="009C1941" w:rsidP="0086710B">
      <w:r>
        <w:separator/>
      </w:r>
    </w:p>
  </w:footnote>
  <w:footnote w:type="continuationSeparator" w:id="1">
    <w:p w:rsidR="009C1941" w:rsidRDefault="009C1941" w:rsidP="00867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E38"/>
    <w:multiLevelType w:val="singleLevel"/>
    <w:tmpl w:val="25045800"/>
    <w:lvl w:ilvl="0">
      <w:start w:val="1"/>
      <w:numFmt w:val="decimal"/>
      <w:lvlText w:val="6.1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1">
    <w:nsid w:val="18E407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BFF4C76"/>
    <w:multiLevelType w:val="singleLevel"/>
    <w:tmpl w:val="280A7684"/>
    <w:lvl w:ilvl="0">
      <w:start w:val="1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1C3305A7"/>
    <w:multiLevelType w:val="singleLevel"/>
    <w:tmpl w:val="1F2E7474"/>
    <w:lvl w:ilvl="0">
      <w:start w:val="3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">
    <w:nsid w:val="1F275789"/>
    <w:multiLevelType w:val="singleLevel"/>
    <w:tmpl w:val="F80C9160"/>
    <w:lvl w:ilvl="0">
      <w:start w:val="6"/>
      <w:numFmt w:val="decimal"/>
      <w:lvlText w:val="3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5">
    <w:nsid w:val="21E32F33"/>
    <w:multiLevelType w:val="multilevel"/>
    <w:tmpl w:val="B970A3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380158E"/>
    <w:multiLevelType w:val="singleLevel"/>
    <w:tmpl w:val="5568FDB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4A54325E"/>
    <w:multiLevelType w:val="singleLevel"/>
    <w:tmpl w:val="205259F6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8">
    <w:nsid w:val="4D54604F"/>
    <w:multiLevelType w:val="singleLevel"/>
    <w:tmpl w:val="FF9CA6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sz w:val="20"/>
      </w:rPr>
    </w:lvl>
  </w:abstractNum>
  <w:abstractNum w:abstractNumId="9">
    <w:nsid w:val="52A41FE4"/>
    <w:multiLevelType w:val="hybridMultilevel"/>
    <w:tmpl w:val="0E88BD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ABC31E1"/>
    <w:multiLevelType w:val="singleLevel"/>
    <w:tmpl w:val="67548D1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cs="Times New Roman" w:hint="default"/>
      </w:rPr>
    </w:lvl>
  </w:abstractNum>
  <w:abstractNum w:abstractNumId="11">
    <w:nsid w:val="5EF4799A"/>
    <w:multiLevelType w:val="singleLevel"/>
    <w:tmpl w:val="998C0BB4"/>
    <w:lvl w:ilvl="0">
      <w:start w:val="1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2">
    <w:nsid w:val="66646994"/>
    <w:multiLevelType w:val="hybridMultilevel"/>
    <w:tmpl w:val="74F4533A"/>
    <w:lvl w:ilvl="0" w:tplc="5D2E49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BA44C7"/>
    <w:multiLevelType w:val="hybridMultilevel"/>
    <w:tmpl w:val="088C3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D56F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6D8018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703270D0"/>
    <w:multiLevelType w:val="singleLevel"/>
    <w:tmpl w:val="788AD78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</w:abstractNum>
  <w:abstractNum w:abstractNumId="17">
    <w:nsid w:val="7C646EBA"/>
    <w:multiLevelType w:val="hybridMultilevel"/>
    <w:tmpl w:val="51C099BE"/>
    <w:lvl w:ilvl="0" w:tplc="D7AA260E">
      <w:start w:val="1"/>
      <w:numFmt w:val="bullet"/>
      <w:lvlText w:val="-"/>
      <w:lvlJc w:val="left"/>
      <w:pPr>
        <w:tabs>
          <w:tab w:val="num" w:pos="1740"/>
        </w:tabs>
        <w:ind w:left="1740" w:hanging="9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7"/>
  </w:num>
  <w:num w:numId="5">
    <w:abstractNumId w:val="15"/>
  </w:num>
  <w:num w:numId="6">
    <w:abstractNumId w:val="14"/>
  </w:num>
  <w:num w:numId="7">
    <w:abstractNumId w:val="8"/>
  </w:num>
  <w:num w:numId="8">
    <w:abstractNumId w:val="10"/>
  </w:num>
  <w:num w:numId="9">
    <w:abstractNumId w:val="17"/>
  </w:num>
  <w:num w:numId="10">
    <w:abstractNumId w:val="9"/>
  </w:num>
  <w:num w:numId="11">
    <w:abstractNumId w:val="13"/>
  </w:num>
  <w:num w:numId="12">
    <w:abstractNumId w:val="12"/>
  </w:num>
  <w:num w:numId="13">
    <w:abstractNumId w:val="5"/>
  </w:num>
  <w:num w:numId="14">
    <w:abstractNumId w:val="2"/>
  </w:num>
  <w:num w:numId="15">
    <w:abstractNumId w:val="4"/>
  </w:num>
  <w:num w:numId="16">
    <w:abstractNumId w:val="11"/>
  </w:num>
  <w:num w:numId="17">
    <w:abstractNumId w:val="11"/>
    <w:lvlOverride w:ilvl="0">
      <w:lvl w:ilvl="0">
        <w:start w:val="1"/>
        <w:numFmt w:val="decimal"/>
        <w:lvlText w:val="4.%1."/>
        <w:legacy w:legacy="1" w:legacySpace="0" w:legacyIndent="49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3"/>
    <w:lvlOverride w:ilvl="0">
      <w:lvl w:ilvl="0">
        <w:start w:val="3"/>
        <w:numFmt w:val="decimal"/>
        <w:lvlText w:val="4.%1.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C82"/>
    <w:rsid w:val="00000259"/>
    <w:rsid w:val="00001405"/>
    <w:rsid w:val="0000285D"/>
    <w:rsid w:val="00007ADC"/>
    <w:rsid w:val="0001717C"/>
    <w:rsid w:val="00017725"/>
    <w:rsid w:val="000243BA"/>
    <w:rsid w:val="000352BF"/>
    <w:rsid w:val="0003770A"/>
    <w:rsid w:val="000458EF"/>
    <w:rsid w:val="00045F1E"/>
    <w:rsid w:val="00052CB0"/>
    <w:rsid w:val="0005761F"/>
    <w:rsid w:val="00057983"/>
    <w:rsid w:val="0006219B"/>
    <w:rsid w:val="00065909"/>
    <w:rsid w:val="00066C3B"/>
    <w:rsid w:val="000764AF"/>
    <w:rsid w:val="00077B15"/>
    <w:rsid w:val="00090C46"/>
    <w:rsid w:val="000A258E"/>
    <w:rsid w:val="000A3684"/>
    <w:rsid w:val="000A4848"/>
    <w:rsid w:val="000B1174"/>
    <w:rsid w:val="000B1A46"/>
    <w:rsid w:val="000B7E90"/>
    <w:rsid w:val="000C2AD3"/>
    <w:rsid w:val="000D043D"/>
    <w:rsid w:val="000D0833"/>
    <w:rsid w:val="000D31CF"/>
    <w:rsid w:val="000D734D"/>
    <w:rsid w:val="000E3E95"/>
    <w:rsid w:val="000F1F69"/>
    <w:rsid w:val="000F2606"/>
    <w:rsid w:val="000F2B5F"/>
    <w:rsid w:val="000F3AE7"/>
    <w:rsid w:val="000F5456"/>
    <w:rsid w:val="000F5E37"/>
    <w:rsid w:val="0010044D"/>
    <w:rsid w:val="00112C66"/>
    <w:rsid w:val="00115C9B"/>
    <w:rsid w:val="00125751"/>
    <w:rsid w:val="001259EC"/>
    <w:rsid w:val="001267FD"/>
    <w:rsid w:val="0012740F"/>
    <w:rsid w:val="0013006E"/>
    <w:rsid w:val="00136C82"/>
    <w:rsid w:val="00141ADC"/>
    <w:rsid w:val="001439C7"/>
    <w:rsid w:val="00145E32"/>
    <w:rsid w:val="00146193"/>
    <w:rsid w:val="00155D29"/>
    <w:rsid w:val="00157BFE"/>
    <w:rsid w:val="00160454"/>
    <w:rsid w:val="00160E8B"/>
    <w:rsid w:val="00160F31"/>
    <w:rsid w:val="00164BD7"/>
    <w:rsid w:val="00165969"/>
    <w:rsid w:val="00166D8F"/>
    <w:rsid w:val="001739AF"/>
    <w:rsid w:val="00175E2A"/>
    <w:rsid w:val="00177542"/>
    <w:rsid w:val="00182546"/>
    <w:rsid w:val="00196199"/>
    <w:rsid w:val="00196A31"/>
    <w:rsid w:val="001A0B1D"/>
    <w:rsid w:val="001A1087"/>
    <w:rsid w:val="001B2058"/>
    <w:rsid w:val="001B230A"/>
    <w:rsid w:val="001B2AA6"/>
    <w:rsid w:val="001B7F4B"/>
    <w:rsid w:val="001C5F8D"/>
    <w:rsid w:val="001D5159"/>
    <w:rsid w:val="001D6B68"/>
    <w:rsid w:val="001E0A16"/>
    <w:rsid w:val="001E1115"/>
    <w:rsid w:val="001E371E"/>
    <w:rsid w:val="001E4A23"/>
    <w:rsid w:val="001E650A"/>
    <w:rsid w:val="001E7038"/>
    <w:rsid w:val="001F1595"/>
    <w:rsid w:val="001F2ACF"/>
    <w:rsid w:val="00200F53"/>
    <w:rsid w:val="00207F82"/>
    <w:rsid w:val="00210A27"/>
    <w:rsid w:val="00210B90"/>
    <w:rsid w:val="00211C7A"/>
    <w:rsid w:val="00217927"/>
    <w:rsid w:val="00221215"/>
    <w:rsid w:val="002218CF"/>
    <w:rsid w:val="0023665A"/>
    <w:rsid w:val="00236D3A"/>
    <w:rsid w:val="00242505"/>
    <w:rsid w:val="00246852"/>
    <w:rsid w:val="0025072D"/>
    <w:rsid w:val="002530B9"/>
    <w:rsid w:val="00253620"/>
    <w:rsid w:val="00256A35"/>
    <w:rsid w:val="0025748D"/>
    <w:rsid w:val="00257955"/>
    <w:rsid w:val="0026368B"/>
    <w:rsid w:val="00265A41"/>
    <w:rsid w:val="002706CB"/>
    <w:rsid w:val="00271DA2"/>
    <w:rsid w:val="00276A5B"/>
    <w:rsid w:val="002868A5"/>
    <w:rsid w:val="00286CF5"/>
    <w:rsid w:val="00295241"/>
    <w:rsid w:val="002A24E6"/>
    <w:rsid w:val="002A25B2"/>
    <w:rsid w:val="002A54BA"/>
    <w:rsid w:val="002B12E3"/>
    <w:rsid w:val="002B3A61"/>
    <w:rsid w:val="002B484C"/>
    <w:rsid w:val="002B56B7"/>
    <w:rsid w:val="002C0863"/>
    <w:rsid w:val="002C2F85"/>
    <w:rsid w:val="002C32E9"/>
    <w:rsid w:val="002D3BCC"/>
    <w:rsid w:val="002E1DCC"/>
    <w:rsid w:val="002E6746"/>
    <w:rsid w:val="002F62AD"/>
    <w:rsid w:val="00302122"/>
    <w:rsid w:val="00304E7C"/>
    <w:rsid w:val="00305C56"/>
    <w:rsid w:val="00305D07"/>
    <w:rsid w:val="003107B3"/>
    <w:rsid w:val="00310F96"/>
    <w:rsid w:val="0031200A"/>
    <w:rsid w:val="00314EF0"/>
    <w:rsid w:val="003154FF"/>
    <w:rsid w:val="0031551A"/>
    <w:rsid w:val="0032041F"/>
    <w:rsid w:val="00322DD0"/>
    <w:rsid w:val="0033179D"/>
    <w:rsid w:val="00331811"/>
    <w:rsid w:val="00334CC5"/>
    <w:rsid w:val="003359E8"/>
    <w:rsid w:val="00342ADC"/>
    <w:rsid w:val="0034591A"/>
    <w:rsid w:val="00345E42"/>
    <w:rsid w:val="003465FF"/>
    <w:rsid w:val="00350F1F"/>
    <w:rsid w:val="003557A1"/>
    <w:rsid w:val="003574B5"/>
    <w:rsid w:val="00360684"/>
    <w:rsid w:val="003613D3"/>
    <w:rsid w:val="003619E4"/>
    <w:rsid w:val="00367354"/>
    <w:rsid w:val="003711F9"/>
    <w:rsid w:val="003721B0"/>
    <w:rsid w:val="0037299E"/>
    <w:rsid w:val="003735B2"/>
    <w:rsid w:val="00375060"/>
    <w:rsid w:val="00380CB5"/>
    <w:rsid w:val="0038569B"/>
    <w:rsid w:val="00386285"/>
    <w:rsid w:val="0038692B"/>
    <w:rsid w:val="003869FE"/>
    <w:rsid w:val="00393467"/>
    <w:rsid w:val="003A01E0"/>
    <w:rsid w:val="003A1ADD"/>
    <w:rsid w:val="003A43D0"/>
    <w:rsid w:val="003B32D0"/>
    <w:rsid w:val="003B7CE5"/>
    <w:rsid w:val="003C017D"/>
    <w:rsid w:val="003C207A"/>
    <w:rsid w:val="003C2927"/>
    <w:rsid w:val="003C2E59"/>
    <w:rsid w:val="003C35D4"/>
    <w:rsid w:val="003D0CE4"/>
    <w:rsid w:val="003E1773"/>
    <w:rsid w:val="003E51B2"/>
    <w:rsid w:val="003E6C3E"/>
    <w:rsid w:val="003F12D2"/>
    <w:rsid w:val="003F3D29"/>
    <w:rsid w:val="003F427E"/>
    <w:rsid w:val="003F6A8C"/>
    <w:rsid w:val="00402925"/>
    <w:rsid w:val="00402D24"/>
    <w:rsid w:val="00403512"/>
    <w:rsid w:val="0040501C"/>
    <w:rsid w:val="00411249"/>
    <w:rsid w:val="0043016F"/>
    <w:rsid w:val="00437F21"/>
    <w:rsid w:val="004403AA"/>
    <w:rsid w:val="00440AC7"/>
    <w:rsid w:val="00442275"/>
    <w:rsid w:val="004433F8"/>
    <w:rsid w:val="004440AD"/>
    <w:rsid w:val="004459D9"/>
    <w:rsid w:val="0044705F"/>
    <w:rsid w:val="00455D83"/>
    <w:rsid w:val="004610C8"/>
    <w:rsid w:val="004709FC"/>
    <w:rsid w:val="0047178E"/>
    <w:rsid w:val="00474B6E"/>
    <w:rsid w:val="00474B7C"/>
    <w:rsid w:val="00476117"/>
    <w:rsid w:val="004809B0"/>
    <w:rsid w:val="0048216F"/>
    <w:rsid w:val="004879A5"/>
    <w:rsid w:val="004914EC"/>
    <w:rsid w:val="0049617D"/>
    <w:rsid w:val="004973D0"/>
    <w:rsid w:val="004A0AE2"/>
    <w:rsid w:val="004A1BAA"/>
    <w:rsid w:val="004A1D3A"/>
    <w:rsid w:val="004A634A"/>
    <w:rsid w:val="004A689C"/>
    <w:rsid w:val="004A7607"/>
    <w:rsid w:val="004B06FA"/>
    <w:rsid w:val="004B2DEC"/>
    <w:rsid w:val="004B3E57"/>
    <w:rsid w:val="004B43DE"/>
    <w:rsid w:val="004C067E"/>
    <w:rsid w:val="004C7863"/>
    <w:rsid w:val="004D2EE8"/>
    <w:rsid w:val="004E3FCC"/>
    <w:rsid w:val="004E48D1"/>
    <w:rsid w:val="004E79DF"/>
    <w:rsid w:val="004F03B8"/>
    <w:rsid w:val="004F256E"/>
    <w:rsid w:val="004F25C6"/>
    <w:rsid w:val="00510FC5"/>
    <w:rsid w:val="005117B8"/>
    <w:rsid w:val="00511D60"/>
    <w:rsid w:val="00516A1F"/>
    <w:rsid w:val="005234DA"/>
    <w:rsid w:val="0052543C"/>
    <w:rsid w:val="00533222"/>
    <w:rsid w:val="00533A7D"/>
    <w:rsid w:val="005342F7"/>
    <w:rsid w:val="00541DB0"/>
    <w:rsid w:val="00546601"/>
    <w:rsid w:val="00547638"/>
    <w:rsid w:val="00551185"/>
    <w:rsid w:val="00560A21"/>
    <w:rsid w:val="00570F75"/>
    <w:rsid w:val="005725BE"/>
    <w:rsid w:val="00574413"/>
    <w:rsid w:val="0057444A"/>
    <w:rsid w:val="00575562"/>
    <w:rsid w:val="00577542"/>
    <w:rsid w:val="00582BA4"/>
    <w:rsid w:val="0059026F"/>
    <w:rsid w:val="00594FF0"/>
    <w:rsid w:val="00596432"/>
    <w:rsid w:val="005A01AE"/>
    <w:rsid w:val="005A2E21"/>
    <w:rsid w:val="005A5395"/>
    <w:rsid w:val="005B6EEC"/>
    <w:rsid w:val="005C078F"/>
    <w:rsid w:val="005D3012"/>
    <w:rsid w:val="005D71B3"/>
    <w:rsid w:val="005E163D"/>
    <w:rsid w:val="005E5FBE"/>
    <w:rsid w:val="005F00EB"/>
    <w:rsid w:val="006026B8"/>
    <w:rsid w:val="00603381"/>
    <w:rsid w:val="00607789"/>
    <w:rsid w:val="0061303D"/>
    <w:rsid w:val="00615420"/>
    <w:rsid w:val="006161B2"/>
    <w:rsid w:val="006244DA"/>
    <w:rsid w:val="0062465F"/>
    <w:rsid w:val="00630F1A"/>
    <w:rsid w:val="00630FEC"/>
    <w:rsid w:val="0063157B"/>
    <w:rsid w:val="00632C60"/>
    <w:rsid w:val="00634B54"/>
    <w:rsid w:val="00635FE0"/>
    <w:rsid w:val="00640431"/>
    <w:rsid w:val="006546B0"/>
    <w:rsid w:val="0066207D"/>
    <w:rsid w:val="00662953"/>
    <w:rsid w:val="00662C40"/>
    <w:rsid w:val="0067255B"/>
    <w:rsid w:val="00677EBF"/>
    <w:rsid w:val="0068204B"/>
    <w:rsid w:val="00690105"/>
    <w:rsid w:val="00691C71"/>
    <w:rsid w:val="00697AE4"/>
    <w:rsid w:val="006A5BF9"/>
    <w:rsid w:val="006A629D"/>
    <w:rsid w:val="006B0870"/>
    <w:rsid w:val="006B1798"/>
    <w:rsid w:val="006B68C2"/>
    <w:rsid w:val="006C50FF"/>
    <w:rsid w:val="006C67EC"/>
    <w:rsid w:val="006C7539"/>
    <w:rsid w:val="006C7C6D"/>
    <w:rsid w:val="006D1AC1"/>
    <w:rsid w:val="006D2D24"/>
    <w:rsid w:val="006D3156"/>
    <w:rsid w:val="006D3603"/>
    <w:rsid w:val="006E2880"/>
    <w:rsid w:val="006E2A5D"/>
    <w:rsid w:val="006E364C"/>
    <w:rsid w:val="006E36B1"/>
    <w:rsid w:val="006E62BD"/>
    <w:rsid w:val="006E648C"/>
    <w:rsid w:val="007028A8"/>
    <w:rsid w:val="00703EBE"/>
    <w:rsid w:val="00704049"/>
    <w:rsid w:val="00707C02"/>
    <w:rsid w:val="00711936"/>
    <w:rsid w:val="00711A37"/>
    <w:rsid w:val="007143B3"/>
    <w:rsid w:val="00715CFE"/>
    <w:rsid w:val="00720880"/>
    <w:rsid w:val="0072200E"/>
    <w:rsid w:val="00726E34"/>
    <w:rsid w:val="0072761A"/>
    <w:rsid w:val="00742395"/>
    <w:rsid w:val="0075059A"/>
    <w:rsid w:val="007563F3"/>
    <w:rsid w:val="00756FBA"/>
    <w:rsid w:val="00763DD1"/>
    <w:rsid w:val="007768FE"/>
    <w:rsid w:val="0077776A"/>
    <w:rsid w:val="007812BF"/>
    <w:rsid w:val="00786AE6"/>
    <w:rsid w:val="007879BB"/>
    <w:rsid w:val="00792AED"/>
    <w:rsid w:val="00795EA6"/>
    <w:rsid w:val="007A32A2"/>
    <w:rsid w:val="007B2C24"/>
    <w:rsid w:val="007C0AAF"/>
    <w:rsid w:val="007C741C"/>
    <w:rsid w:val="007D5FFA"/>
    <w:rsid w:val="007D622C"/>
    <w:rsid w:val="007D77A7"/>
    <w:rsid w:val="007E1453"/>
    <w:rsid w:val="007E2DD1"/>
    <w:rsid w:val="007F6A89"/>
    <w:rsid w:val="00800AC5"/>
    <w:rsid w:val="00806B53"/>
    <w:rsid w:val="00807795"/>
    <w:rsid w:val="008301C0"/>
    <w:rsid w:val="00831791"/>
    <w:rsid w:val="00831DDF"/>
    <w:rsid w:val="00836DC2"/>
    <w:rsid w:val="008379E7"/>
    <w:rsid w:val="008426DF"/>
    <w:rsid w:val="00842C0D"/>
    <w:rsid w:val="0084537D"/>
    <w:rsid w:val="008464E0"/>
    <w:rsid w:val="00852344"/>
    <w:rsid w:val="00853469"/>
    <w:rsid w:val="00853575"/>
    <w:rsid w:val="00856570"/>
    <w:rsid w:val="00857236"/>
    <w:rsid w:val="00862CCC"/>
    <w:rsid w:val="0086598F"/>
    <w:rsid w:val="008663BC"/>
    <w:rsid w:val="0086710B"/>
    <w:rsid w:val="00872C21"/>
    <w:rsid w:val="008739DC"/>
    <w:rsid w:val="00877EDF"/>
    <w:rsid w:val="008801BB"/>
    <w:rsid w:val="008867A9"/>
    <w:rsid w:val="00891FC3"/>
    <w:rsid w:val="0089328A"/>
    <w:rsid w:val="008A1E3E"/>
    <w:rsid w:val="008A4E84"/>
    <w:rsid w:val="008A5292"/>
    <w:rsid w:val="008A7BF5"/>
    <w:rsid w:val="008B2F05"/>
    <w:rsid w:val="008B40FF"/>
    <w:rsid w:val="008C2ECB"/>
    <w:rsid w:val="008C3290"/>
    <w:rsid w:val="008C4295"/>
    <w:rsid w:val="008C507D"/>
    <w:rsid w:val="008C64ED"/>
    <w:rsid w:val="008D045C"/>
    <w:rsid w:val="008D2250"/>
    <w:rsid w:val="008D58E9"/>
    <w:rsid w:val="008D5D2E"/>
    <w:rsid w:val="008F7D99"/>
    <w:rsid w:val="009022C6"/>
    <w:rsid w:val="00906B15"/>
    <w:rsid w:val="00907ED5"/>
    <w:rsid w:val="0091193B"/>
    <w:rsid w:val="009131C3"/>
    <w:rsid w:val="009150DD"/>
    <w:rsid w:val="00915C8F"/>
    <w:rsid w:val="00916388"/>
    <w:rsid w:val="00923080"/>
    <w:rsid w:val="0092764D"/>
    <w:rsid w:val="009347B5"/>
    <w:rsid w:val="009360CA"/>
    <w:rsid w:val="009431E1"/>
    <w:rsid w:val="0094458C"/>
    <w:rsid w:val="00944F6C"/>
    <w:rsid w:val="009523FF"/>
    <w:rsid w:val="00957935"/>
    <w:rsid w:val="00957E9A"/>
    <w:rsid w:val="00962D82"/>
    <w:rsid w:val="00963983"/>
    <w:rsid w:val="00971FC5"/>
    <w:rsid w:val="009740AA"/>
    <w:rsid w:val="00982BC8"/>
    <w:rsid w:val="009837D7"/>
    <w:rsid w:val="00985E6F"/>
    <w:rsid w:val="00992033"/>
    <w:rsid w:val="009A622A"/>
    <w:rsid w:val="009B3B3D"/>
    <w:rsid w:val="009B55CC"/>
    <w:rsid w:val="009B7CF7"/>
    <w:rsid w:val="009C1941"/>
    <w:rsid w:val="009C497B"/>
    <w:rsid w:val="009C5A4A"/>
    <w:rsid w:val="009C6E24"/>
    <w:rsid w:val="009C7DB3"/>
    <w:rsid w:val="009D4180"/>
    <w:rsid w:val="009E09F4"/>
    <w:rsid w:val="009E195E"/>
    <w:rsid w:val="009E4A31"/>
    <w:rsid w:val="009E6622"/>
    <w:rsid w:val="009E666F"/>
    <w:rsid w:val="009E6DF5"/>
    <w:rsid w:val="009E70CF"/>
    <w:rsid w:val="009F4163"/>
    <w:rsid w:val="009F55FE"/>
    <w:rsid w:val="00A11947"/>
    <w:rsid w:val="00A13728"/>
    <w:rsid w:val="00A152CC"/>
    <w:rsid w:val="00A27A88"/>
    <w:rsid w:val="00A31FFC"/>
    <w:rsid w:val="00A41B9C"/>
    <w:rsid w:val="00A45961"/>
    <w:rsid w:val="00A50F82"/>
    <w:rsid w:val="00A55F02"/>
    <w:rsid w:val="00A60E11"/>
    <w:rsid w:val="00A71B99"/>
    <w:rsid w:val="00A73214"/>
    <w:rsid w:val="00A74C49"/>
    <w:rsid w:val="00A76B25"/>
    <w:rsid w:val="00A81AD7"/>
    <w:rsid w:val="00A83790"/>
    <w:rsid w:val="00A8452D"/>
    <w:rsid w:val="00A85EB2"/>
    <w:rsid w:val="00A970F1"/>
    <w:rsid w:val="00AA047F"/>
    <w:rsid w:val="00AA3A6F"/>
    <w:rsid w:val="00AA5249"/>
    <w:rsid w:val="00AA5B77"/>
    <w:rsid w:val="00AA73E6"/>
    <w:rsid w:val="00AB0D1E"/>
    <w:rsid w:val="00AB6517"/>
    <w:rsid w:val="00AC196E"/>
    <w:rsid w:val="00AC2378"/>
    <w:rsid w:val="00AC3DDE"/>
    <w:rsid w:val="00AC51C0"/>
    <w:rsid w:val="00AC59D1"/>
    <w:rsid w:val="00AC7562"/>
    <w:rsid w:val="00AD1296"/>
    <w:rsid w:val="00AD4C5E"/>
    <w:rsid w:val="00AD661D"/>
    <w:rsid w:val="00AE3179"/>
    <w:rsid w:val="00AF1903"/>
    <w:rsid w:val="00AF3988"/>
    <w:rsid w:val="00AF44F9"/>
    <w:rsid w:val="00AF4BDE"/>
    <w:rsid w:val="00AF55C2"/>
    <w:rsid w:val="00AF78FB"/>
    <w:rsid w:val="00B03597"/>
    <w:rsid w:val="00B22100"/>
    <w:rsid w:val="00B2267F"/>
    <w:rsid w:val="00B22786"/>
    <w:rsid w:val="00B22AE5"/>
    <w:rsid w:val="00B263A9"/>
    <w:rsid w:val="00B2777A"/>
    <w:rsid w:val="00B329A9"/>
    <w:rsid w:val="00B35C06"/>
    <w:rsid w:val="00B3702D"/>
    <w:rsid w:val="00B40626"/>
    <w:rsid w:val="00B41493"/>
    <w:rsid w:val="00B41DD2"/>
    <w:rsid w:val="00B426CB"/>
    <w:rsid w:val="00B46824"/>
    <w:rsid w:val="00B50724"/>
    <w:rsid w:val="00B50916"/>
    <w:rsid w:val="00B51AC2"/>
    <w:rsid w:val="00B67D2F"/>
    <w:rsid w:val="00B72303"/>
    <w:rsid w:val="00B80040"/>
    <w:rsid w:val="00B842F8"/>
    <w:rsid w:val="00B87F7A"/>
    <w:rsid w:val="00B91BD3"/>
    <w:rsid w:val="00B9326B"/>
    <w:rsid w:val="00B94FE4"/>
    <w:rsid w:val="00BA505C"/>
    <w:rsid w:val="00BA66A0"/>
    <w:rsid w:val="00BB2A1E"/>
    <w:rsid w:val="00BB593F"/>
    <w:rsid w:val="00BC035E"/>
    <w:rsid w:val="00BC46A8"/>
    <w:rsid w:val="00BC6271"/>
    <w:rsid w:val="00BC726C"/>
    <w:rsid w:val="00BC75DD"/>
    <w:rsid w:val="00BD0774"/>
    <w:rsid w:val="00BD3627"/>
    <w:rsid w:val="00BD61F0"/>
    <w:rsid w:val="00BD6E5D"/>
    <w:rsid w:val="00BD70CC"/>
    <w:rsid w:val="00BE2963"/>
    <w:rsid w:val="00BE37F0"/>
    <w:rsid w:val="00BF29C3"/>
    <w:rsid w:val="00BF59A8"/>
    <w:rsid w:val="00BF762A"/>
    <w:rsid w:val="00BF7F6E"/>
    <w:rsid w:val="00C037E5"/>
    <w:rsid w:val="00C055A8"/>
    <w:rsid w:val="00C057D4"/>
    <w:rsid w:val="00C10BC4"/>
    <w:rsid w:val="00C13ECB"/>
    <w:rsid w:val="00C15D5F"/>
    <w:rsid w:val="00C15D8E"/>
    <w:rsid w:val="00C15DBD"/>
    <w:rsid w:val="00C25852"/>
    <w:rsid w:val="00C258FF"/>
    <w:rsid w:val="00C259B1"/>
    <w:rsid w:val="00C300EA"/>
    <w:rsid w:val="00C3763E"/>
    <w:rsid w:val="00C40D65"/>
    <w:rsid w:val="00C429D4"/>
    <w:rsid w:val="00C4370C"/>
    <w:rsid w:val="00C43782"/>
    <w:rsid w:val="00C43E11"/>
    <w:rsid w:val="00C44411"/>
    <w:rsid w:val="00C475E6"/>
    <w:rsid w:val="00C55F6C"/>
    <w:rsid w:val="00C738CD"/>
    <w:rsid w:val="00C80AF7"/>
    <w:rsid w:val="00C85A6B"/>
    <w:rsid w:val="00C914B9"/>
    <w:rsid w:val="00C92467"/>
    <w:rsid w:val="00CA3954"/>
    <w:rsid w:val="00CA45ED"/>
    <w:rsid w:val="00CA4CC5"/>
    <w:rsid w:val="00CA6E1B"/>
    <w:rsid w:val="00CB7C8B"/>
    <w:rsid w:val="00CC494E"/>
    <w:rsid w:val="00CD23E3"/>
    <w:rsid w:val="00CD5CD2"/>
    <w:rsid w:val="00CD719E"/>
    <w:rsid w:val="00CD765D"/>
    <w:rsid w:val="00CD7D36"/>
    <w:rsid w:val="00CE09BF"/>
    <w:rsid w:val="00CE5D5C"/>
    <w:rsid w:val="00CE5E59"/>
    <w:rsid w:val="00CF00EA"/>
    <w:rsid w:val="00CF12BF"/>
    <w:rsid w:val="00CF4013"/>
    <w:rsid w:val="00CF5EF3"/>
    <w:rsid w:val="00CF7EFE"/>
    <w:rsid w:val="00CF7F7E"/>
    <w:rsid w:val="00D10E2D"/>
    <w:rsid w:val="00D12D1D"/>
    <w:rsid w:val="00D22685"/>
    <w:rsid w:val="00D23244"/>
    <w:rsid w:val="00D23EA8"/>
    <w:rsid w:val="00D25712"/>
    <w:rsid w:val="00D26D63"/>
    <w:rsid w:val="00D34AFF"/>
    <w:rsid w:val="00D51D97"/>
    <w:rsid w:val="00D622DC"/>
    <w:rsid w:val="00D73EBE"/>
    <w:rsid w:val="00D76AB3"/>
    <w:rsid w:val="00D775B6"/>
    <w:rsid w:val="00D85AE9"/>
    <w:rsid w:val="00D862D9"/>
    <w:rsid w:val="00D90093"/>
    <w:rsid w:val="00DA0DFC"/>
    <w:rsid w:val="00DA73CE"/>
    <w:rsid w:val="00DB25B0"/>
    <w:rsid w:val="00DB50F2"/>
    <w:rsid w:val="00DB623F"/>
    <w:rsid w:val="00DB76BD"/>
    <w:rsid w:val="00DC4EF8"/>
    <w:rsid w:val="00DC6962"/>
    <w:rsid w:val="00DD46A9"/>
    <w:rsid w:val="00DD4F17"/>
    <w:rsid w:val="00DD51CF"/>
    <w:rsid w:val="00DD7CD4"/>
    <w:rsid w:val="00DE11F9"/>
    <w:rsid w:val="00DE132D"/>
    <w:rsid w:val="00DE1F11"/>
    <w:rsid w:val="00DE267C"/>
    <w:rsid w:val="00DE407E"/>
    <w:rsid w:val="00DF7D77"/>
    <w:rsid w:val="00E0239A"/>
    <w:rsid w:val="00E045F5"/>
    <w:rsid w:val="00E07D5C"/>
    <w:rsid w:val="00E11155"/>
    <w:rsid w:val="00E12146"/>
    <w:rsid w:val="00E138AF"/>
    <w:rsid w:val="00E138DB"/>
    <w:rsid w:val="00E163CF"/>
    <w:rsid w:val="00E17D22"/>
    <w:rsid w:val="00E31178"/>
    <w:rsid w:val="00E33C07"/>
    <w:rsid w:val="00E33EF4"/>
    <w:rsid w:val="00E34B64"/>
    <w:rsid w:val="00E42BC2"/>
    <w:rsid w:val="00E4788B"/>
    <w:rsid w:val="00E523CC"/>
    <w:rsid w:val="00E52E5E"/>
    <w:rsid w:val="00E56A72"/>
    <w:rsid w:val="00E637C7"/>
    <w:rsid w:val="00E640AD"/>
    <w:rsid w:val="00E6653A"/>
    <w:rsid w:val="00E6684C"/>
    <w:rsid w:val="00E70E97"/>
    <w:rsid w:val="00E7491E"/>
    <w:rsid w:val="00E75C99"/>
    <w:rsid w:val="00E75E2C"/>
    <w:rsid w:val="00E807A6"/>
    <w:rsid w:val="00E82420"/>
    <w:rsid w:val="00E87493"/>
    <w:rsid w:val="00E90E5B"/>
    <w:rsid w:val="00E93C78"/>
    <w:rsid w:val="00E93DC3"/>
    <w:rsid w:val="00E94EEC"/>
    <w:rsid w:val="00EA182F"/>
    <w:rsid w:val="00EA1B98"/>
    <w:rsid w:val="00EA2F0F"/>
    <w:rsid w:val="00EA3377"/>
    <w:rsid w:val="00EA3868"/>
    <w:rsid w:val="00EA4776"/>
    <w:rsid w:val="00EA5945"/>
    <w:rsid w:val="00EA6C62"/>
    <w:rsid w:val="00EB1504"/>
    <w:rsid w:val="00EB5136"/>
    <w:rsid w:val="00EC3F9E"/>
    <w:rsid w:val="00EC55B5"/>
    <w:rsid w:val="00EC6E9D"/>
    <w:rsid w:val="00ED34B2"/>
    <w:rsid w:val="00ED3C01"/>
    <w:rsid w:val="00ED4823"/>
    <w:rsid w:val="00EE5F80"/>
    <w:rsid w:val="00EE6AE2"/>
    <w:rsid w:val="00EF1B89"/>
    <w:rsid w:val="00EF3F65"/>
    <w:rsid w:val="00EF5257"/>
    <w:rsid w:val="00EF6793"/>
    <w:rsid w:val="00EF6905"/>
    <w:rsid w:val="00EF7259"/>
    <w:rsid w:val="00F00E8A"/>
    <w:rsid w:val="00F01A80"/>
    <w:rsid w:val="00F01AF7"/>
    <w:rsid w:val="00F02131"/>
    <w:rsid w:val="00F07B13"/>
    <w:rsid w:val="00F12FE3"/>
    <w:rsid w:val="00F13E44"/>
    <w:rsid w:val="00F16F27"/>
    <w:rsid w:val="00F204ED"/>
    <w:rsid w:val="00F273F4"/>
    <w:rsid w:val="00F30414"/>
    <w:rsid w:val="00F33A6C"/>
    <w:rsid w:val="00F341A2"/>
    <w:rsid w:val="00F36CF3"/>
    <w:rsid w:val="00F4427E"/>
    <w:rsid w:val="00F44F74"/>
    <w:rsid w:val="00F56EBC"/>
    <w:rsid w:val="00F60567"/>
    <w:rsid w:val="00F62FA1"/>
    <w:rsid w:val="00F66277"/>
    <w:rsid w:val="00F6798B"/>
    <w:rsid w:val="00F71FF9"/>
    <w:rsid w:val="00F7210B"/>
    <w:rsid w:val="00F73321"/>
    <w:rsid w:val="00F75F03"/>
    <w:rsid w:val="00F818E0"/>
    <w:rsid w:val="00F81D94"/>
    <w:rsid w:val="00F81F88"/>
    <w:rsid w:val="00F820E9"/>
    <w:rsid w:val="00F8332A"/>
    <w:rsid w:val="00F85D45"/>
    <w:rsid w:val="00F90FDD"/>
    <w:rsid w:val="00F919E0"/>
    <w:rsid w:val="00F93663"/>
    <w:rsid w:val="00F936A1"/>
    <w:rsid w:val="00F94E20"/>
    <w:rsid w:val="00F95816"/>
    <w:rsid w:val="00F96358"/>
    <w:rsid w:val="00FA1800"/>
    <w:rsid w:val="00FA3566"/>
    <w:rsid w:val="00FA6BBB"/>
    <w:rsid w:val="00FA6EC5"/>
    <w:rsid w:val="00FB0244"/>
    <w:rsid w:val="00FB02D0"/>
    <w:rsid w:val="00FB2EA4"/>
    <w:rsid w:val="00FB303D"/>
    <w:rsid w:val="00FB514B"/>
    <w:rsid w:val="00FB6DE3"/>
    <w:rsid w:val="00FC1A06"/>
    <w:rsid w:val="00FC3387"/>
    <w:rsid w:val="00FC473F"/>
    <w:rsid w:val="00FC4908"/>
    <w:rsid w:val="00FD0078"/>
    <w:rsid w:val="00FD13E0"/>
    <w:rsid w:val="00FD485B"/>
    <w:rsid w:val="00FE1BB8"/>
    <w:rsid w:val="00FE1F27"/>
    <w:rsid w:val="00FE27FC"/>
    <w:rsid w:val="00FE6042"/>
    <w:rsid w:val="00FF014E"/>
    <w:rsid w:val="00FF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9B0"/>
  </w:style>
  <w:style w:type="paragraph" w:styleId="1">
    <w:name w:val="heading 1"/>
    <w:basedOn w:val="a"/>
    <w:next w:val="a"/>
    <w:link w:val="10"/>
    <w:uiPriority w:val="99"/>
    <w:qFormat/>
    <w:rsid w:val="004809B0"/>
    <w:pPr>
      <w:keepNext/>
      <w:jc w:val="center"/>
      <w:outlineLvl w:val="0"/>
    </w:pPr>
    <w:rPr>
      <w:noProof/>
      <w:sz w:val="24"/>
    </w:rPr>
  </w:style>
  <w:style w:type="paragraph" w:styleId="2">
    <w:name w:val="heading 2"/>
    <w:basedOn w:val="a"/>
    <w:next w:val="a"/>
    <w:link w:val="20"/>
    <w:uiPriority w:val="99"/>
    <w:qFormat/>
    <w:rsid w:val="004809B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809B0"/>
    <w:pPr>
      <w:keepNext/>
      <w:jc w:val="right"/>
      <w:outlineLvl w:val="2"/>
    </w:pPr>
    <w:rPr>
      <w:noProof/>
      <w:sz w:val="28"/>
    </w:rPr>
  </w:style>
  <w:style w:type="paragraph" w:styleId="4">
    <w:name w:val="heading 4"/>
    <w:basedOn w:val="a"/>
    <w:next w:val="a"/>
    <w:link w:val="40"/>
    <w:uiPriority w:val="99"/>
    <w:qFormat/>
    <w:rsid w:val="004809B0"/>
    <w:pPr>
      <w:keepNext/>
      <w:outlineLvl w:val="3"/>
    </w:pPr>
    <w:rPr>
      <w:i/>
      <w:iCs/>
      <w:sz w:val="22"/>
    </w:rPr>
  </w:style>
  <w:style w:type="paragraph" w:styleId="5">
    <w:name w:val="heading 5"/>
    <w:basedOn w:val="a"/>
    <w:next w:val="a"/>
    <w:link w:val="50"/>
    <w:uiPriority w:val="99"/>
    <w:qFormat/>
    <w:rsid w:val="004809B0"/>
    <w:pPr>
      <w:keepNext/>
      <w:ind w:right="4394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4809B0"/>
    <w:pPr>
      <w:keepNext/>
      <w:tabs>
        <w:tab w:val="left" w:pos="4962"/>
      </w:tabs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F01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F01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014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F014E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F014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F014E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rsid w:val="004809B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F014E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4809B0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FB02D0"/>
    <w:rPr>
      <w:rFonts w:cs="Times New Roman"/>
      <w:sz w:val="28"/>
    </w:rPr>
  </w:style>
  <w:style w:type="paragraph" w:styleId="a5">
    <w:name w:val="Body Text Indent"/>
    <w:basedOn w:val="a"/>
    <w:link w:val="a6"/>
    <w:uiPriority w:val="99"/>
    <w:rsid w:val="004809B0"/>
    <w:pPr>
      <w:tabs>
        <w:tab w:val="num" w:pos="426"/>
      </w:tabs>
      <w:ind w:firstLine="36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F014E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4809B0"/>
    <w:pPr>
      <w:ind w:right="4536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F014E"/>
    <w:rPr>
      <w:rFonts w:cs="Times New Roman"/>
      <w:sz w:val="16"/>
      <w:szCs w:val="16"/>
    </w:rPr>
  </w:style>
  <w:style w:type="paragraph" w:styleId="a7">
    <w:name w:val="caption"/>
    <w:basedOn w:val="a"/>
    <w:next w:val="a"/>
    <w:uiPriority w:val="99"/>
    <w:qFormat/>
    <w:rsid w:val="004809B0"/>
    <w:pPr>
      <w:jc w:val="right"/>
    </w:pPr>
    <w:rPr>
      <w:sz w:val="28"/>
    </w:rPr>
  </w:style>
  <w:style w:type="paragraph" w:styleId="a8">
    <w:name w:val="Balloon Text"/>
    <w:basedOn w:val="a"/>
    <w:link w:val="a9"/>
    <w:uiPriority w:val="99"/>
    <w:semiHidden/>
    <w:rsid w:val="006E28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E288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01AF7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BD0774"/>
    <w:pPr>
      <w:widowControl w:val="0"/>
      <w:autoSpaceDE w:val="0"/>
      <w:autoSpaceDN w:val="0"/>
      <w:adjustRightInd w:val="0"/>
      <w:spacing w:line="325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BD0774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21">
    <w:name w:val="Font Style21"/>
    <w:basedOn w:val="a0"/>
    <w:uiPriority w:val="99"/>
    <w:rsid w:val="00BD077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BD077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BD077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BD0774"/>
    <w:pPr>
      <w:widowControl w:val="0"/>
      <w:autoSpaceDE w:val="0"/>
      <w:autoSpaceDN w:val="0"/>
      <w:adjustRightInd w:val="0"/>
      <w:spacing w:line="322" w:lineRule="exact"/>
      <w:ind w:firstLine="571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8B40FF"/>
    <w:pPr>
      <w:widowControl w:val="0"/>
      <w:autoSpaceDE w:val="0"/>
      <w:autoSpaceDN w:val="0"/>
      <w:adjustRightInd w:val="0"/>
      <w:spacing w:line="322" w:lineRule="exact"/>
      <w:ind w:firstLine="1214"/>
    </w:pPr>
    <w:rPr>
      <w:rFonts w:eastAsiaTheme="minorEastAsia"/>
      <w:sz w:val="24"/>
      <w:szCs w:val="24"/>
    </w:rPr>
  </w:style>
  <w:style w:type="paragraph" w:customStyle="1" w:styleId="Style14">
    <w:name w:val="Style14"/>
    <w:basedOn w:val="a"/>
    <w:uiPriority w:val="99"/>
    <w:rsid w:val="008B40FF"/>
    <w:pPr>
      <w:widowControl w:val="0"/>
      <w:autoSpaceDE w:val="0"/>
      <w:autoSpaceDN w:val="0"/>
      <w:adjustRightInd w:val="0"/>
      <w:spacing w:line="264" w:lineRule="exact"/>
    </w:pPr>
    <w:rPr>
      <w:rFonts w:eastAsiaTheme="minorEastAsia"/>
      <w:sz w:val="24"/>
      <w:szCs w:val="24"/>
    </w:rPr>
  </w:style>
  <w:style w:type="character" w:customStyle="1" w:styleId="FontStyle24">
    <w:name w:val="Font Style24"/>
    <w:basedOn w:val="a0"/>
    <w:uiPriority w:val="99"/>
    <w:rsid w:val="008B40F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5">
    <w:name w:val="Font Style25"/>
    <w:basedOn w:val="a0"/>
    <w:uiPriority w:val="99"/>
    <w:rsid w:val="008B40FF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D2EE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4D2EE8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D2EE8"/>
    <w:pPr>
      <w:widowControl w:val="0"/>
      <w:autoSpaceDE w:val="0"/>
      <w:autoSpaceDN w:val="0"/>
      <w:adjustRightInd w:val="0"/>
      <w:spacing w:line="341" w:lineRule="exact"/>
      <w:ind w:firstLine="763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4D2EE8"/>
    <w:pPr>
      <w:widowControl w:val="0"/>
      <w:autoSpaceDE w:val="0"/>
      <w:autoSpaceDN w:val="0"/>
      <w:adjustRightInd w:val="0"/>
      <w:spacing w:line="323" w:lineRule="exact"/>
      <w:ind w:firstLine="739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4D2EE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16">
    <w:name w:val="Style16"/>
    <w:basedOn w:val="a"/>
    <w:uiPriority w:val="99"/>
    <w:rsid w:val="004D2EE8"/>
    <w:pPr>
      <w:widowControl w:val="0"/>
      <w:autoSpaceDE w:val="0"/>
      <w:autoSpaceDN w:val="0"/>
      <w:adjustRightInd w:val="0"/>
      <w:spacing w:line="286" w:lineRule="exact"/>
      <w:jc w:val="right"/>
    </w:pPr>
    <w:rPr>
      <w:rFonts w:eastAsiaTheme="minorEastAsia"/>
      <w:sz w:val="24"/>
      <w:szCs w:val="24"/>
    </w:rPr>
  </w:style>
  <w:style w:type="paragraph" w:customStyle="1" w:styleId="Style17">
    <w:name w:val="Style17"/>
    <w:basedOn w:val="a"/>
    <w:uiPriority w:val="99"/>
    <w:rsid w:val="004D2EE8"/>
    <w:pPr>
      <w:widowControl w:val="0"/>
      <w:autoSpaceDE w:val="0"/>
      <w:autoSpaceDN w:val="0"/>
      <w:adjustRightInd w:val="0"/>
      <w:spacing w:line="283" w:lineRule="exact"/>
      <w:ind w:firstLine="1301"/>
    </w:pPr>
    <w:rPr>
      <w:rFonts w:eastAsiaTheme="minorEastAsia"/>
      <w:sz w:val="24"/>
      <w:szCs w:val="24"/>
    </w:rPr>
  </w:style>
  <w:style w:type="paragraph" w:customStyle="1" w:styleId="Style18">
    <w:name w:val="Style18"/>
    <w:basedOn w:val="a"/>
    <w:uiPriority w:val="99"/>
    <w:rsid w:val="004D2EE8"/>
    <w:pPr>
      <w:widowControl w:val="0"/>
      <w:autoSpaceDE w:val="0"/>
      <w:autoSpaceDN w:val="0"/>
      <w:adjustRightInd w:val="0"/>
      <w:spacing w:line="326" w:lineRule="exact"/>
      <w:ind w:hanging="226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4D2EE8"/>
    <w:rPr>
      <w:rFonts w:ascii="Franklin Gothic Medium" w:hAnsi="Franklin Gothic Medium" w:cs="Franklin Gothic Medium"/>
      <w:sz w:val="216"/>
      <w:szCs w:val="216"/>
    </w:rPr>
  </w:style>
  <w:style w:type="character" w:customStyle="1" w:styleId="FontStyle29">
    <w:name w:val="Font Style29"/>
    <w:basedOn w:val="a0"/>
    <w:uiPriority w:val="99"/>
    <w:rsid w:val="004D2EE8"/>
    <w:rPr>
      <w:rFonts w:ascii="Times New Roman" w:hAnsi="Times New Roman" w:cs="Times New Roman"/>
      <w:i/>
      <w:i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98741-D1AF-4C94-A712-23FE4B48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ЧЛ</dc:creator>
  <cp:lastModifiedBy>Данилова НМ</cp:lastModifiedBy>
  <cp:revision>13</cp:revision>
  <cp:lastPrinted>2023-11-15T03:46:00Z</cp:lastPrinted>
  <dcterms:created xsi:type="dcterms:W3CDTF">2023-11-14T03:49:00Z</dcterms:created>
  <dcterms:modified xsi:type="dcterms:W3CDTF">2023-11-17T05:20:00Z</dcterms:modified>
</cp:coreProperties>
</file>