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89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C82507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C8250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250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61508D" w:rsidRPr="00530E37" w:rsidRDefault="0061508D" w:rsidP="00C470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установления размера платы </w:t>
      </w:r>
      <w:proofErr w:type="gramStart"/>
      <w:r w:rsidRPr="00530E37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</w:p>
    <w:p w:rsidR="00A50A61" w:rsidRPr="001F24CA" w:rsidRDefault="0061508D" w:rsidP="00C470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0E37">
        <w:rPr>
          <w:rFonts w:ascii="Times New Roman" w:hAnsi="Times New Roman" w:cs="Times New Roman"/>
          <w:b/>
          <w:bCs/>
          <w:sz w:val="28"/>
          <w:szCs w:val="28"/>
        </w:rPr>
        <w:t>пользование жилым помещением (платы за наем)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нанимателей </w:t>
      </w:r>
      <w:r w:rsidR="005D3B22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илых помещений по договорам социального найма</w:t>
      </w:r>
      <w:r w:rsidR="00F00097">
        <w:rPr>
          <w:rFonts w:ascii="Times New Roman" w:hAnsi="Times New Roman" w:cs="Times New Roman"/>
          <w:b/>
          <w:bCs/>
          <w:sz w:val="28"/>
          <w:szCs w:val="28"/>
        </w:rPr>
        <w:t xml:space="preserve"> и договорам найма </w:t>
      </w:r>
      <w:r>
        <w:rPr>
          <w:rFonts w:ascii="Times New Roman" w:hAnsi="Times New Roman" w:cs="Times New Roman"/>
          <w:b/>
          <w:bCs/>
          <w:sz w:val="28"/>
          <w:szCs w:val="28"/>
        </w:rPr>
        <w:t>жилых помещений</w:t>
      </w:r>
      <w:r w:rsidR="005D3B22">
        <w:rPr>
          <w:rFonts w:ascii="Times New Roman" w:hAnsi="Times New Roman" w:cs="Times New Roman"/>
          <w:b/>
          <w:bCs/>
          <w:sz w:val="28"/>
          <w:szCs w:val="28"/>
        </w:rPr>
        <w:t xml:space="preserve"> специализированного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жилищного фонда </w:t>
      </w:r>
      <w:r w:rsidR="00813F8E">
        <w:rPr>
          <w:rFonts w:ascii="Times New Roman" w:hAnsi="Times New Roman" w:cs="Times New Roman"/>
          <w:b/>
          <w:bCs/>
          <w:sz w:val="28"/>
          <w:szCs w:val="28"/>
        </w:rPr>
        <w:t xml:space="preserve">Тунгокоченского муниципального округа 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>и базового размера</w:t>
      </w:r>
      <w:r w:rsidR="00F00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платы за пользование жилым помещением (платы </w:t>
      </w:r>
      <w:r w:rsidRPr="001F24CA">
        <w:rPr>
          <w:rFonts w:ascii="Times New Roman" w:hAnsi="Times New Roman" w:cs="Times New Roman"/>
          <w:b/>
          <w:bCs/>
          <w:sz w:val="28"/>
          <w:szCs w:val="28"/>
        </w:rPr>
        <w:t>за наем)</w:t>
      </w:r>
      <w:r w:rsidR="00F00097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Тунгокоченского муниципального округа</w:t>
      </w:r>
      <w:proofErr w:type="gramEnd"/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2B61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156 Жилищного кодекса Российской Федерации, Федеральным законом </w:t>
      </w:r>
      <w:r w:rsidR="00CE0A4C">
        <w:rPr>
          <w:rFonts w:ascii="Times New Roman" w:hAnsi="Times New Roman" w:cs="Times New Roman"/>
          <w:sz w:val="28"/>
          <w:szCs w:val="28"/>
        </w:rPr>
        <w:t>«</w:t>
      </w:r>
      <w:r w:rsidRPr="00AD2B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0A4C">
        <w:rPr>
          <w:rFonts w:ascii="Times New Roman" w:hAnsi="Times New Roman" w:cs="Times New Roman"/>
          <w:sz w:val="28"/>
          <w:szCs w:val="28"/>
        </w:rPr>
        <w:t xml:space="preserve">» </w:t>
      </w:r>
      <w:r w:rsidR="00684059" w:rsidRPr="00AD2B61">
        <w:rPr>
          <w:rFonts w:ascii="Times New Roman" w:hAnsi="Times New Roman" w:cs="Times New Roman"/>
          <w:sz w:val="28"/>
          <w:szCs w:val="28"/>
        </w:rPr>
        <w:t>от 06.10.2003 года № 131-ФЗ</w:t>
      </w:r>
      <w:r w:rsidRPr="00AD2B61">
        <w:rPr>
          <w:rFonts w:ascii="Times New Roman" w:hAnsi="Times New Roman" w:cs="Times New Roman"/>
          <w:sz w:val="28"/>
          <w:szCs w:val="28"/>
        </w:rPr>
        <w:t xml:space="preserve">,  </w:t>
      </w:r>
      <w:r w:rsidR="00684059" w:rsidRPr="00AD2B61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РФ от 27 сентября 2016 г. № 668/</w:t>
      </w:r>
      <w:proofErr w:type="spellStart"/>
      <w:proofErr w:type="gramStart"/>
      <w:r w:rsidR="00AE3841" w:rsidRPr="00AD2B6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684059" w:rsidRPr="00AD2B61">
        <w:rPr>
          <w:rFonts w:ascii="Times New Roman" w:hAnsi="Times New Roman" w:cs="Times New Roman"/>
          <w:sz w:val="28"/>
          <w:szCs w:val="28"/>
        </w:rPr>
        <w:t xml:space="preserve"> </w:t>
      </w:r>
      <w:r w:rsidR="00AE3841">
        <w:rPr>
          <w:rFonts w:ascii="Times New Roman" w:hAnsi="Times New Roman" w:cs="Times New Roman"/>
          <w:sz w:val="28"/>
          <w:szCs w:val="28"/>
        </w:rPr>
        <w:t>«</w:t>
      </w:r>
      <w:r w:rsidR="00684059">
        <w:rPr>
          <w:rFonts w:ascii="Times New Roman" w:hAnsi="Times New Roman" w:cs="Times New Roman"/>
          <w:sz w:val="28"/>
          <w:szCs w:val="28"/>
        </w:rPr>
        <w:t>Об утверждении</w:t>
      </w:r>
      <w:r w:rsidR="00AE3841">
        <w:rPr>
          <w:rFonts w:ascii="Times New Roman" w:hAnsi="Times New Roman" w:cs="Times New Roman"/>
          <w:sz w:val="28"/>
          <w:szCs w:val="28"/>
        </w:rPr>
        <w:t xml:space="preserve"> </w:t>
      </w:r>
      <w:r w:rsidR="007659BE">
        <w:rPr>
          <w:rFonts w:ascii="Times New Roman" w:hAnsi="Times New Roman" w:cs="Times New Roman"/>
          <w:sz w:val="28"/>
          <w:szCs w:val="28"/>
        </w:rPr>
        <w:t>методических</w:t>
      </w:r>
      <w:r w:rsidRPr="00AD2B61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7659BE">
        <w:rPr>
          <w:rFonts w:ascii="Times New Roman" w:hAnsi="Times New Roman" w:cs="Times New Roman"/>
          <w:sz w:val="28"/>
          <w:szCs w:val="28"/>
        </w:rPr>
        <w:t>й</w:t>
      </w:r>
      <w:r w:rsidRPr="00AD2B61">
        <w:rPr>
          <w:rFonts w:ascii="Times New Roman" w:hAnsi="Times New Roman" w:cs="Times New Roman"/>
          <w:sz w:val="28"/>
          <w:szCs w:val="28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или жилищного фонда</w:t>
      </w:r>
      <w:r w:rsidR="00B87F92">
        <w:rPr>
          <w:rFonts w:ascii="Times New Roman" w:hAnsi="Times New Roman" w:cs="Times New Roman"/>
          <w:sz w:val="28"/>
          <w:szCs w:val="28"/>
        </w:rPr>
        <w:t>»</w:t>
      </w:r>
      <w:r w:rsidRPr="00AD2B61">
        <w:rPr>
          <w:rFonts w:ascii="Times New Roman" w:hAnsi="Times New Roman" w:cs="Times New Roman"/>
          <w:sz w:val="28"/>
          <w:szCs w:val="28"/>
        </w:rPr>
        <w:t xml:space="preserve">, </w:t>
      </w:r>
      <w:r w:rsidR="00D807D3" w:rsidRPr="00AE3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510614" w:rsidRPr="00AE3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3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Тунгокоченского муниципального округа Забайкальского края администрация Тунгокоченского муниципального округа Забайкальского края постановляет: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5C0C1B" w:rsidRDefault="00530E37" w:rsidP="0041419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C1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96A5B" w:rsidRPr="005C0C1B">
        <w:rPr>
          <w:rFonts w:ascii="Times New Roman" w:hAnsi="Times New Roman" w:cs="Times New Roman"/>
          <w:sz w:val="28"/>
          <w:szCs w:val="28"/>
        </w:rPr>
        <w:t>«</w:t>
      </w:r>
      <w:r w:rsidR="004E2B3E" w:rsidRPr="005C0C1B">
        <w:rPr>
          <w:rFonts w:ascii="Times New Roman" w:hAnsi="Times New Roman" w:cs="Times New Roman"/>
          <w:bCs/>
          <w:sz w:val="28"/>
          <w:szCs w:val="28"/>
        </w:rPr>
        <w:t xml:space="preserve">О порядке установления размера платы за </w:t>
      </w:r>
      <w:r w:rsidR="00CE3881" w:rsidRPr="00CE3881">
        <w:rPr>
          <w:rFonts w:ascii="Times New Roman" w:hAnsi="Times New Roman" w:cs="Times New Roman"/>
          <w:bCs/>
          <w:sz w:val="28"/>
          <w:szCs w:val="28"/>
        </w:rPr>
        <w:t>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Тунгокоченского муниципального округа и базового размера платы за пользование жилым помещением (платы за наем) муниципального жилищного фонда Тунгокоченского муниципального округа</w:t>
      </w:r>
      <w:r w:rsidR="00396A5B" w:rsidRPr="005C0C1B">
        <w:rPr>
          <w:rFonts w:ascii="Times New Roman" w:hAnsi="Times New Roman" w:cs="Times New Roman"/>
          <w:bCs/>
          <w:sz w:val="28"/>
          <w:szCs w:val="28"/>
        </w:rPr>
        <w:t>»</w:t>
      </w:r>
      <w:r w:rsidR="00CE38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C1B">
        <w:rPr>
          <w:rFonts w:ascii="Times New Roman" w:hAnsi="Times New Roman" w:cs="Times New Roman"/>
          <w:sz w:val="28"/>
          <w:szCs w:val="28"/>
        </w:rPr>
        <w:t>(приложение № 1).</w:t>
      </w:r>
      <w:proofErr w:type="gramEnd"/>
    </w:p>
    <w:p w:rsidR="009B1404" w:rsidRDefault="00530E37" w:rsidP="00414199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C0C1B">
        <w:rPr>
          <w:sz w:val="28"/>
          <w:szCs w:val="28"/>
        </w:rPr>
        <w:t>Утвердить базовый размер платы за пользование жилым помещением</w:t>
      </w:r>
      <w:r w:rsidR="00CE3881">
        <w:rPr>
          <w:sz w:val="28"/>
          <w:szCs w:val="28"/>
        </w:rPr>
        <w:t xml:space="preserve"> </w:t>
      </w:r>
      <w:r w:rsidRPr="005C0C1B">
        <w:rPr>
          <w:sz w:val="28"/>
          <w:szCs w:val="28"/>
        </w:rPr>
        <w:t>(платы за наем)</w:t>
      </w:r>
      <w:r w:rsidR="00CE3881">
        <w:rPr>
          <w:sz w:val="28"/>
          <w:szCs w:val="28"/>
        </w:rPr>
        <w:t xml:space="preserve"> </w:t>
      </w:r>
      <w:r w:rsidR="009B1404" w:rsidRPr="005C0C1B">
        <w:rPr>
          <w:bCs/>
          <w:sz w:val="28"/>
          <w:szCs w:val="28"/>
        </w:rPr>
        <w:t xml:space="preserve">для нанимателей </w:t>
      </w:r>
      <w:r w:rsidR="00247118" w:rsidRPr="00247118">
        <w:rPr>
          <w:bCs/>
          <w:sz w:val="28"/>
          <w:szCs w:val="28"/>
        </w:rPr>
        <w:t xml:space="preserve">жилых помещений по договорам социального найма и договорам найма жилых помещений </w:t>
      </w:r>
      <w:r w:rsidR="00247118" w:rsidRPr="00247118">
        <w:rPr>
          <w:bCs/>
          <w:sz w:val="28"/>
          <w:szCs w:val="28"/>
        </w:rPr>
        <w:lastRenderedPageBreak/>
        <w:t>специализированного муниципального жилищного фонда Тунгокоченского муниципального округа</w:t>
      </w:r>
      <w:r w:rsidR="00813F8E" w:rsidRPr="00247118">
        <w:rPr>
          <w:bCs/>
          <w:sz w:val="28"/>
          <w:szCs w:val="28"/>
        </w:rPr>
        <w:t xml:space="preserve"> </w:t>
      </w:r>
      <w:r w:rsidRPr="00247118">
        <w:rPr>
          <w:sz w:val="28"/>
          <w:szCs w:val="28"/>
        </w:rPr>
        <w:t>(пр</w:t>
      </w:r>
      <w:r w:rsidRPr="005C0C1B">
        <w:rPr>
          <w:sz w:val="28"/>
          <w:szCs w:val="28"/>
        </w:rPr>
        <w:t>иложение №</w:t>
      </w:r>
      <w:r w:rsidR="00F06FD0">
        <w:rPr>
          <w:sz w:val="28"/>
          <w:szCs w:val="28"/>
        </w:rPr>
        <w:t xml:space="preserve"> </w:t>
      </w:r>
      <w:r w:rsidRPr="005C0C1B">
        <w:rPr>
          <w:sz w:val="28"/>
          <w:szCs w:val="28"/>
        </w:rPr>
        <w:t>2).</w:t>
      </w:r>
    </w:p>
    <w:p w:rsidR="00F06FD0" w:rsidRDefault="005262CE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F80">
        <w:rPr>
          <w:rStyle w:val="FontStyle22"/>
          <w:sz w:val="28"/>
          <w:szCs w:val="28"/>
        </w:rPr>
        <w:t>Признать утратившими силу</w:t>
      </w:r>
      <w:r w:rsidR="00F06FD0">
        <w:rPr>
          <w:rFonts w:ascii="Times New Roman" w:hAnsi="Times New Roman" w:cs="Times New Roman"/>
          <w:sz w:val="28"/>
          <w:szCs w:val="28"/>
        </w:rPr>
        <w:t>:</w:t>
      </w:r>
    </w:p>
    <w:p w:rsidR="007651B9" w:rsidRDefault="007651B9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района «Тунгокоченский район» Забайкальского края от 13 ноября 2018 года № 436 «Об утверждении Положения о порядке </w:t>
      </w:r>
      <w:r w:rsidR="00AF36A0">
        <w:rPr>
          <w:rFonts w:ascii="Times New Roman" w:hAnsi="Times New Roman" w:cs="Times New Roman"/>
          <w:sz w:val="28"/>
          <w:szCs w:val="28"/>
        </w:rPr>
        <w:t xml:space="preserve">установления размера платы за пользование жилым помещением  (платы за наем) для нанимателей жилых помещений по договорам найма </w:t>
      </w:r>
      <w:r w:rsidR="00F845A9">
        <w:rPr>
          <w:rFonts w:ascii="Times New Roman" w:hAnsi="Times New Roman" w:cs="Times New Roman"/>
          <w:sz w:val="28"/>
          <w:szCs w:val="28"/>
        </w:rPr>
        <w:t xml:space="preserve">жилых помещений специализированного муниципального жилищного фонда муниципального района «Тунгокоченский район» и базового размера платы за пользование жилым помещением </w:t>
      </w:r>
      <w:r w:rsidR="0082100C"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proofErr w:type="spellStart"/>
      <w:r w:rsidR="0082100C">
        <w:rPr>
          <w:rFonts w:ascii="Times New Roman" w:hAnsi="Times New Roman" w:cs="Times New Roman"/>
          <w:sz w:val="28"/>
          <w:szCs w:val="28"/>
        </w:rPr>
        <w:t>специалищированного</w:t>
      </w:r>
      <w:proofErr w:type="spellEnd"/>
      <w:r w:rsidR="0082100C">
        <w:rPr>
          <w:rFonts w:ascii="Times New Roman" w:hAnsi="Times New Roman" w:cs="Times New Roman"/>
          <w:sz w:val="28"/>
          <w:szCs w:val="28"/>
        </w:rPr>
        <w:t xml:space="preserve"> муниципального жилищного</w:t>
      </w:r>
      <w:proofErr w:type="gramEnd"/>
      <w:r w:rsidR="0082100C">
        <w:rPr>
          <w:rFonts w:ascii="Times New Roman" w:hAnsi="Times New Roman" w:cs="Times New Roman"/>
          <w:sz w:val="28"/>
          <w:szCs w:val="28"/>
        </w:rPr>
        <w:t xml:space="preserve"> фонда муниципального района «Тунгокоченский район» Забайкальского края»;</w:t>
      </w:r>
    </w:p>
    <w:p w:rsidR="00E3353A" w:rsidRDefault="00E3353A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района «Тунгокоченский район» Забайкальского края от 25 марта 2019 года № 120 «О о внесении изменений</w:t>
      </w:r>
      <w:r w:rsidR="000F4177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муниципального района Тунгокоченский район» от 13 ноября 2018 года № 436 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порядке установления размера платы за пользование жилым помещением  (платы за наем) для нанимателей жилых помещений специализированного муниципального жилищного фонда муниципального района «Тунгокоченский район» и базового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(платы за наем)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специалищированного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муниципального района «Тунгокоченский район» Забайкальского края»;</w:t>
      </w:r>
    </w:p>
    <w:p w:rsidR="00813F8E" w:rsidRDefault="00F06FD0" w:rsidP="00414199">
      <w:pPr>
        <w:pStyle w:val="a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13F8E" w:rsidRPr="00813F8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поселения «</w:t>
      </w:r>
      <w:proofErr w:type="spellStart"/>
      <w:r w:rsidR="00813F8E" w:rsidRPr="00813F8E">
        <w:rPr>
          <w:rFonts w:ascii="Times New Roman" w:hAnsi="Times New Roman" w:cs="Times New Roman"/>
          <w:sz w:val="28"/>
          <w:szCs w:val="28"/>
        </w:rPr>
        <w:t>Вершино-Дарасунское</w:t>
      </w:r>
      <w:proofErr w:type="spellEnd"/>
      <w:r w:rsidR="00813F8E" w:rsidRPr="00813F8E">
        <w:rPr>
          <w:rFonts w:ascii="Times New Roman" w:hAnsi="Times New Roman" w:cs="Times New Roman"/>
          <w:sz w:val="28"/>
          <w:szCs w:val="28"/>
        </w:rPr>
        <w:t>» от 05 марта 2019 года № 44</w:t>
      </w:r>
      <w:r w:rsidR="00813F8E">
        <w:t>«</w:t>
      </w:r>
      <w:r w:rsidR="00813F8E" w:rsidRPr="00813F8E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 городского поселения «</w:t>
      </w:r>
      <w:proofErr w:type="spellStart"/>
      <w:r w:rsidR="00813F8E" w:rsidRPr="00813F8E">
        <w:rPr>
          <w:rFonts w:ascii="Times New Roman" w:hAnsi="Times New Roman" w:cs="Times New Roman"/>
          <w:sz w:val="28"/>
          <w:szCs w:val="28"/>
        </w:rPr>
        <w:t>Вершино-Дарасунское</w:t>
      </w:r>
      <w:proofErr w:type="spellEnd"/>
      <w:r w:rsidR="00813F8E" w:rsidRPr="00813F8E">
        <w:rPr>
          <w:rFonts w:ascii="Times New Roman" w:hAnsi="Times New Roman" w:cs="Times New Roman"/>
          <w:sz w:val="28"/>
          <w:szCs w:val="28"/>
        </w:rPr>
        <w:t>» и базового размера платы за пользование жилым помещением (платы за наем) муниципального жилищного фонда городского поселения «</w:t>
      </w:r>
      <w:proofErr w:type="spellStart"/>
      <w:r w:rsidR="00813F8E" w:rsidRPr="00813F8E">
        <w:rPr>
          <w:rFonts w:ascii="Times New Roman" w:hAnsi="Times New Roman" w:cs="Times New Roman"/>
          <w:sz w:val="28"/>
          <w:szCs w:val="28"/>
        </w:rPr>
        <w:t>Вершино-Дарасунское</w:t>
      </w:r>
      <w:proofErr w:type="spellEnd"/>
      <w:r w:rsidR="00813F8E" w:rsidRPr="00813F8E">
        <w:rPr>
          <w:rFonts w:ascii="Times New Roman" w:hAnsi="Times New Roman" w:cs="Times New Roman"/>
          <w:sz w:val="28"/>
          <w:szCs w:val="28"/>
        </w:rPr>
        <w:t>» обнародовать</w:t>
      </w:r>
      <w:proofErr w:type="gramEnd"/>
      <w:r w:rsidR="00813F8E" w:rsidRPr="00813F8E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городского поселения «</w:t>
      </w:r>
      <w:proofErr w:type="spellStart"/>
      <w:r w:rsidR="00813F8E" w:rsidRPr="00813F8E">
        <w:rPr>
          <w:rFonts w:ascii="Times New Roman" w:hAnsi="Times New Roman" w:cs="Times New Roman"/>
          <w:sz w:val="28"/>
          <w:szCs w:val="28"/>
        </w:rPr>
        <w:t>Вершино-Дарасунское</w:t>
      </w:r>
      <w:proofErr w:type="spellEnd"/>
      <w:r w:rsidR="00813F8E" w:rsidRPr="00813F8E">
        <w:rPr>
          <w:rFonts w:ascii="Times New Roman" w:hAnsi="Times New Roman" w:cs="Times New Roman"/>
          <w:sz w:val="28"/>
          <w:szCs w:val="28"/>
        </w:rPr>
        <w:t>».</w:t>
      </w:r>
    </w:p>
    <w:p w:rsidR="00505674" w:rsidRPr="00EE5F80" w:rsidRDefault="00505674" w:rsidP="00505674">
      <w:pPr>
        <w:pStyle w:val="Style10"/>
        <w:widowControl/>
        <w:numPr>
          <w:ilvl w:val="0"/>
          <w:numId w:val="4"/>
        </w:numPr>
        <w:ind w:left="0"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Интернет.    </w:t>
      </w:r>
    </w:p>
    <w:p w:rsidR="00813F8E" w:rsidRPr="00813F8E" w:rsidRDefault="002A0FE4" w:rsidP="00414199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Default="00813F8E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Тунгокоченского</w:t>
      </w:r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E27DD2" w:rsidRDefault="00112D18" w:rsidP="00C82507">
      <w:pPr>
        <w:spacing w:after="0" w:line="240" w:lineRule="auto"/>
        <w:ind w:left="284"/>
        <w:jc w:val="both"/>
        <w:rPr>
          <w:color w:val="000000"/>
          <w:highlight w:val="yellow"/>
        </w:rPr>
      </w:pPr>
      <w:r w:rsidRPr="00C82507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lastRenderedPageBreak/>
        <w:t>Приложение №1</w:t>
      </w:r>
    </w:p>
    <w:p w:rsidR="007520A2" w:rsidRPr="00D472BE" w:rsidRDefault="007520A2" w:rsidP="007520A2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7520A2" w:rsidRDefault="007520A2" w:rsidP="007520A2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  <w:r>
        <w:t xml:space="preserve">№ </w:t>
      </w:r>
      <w:r w:rsidR="00C82507">
        <w:t>56</w:t>
      </w:r>
      <w:r>
        <w:t xml:space="preserve"> от </w:t>
      </w:r>
      <w:r w:rsidR="00C82507">
        <w:t>25</w:t>
      </w:r>
      <w:r>
        <w:t xml:space="preserve"> января 2024 г.</w:t>
      </w:r>
    </w:p>
    <w:p w:rsidR="007520A2" w:rsidRDefault="007520A2" w:rsidP="007520A2">
      <w:pPr>
        <w:pStyle w:val="a3"/>
        <w:spacing w:before="0" w:beforeAutospacing="0" w:after="0" w:afterAutospacing="0"/>
        <w:jc w:val="right"/>
      </w:pPr>
    </w:p>
    <w:p w:rsidR="0032392B" w:rsidRDefault="0032392B" w:rsidP="007520A2">
      <w:pPr>
        <w:pStyle w:val="a3"/>
        <w:spacing w:before="0" w:beforeAutospacing="0" w:after="0" w:afterAutospacing="0"/>
        <w:jc w:val="right"/>
      </w:pPr>
    </w:p>
    <w:p w:rsidR="00AF0F95" w:rsidRDefault="00AF0F95" w:rsidP="007520A2">
      <w:pPr>
        <w:pStyle w:val="a3"/>
        <w:spacing w:before="0" w:beforeAutospacing="0" w:after="0" w:afterAutospacing="0"/>
        <w:jc w:val="right"/>
      </w:pPr>
      <w:r>
        <w:t> </w:t>
      </w:r>
    </w:p>
    <w:p w:rsidR="00AF0F95" w:rsidRPr="00B87F92" w:rsidRDefault="00B87F92" w:rsidP="00AF0F95">
      <w:pPr>
        <w:pStyle w:val="a3"/>
        <w:spacing w:before="0" w:beforeAutospacing="0" w:after="0" w:afterAutospacing="0"/>
        <w:jc w:val="center"/>
        <w:rPr>
          <w:b/>
        </w:rPr>
      </w:pPr>
      <w:r w:rsidRPr="00B87F92">
        <w:rPr>
          <w:b/>
          <w:bCs/>
          <w:sz w:val="28"/>
          <w:szCs w:val="28"/>
        </w:rPr>
        <w:t>О порядке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Тунгокоченского муниципального округа и базового размера платы за пользование жилым помещением (платы за наем) муниципального жилищного фонда Тунгокоченского муниципального округа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32392B" w:rsidRDefault="0032392B" w:rsidP="00AF0F95">
      <w:pPr>
        <w:pStyle w:val="a3"/>
        <w:spacing w:before="0" w:beforeAutospacing="0" w:after="0" w:afterAutospacing="0"/>
        <w:jc w:val="center"/>
      </w:pPr>
    </w:p>
    <w:p w:rsidR="00AF0F95" w:rsidRDefault="00AF0F95" w:rsidP="0032392B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AF0F95" w:rsidRDefault="00AF0F95" w:rsidP="00AF0F95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14"/>
          <w:szCs w:val="14"/>
        </w:rPr>
        <w:t xml:space="preserve">              </w:t>
      </w:r>
      <w:proofErr w:type="gramStart"/>
      <w:r>
        <w:rPr>
          <w:color w:val="000000"/>
          <w:sz w:val="28"/>
          <w:szCs w:val="28"/>
        </w:rPr>
        <w:t>Настоящее Положение разработано в соответствии с частью 3</w:t>
      </w:r>
      <w:r w:rsidR="00775C2A">
        <w:rPr>
          <w:color w:val="000000"/>
          <w:sz w:val="28"/>
          <w:szCs w:val="28"/>
        </w:rPr>
        <w:t>, частью 5</w:t>
      </w:r>
      <w:r>
        <w:rPr>
          <w:color w:val="000000"/>
          <w:sz w:val="28"/>
          <w:szCs w:val="28"/>
        </w:rPr>
        <w:t xml:space="preserve"> статьи 156 Жилищного кодекса Российской Федерации (далее – Жилищный кодекс) и определяют порядок установления размера платы за пользование жилым помещением (далее – плата за наем) </w:t>
      </w:r>
      <w:r w:rsidR="00DF14F6" w:rsidRPr="00DF14F6">
        <w:rPr>
          <w:bCs/>
          <w:sz w:val="28"/>
          <w:szCs w:val="28"/>
        </w:rPr>
        <w:t>по договорам социального найма и договорам найма жилых помещений специализированного муниципального жилищного фонда Тунгокоченского муниципального округа</w:t>
      </w:r>
      <w:r>
        <w:rPr>
          <w:color w:val="000000"/>
          <w:sz w:val="28"/>
          <w:szCs w:val="28"/>
        </w:rPr>
        <w:t xml:space="preserve"> (далее – </w:t>
      </w:r>
      <w:r w:rsidR="00AF50B8" w:rsidRPr="00DF14F6">
        <w:rPr>
          <w:bCs/>
          <w:sz w:val="28"/>
          <w:szCs w:val="28"/>
        </w:rPr>
        <w:t>договор</w:t>
      </w:r>
      <w:r w:rsidR="00AF50B8">
        <w:rPr>
          <w:bCs/>
          <w:sz w:val="28"/>
          <w:szCs w:val="28"/>
        </w:rPr>
        <w:t>ы</w:t>
      </w:r>
      <w:r w:rsidR="00AF50B8" w:rsidRPr="00DF14F6">
        <w:rPr>
          <w:bCs/>
          <w:sz w:val="28"/>
          <w:szCs w:val="28"/>
        </w:rPr>
        <w:t xml:space="preserve"> найма жилых помещений</w:t>
      </w:r>
      <w:r>
        <w:rPr>
          <w:color w:val="000000"/>
          <w:sz w:val="28"/>
          <w:szCs w:val="28"/>
        </w:rPr>
        <w:t>).</w:t>
      </w:r>
      <w:proofErr w:type="gramEnd"/>
    </w:p>
    <w:p w:rsidR="00AF0F95" w:rsidRDefault="00AF0F95" w:rsidP="00AF0F95">
      <w:pPr>
        <w:pStyle w:val="a3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14"/>
          <w:szCs w:val="14"/>
        </w:rPr>
        <w:t xml:space="preserve">              </w:t>
      </w:r>
      <w:r>
        <w:rPr>
          <w:color w:val="000000"/>
          <w:sz w:val="28"/>
          <w:szCs w:val="28"/>
        </w:rPr>
        <w:t xml:space="preserve">Порядок и требования, установленные настоящим Положением, распространяются на нанимателей жилья, заключивших договоры </w:t>
      </w:r>
      <w:r w:rsidR="0032392B" w:rsidRPr="00DF14F6">
        <w:rPr>
          <w:bCs/>
          <w:sz w:val="28"/>
          <w:szCs w:val="28"/>
        </w:rPr>
        <w:t>найма жилых помещений муниципального жилищного фонда Тунгокоченского муниципального округа</w:t>
      </w:r>
      <w:r w:rsidR="00AF50B8">
        <w:rPr>
          <w:bCs/>
          <w:sz w:val="28"/>
          <w:szCs w:val="28"/>
        </w:rPr>
        <w:t xml:space="preserve"> </w:t>
      </w:r>
      <w:r w:rsidR="00AF50B8">
        <w:rPr>
          <w:color w:val="000000"/>
          <w:sz w:val="28"/>
          <w:szCs w:val="28"/>
        </w:rPr>
        <w:t>(далее – муниципальный жилищный фонд)</w:t>
      </w:r>
      <w:r>
        <w:rPr>
          <w:color w:val="000000"/>
          <w:sz w:val="28"/>
          <w:szCs w:val="28"/>
        </w:rPr>
        <w:t>, проживающих в благоустроенном и неблагоустроенном муниципальном жилищном фонде.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0F95" w:rsidRDefault="00AF0F95" w:rsidP="0032392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сбора платы за наем</w:t>
      </w:r>
    </w:p>
    <w:p w:rsidR="00AF0F95" w:rsidRDefault="00AF0F95" w:rsidP="00AF0F95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 xml:space="preserve">2.1. Наниматели жилых помещений по договору найма муниципального жилищного фонда вносят плату за пользование жилым помещением </w:t>
      </w:r>
      <w:proofErr w:type="spellStart"/>
      <w:r>
        <w:rPr>
          <w:sz w:val="28"/>
          <w:szCs w:val="28"/>
        </w:rPr>
        <w:t>наймодателю</w:t>
      </w:r>
      <w:proofErr w:type="spellEnd"/>
      <w:r>
        <w:rPr>
          <w:sz w:val="28"/>
          <w:szCs w:val="28"/>
        </w:rPr>
        <w:t xml:space="preserve"> этого жилого помещения.</w:t>
      </w:r>
    </w:p>
    <w:p w:rsidR="00AF0F95" w:rsidRDefault="00AF0F95" w:rsidP="00AF0F95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2.2. Плата за наем жилых помещений муниципального жилищного фонда устанавливается из расчета на один квадратный метр общей площади жилых помещений, дифференцировано, в зависимости от качества</w:t>
      </w:r>
      <w:r w:rsidR="0032760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благоустро</w:t>
      </w:r>
      <w:r w:rsidR="00327607">
        <w:rPr>
          <w:sz w:val="28"/>
          <w:szCs w:val="28"/>
        </w:rPr>
        <w:t>йства</w:t>
      </w:r>
      <w:r>
        <w:rPr>
          <w:sz w:val="28"/>
          <w:szCs w:val="28"/>
        </w:rPr>
        <w:t xml:space="preserve"> жилого </w:t>
      </w:r>
      <w:r w:rsidR="00327607">
        <w:rPr>
          <w:sz w:val="28"/>
          <w:szCs w:val="28"/>
        </w:rPr>
        <w:t>помещения, месторасположения дома</w:t>
      </w:r>
      <w:r>
        <w:rPr>
          <w:sz w:val="28"/>
          <w:szCs w:val="28"/>
        </w:rPr>
        <w:t>.</w:t>
      </w:r>
    </w:p>
    <w:p w:rsidR="005C0C1B" w:rsidRDefault="00AF0F95" w:rsidP="005C0C1B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2.3. К базово</w:t>
      </w:r>
      <w:r w:rsidR="008F0E84">
        <w:rPr>
          <w:sz w:val="28"/>
          <w:szCs w:val="28"/>
        </w:rPr>
        <w:t>му размеру</w:t>
      </w:r>
      <w:r>
        <w:rPr>
          <w:sz w:val="28"/>
          <w:szCs w:val="28"/>
        </w:rPr>
        <w:t xml:space="preserve"> платы за наем жилого помещения применяются коэффициенты, характеризующие потребительские свойства жилых домов (</w:t>
      </w:r>
      <w:r w:rsidR="00154A2F">
        <w:rPr>
          <w:sz w:val="28"/>
          <w:szCs w:val="28"/>
        </w:rPr>
        <w:t>изменяющих</w:t>
      </w:r>
      <w:r>
        <w:rPr>
          <w:sz w:val="28"/>
          <w:szCs w:val="28"/>
        </w:rPr>
        <w:t xml:space="preserve"> плату за наем по сравнению с базовым уровнем).</w:t>
      </w:r>
    </w:p>
    <w:p w:rsidR="00AF0F95" w:rsidRDefault="005C0C1B" w:rsidP="005C0C1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F4537">
        <w:rPr>
          <w:sz w:val="28"/>
          <w:szCs w:val="28"/>
        </w:rPr>
        <w:t>2.4. В случае признания жилого дома аварийным</w:t>
      </w:r>
      <w:r w:rsidR="003350A3" w:rsidRPr="009F4537">
        <w:rPr>
          <w:sz w:val="28"/>
          <w:szCs w:val="28"/>
        </w:rPr>
        <w:t>,</w:t>
      </w:r>
      <w:r w:rsidRPr="009F4537">
        <w:rPr>
          <w:sz w:val="28"/>
          <w:szCs w:val="28"/>
        </w:rPr>
        <w:t xml:space="preserve"> наниматели жилых помещений по договору найма муниципального жилищного фонда освобождаются от внесения платы за пользование жилым помещением</w:t>
      </w:r>
      <w:r w:rsidR="003350A3" w:rsidRPr="009F4537">
        <w:rPr>
          <w:sz w:val="28"/>
          <w:szCs w:val="28"/>
        </w:rPr>
        <w:t>.</w:t>
      </w:r>
      <w:r w:rsidR="00AF0F95" w:rsidRPr="005C0C1B">
        <w:rPr>
          <w:sz w:val="28"/>
          <w:szCs w:val="28"/>
        </w:rPr>
        <w:t> </w:t>
      </w:r>
    </w:p>
    <w:p w:rsidR="00341154" w:rsidRDefault="00341154" w:rsidP="005C0C1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lastRenderedPageBreak/>
        <w:t xml:space="preserve">2.5. </w:t>
      </w:r>
      <w:r>
        <w:rPr>
          <w:color w:val="000000"/>
          <w:sz w:val="30"/>
          <w:szCs w:val="30"/>
          <w:shd w:val="clear" w:color="auto" w:fill="FFFFFF"/>
        </w:rPr>
        <w:t xml:space="preserve">Граждане, признанные в установленном </w:t>
      </w:r>
      <w:r w:rsidR="005D12F2">
        <w:rPr>
          <w:color w:val="000000"/>
          <w:sz w:val="30"/>
          <w:szCs w:val="30"/>
          <w:shd w:val="clear" w:color="auto" w:fill="FFFFFF"/>
        </w:rPr>
        <w:t>Жилищным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="004D480E">
        <w:rPr>
          <w:color w:val="000000"/>
          <w:sz w:val="30"/>
          <w:szCs w:val="30"/>
          <w:shd w:val="clear" w:color="auto" w:fill="FFFFFF"/>
        </w:rPr>
        <w:t>к</w:t>
      </w:r>
      <w:r>
        <w:rPr>
          <w:color w:val="000000"/>
          <w:sz w:val="30"/>
          <w:szCs w:val="30"/>
          <w:shd w:val="clear" w:color="auto" w:fill="FFFFFF"/>
        </w:rPr>
        <w:t>одексом</w:t>
      </w:r>
      <w:r w:rsidR="005D12F2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9B3467" w:rsidRDefault="00E620DB" w:rsidP="005C0C1B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Право освобождения от </w:t>
      </w:r>
      <w:r w:rsidR="00FF7817">
        <w:rPr>
          <w:color w:val="000000"/>
          <w:sz w:val="30"/>
          <w:szCs w:val="30"/>
          <w:shd w:val="clear" w:color="auto" w:fill="FFFFFF"/>
        </w:rPr>
        <w:t>внесения платы за пользование жилым помещением (платы за наем)</w:t>
      </w:r>
      <w:r w:rsidR="00173125">
        <w:rPr>
          <w:color w:val="000000"/>
          <w:sz w:val="30"/>
          <w:szCs w:val="30"/>
          <w:shd w:val="clear" w:color="auto" w:fill="FFFFFF"/>
        </w:rPr>
        <w:t xml:space="preserve"> возникает с  месяца обращения сроком на 12 месяцев.</w:t>
      </w:r>
    </w:p>
    <w:p w:rsidR="00341154" w:rsidRPr="005C0C1B" w:rsidRDefault="00341154" w:rsidP="005C0C1B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F0F95" w:rsidRDefault="00AF0F95" w:rsidP="0032392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5C0C1B">
        <w:rPr>
          <w:b/>
          <w:bCs/>
          <w:sz w:val="28"/>
          <w:szCs w:val="28"/>
        </w:rPr>
        <w:t>3. Размер платы</w:t>
      </w:r>
      <w:r>
        <w:rPr>
          <w:b/>
          <w:bCs/>
          <w:sz w:val="28"/>
          <w:szCs w:val="28"/>
        </w:rPr>
        <w:t xml:space="preserve"> за наем жилого помещения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3.1. Размер платы за наем жилого помещения, предоставленного по договору</w:t>
      </w:r>
      <w:r w:rsidR="00AB4B96">
        <w:rPr>
          <w:sz w:val="28"/>
          <w:szCs w:val="28"/>
        </w:rPr>
        <w:t xml:space="preserve"> </w:t>
      </w:r>
      <w:r>
        <w:rPr>
          <w:sz w:val="28"/>
          <w:szCs w:val="28"/>
        </w:rPr>
        <w:t>найма жилого помещения</w:t>
      </w:r>
      <w:r w:rsidR="00AB4B96">
        <w:rPr>
          <w:sz w:val="28"/>
          <w:szCs w:val="28"/>
        </w:rPr>
        <w:t xml:space="preserve"> муниципального жилищного фонда,</w:t>
      </w:r>
      <w:r>
        <w:rPr>
          <w:sz w:val="28"/>
          <w:szCs w:val="28"/>
        </w:rPr>
        <w:t xml:space="preserve"> определяется по формуле:</w:t>
      </w:r>
    </w:p>
    <w:p w:rsidR="00AF0F95" w:rsidRDefault="00AF0F95" w:rsidP="00AF0F95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</w:pP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r w:rsidR="001B2202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* 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* П</w:t>
      </w:r>
      <w:r w:rsidR="001B2202" w:rsidRPr="001B2202"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>, где</w:t>
      </w:r>
    </w:p>
    <w:p w:rsidR="00AF0F95" w:rsidRDefault="004C03CC" w:rsidP="00AF0F95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н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j</w:t>
      </w:r>
      <w:proofErr w:type="gramEnd"/>
      <w:r w:rsidR="00AF0F95">
        <w:rPr>
          <w:sz w:val="28"/>
          <w:szCs w:val="28"/>
        </w:rPr>
        <w:t xml:space="preserve"> - размер платы за наем</w:t>
      </w:r>
      <w:r w:rsidR="008D6205">
        <w:rPr>
          <w:sz w:val="28"/>
          <w:szCs w:val="28"/>
        </w:rPr>
        <w:t xml:space="preserve"> </w:t>
      </w:r>
      <w:r w:rsidR="00931229">
        <w:rPr>
          <w:sz w:val="28"/>
          <w:szCs w:val="28"/>
          <w:lang w:val="en-US"/>
        </w:rPr>
        <w:t>j</w:t>
      </w:r>
      <w:r w:rsidR="00931229" w:rsidRPr="00931229">
        <w:rPr>
          <w:sz w:val="28"/>
          <w:szCs w:val="28"/>
        </w:rPr>
        <w:t>-</w:t>
      </w:r>
      <w:r w:rsidR="00931229">
        <w:rPr>
          <w:sz w:val="28"/>
          <w:szCs w:val="28"/>
        </w:rPr>
        <w:t>ого</w:t>
      </w:r>
      <w:r w:rsidR="00AF0F95">
        <w:rPr>
          <w:sz w:val="28"/>
          <w:szCs w:val="28"/>
        </w:rPr>
        <w:t xml:space="preserve"> жилого помещения, предоставленного </w:t>
      </w:r>
      <w:r w:rsidR="00AF0F95" w:rsidRPr="00E53D63">
        <w:rPr>
          <w:sz w:val="28"/>
          <w:szCs w:val="28"/>
        </w:rPr>
        <w:t>по договору найма</w:t>
      </w:r>
      <w:r w:rsidR="008D6205">
        <w:rPr>
          <w:sz w:val="28"/>
          <w:szCs w:val="28"/>
        </w:rPr>
        <w:t xml:space="preserve"> </w:t>
      </w:r>
      <w:r w:rsidR="00AF0F95" w:rsidRPr="00E53D63">
        <w:rPr>
          <w:sz w:val="28"/>
          <w:szCs w:val="28"/>
        </w:rPr>
        <w:t>жилого помещения</w:t>
      </w:r>
      <w:r w:rsidR="008D6205">
        <w:rPr>
          <w:sz w:val="28"/>
          <w:szCs w:val="28"/>
        </w:rPr>
        <w:t xml:space="preserve"> </w:t>
      </w:r>
      <w:r w:rsidR="00AB4B96" w:rsidRPr="00E53D63">
        <w:rPr>
          <w:sz w:val="28"/>
          <w:szCs w:val="28"/>
        </w:rPr>
        <w:t>муниципального жилищного фонда;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- базовый размер платы за наем жилого помещения;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- коэффициент соответствия платы;</w:t>
      </w:r>
    </w:p>
    <w:p w:rsidR="00CC1D21" w:rsidRDefault="004C03CC" w:rsidP="00AF0F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4C03CC">
        <w:rPr>
          <w:sz w:val="28"/>
          <w:szCs w:val="28"/>
        </w:rPr>
        <w:t>П</w:t>
      </w:r>
      <w:proofErr w:type="gramStart"/>
      <w:r w:rsidRPr="004C03CC">
        <w:rPr>
          <w:sz w:val="28"/>
          <w:szCs w:val="28"/>
          <w:vertAlign w:val="subscript"/>
        </w:rPr>
        <w:t>j</w:t>
      </w:r>
      <w:proofErr w:type="spellEnd"/>
      <w:proofErr w:type="gramEnd"/>
      <w:r w:rsidR="00AF0F95">
        <w:rPr>
          <w:sz w:val="28"/>
          <w:szCs w:val="28"/>
        </w:rPr>
        <w:t xml:space="preserve"> - общая площадь </w:t>
      </w:r>
      <w:r w:rsidR="00862907">
        <w:rPr>
          <w:sz w:val="28"/>
          <w:szCs w:val="28"/>
          <w:lang w:val="en-US"/>
        </w:rPr>
        <w:t>j</w:t>
      </w:r>
      <w:r w:rsidR="00862907" w:rsidRPr="00931229">
        <w:rPr>
          <w:sz w:val="28"/>
          <w:szCs w:val="28"/>
        </w:rPr>
        <w:t>-</w:t>
      </w:r>
      <w:r w:rsidR="00862907">
        <w:rPr>
          <w:sz w:val="28"/>
          <w:szCs w:val="28"/>
        </w:rPr>
        <w:t xml:space="preserve">ого </w:t>
      </w:r>
      <w:r w:rsidR="00AF0F95">
        <w:rPr>
          <w:sz w:val="28"/>
          <w:szCs w:val="28"/>
        </w:rPr>
        <w:t xml:space="preserve">жилого помещения, предоставленного по договору </w:t>
      </w:r>
      <w:r w:rsidR="00884FC6" w:rsidRPr="00884FC6">
        <w:rPr>
          <w:sz w:val="28"/>
          <w:szCs w:val="28"/>
        </w:rPr>
        <w:t>найма жилого помещения муниципального жилищного фонда</w:t>
      </w:r>
      <w:r w:rsidR="00AF0F95">
        <w:rPr>
          <w:sz w:val="28"/>
          <w:szCs w:val="28"/>
        </w:rPr>
        <w:t xml:space="preserve"> (кв.м).</w:t>
      </w:r>
    </w:p>
    <w:p w:rsidR="00862907" w:rsidRDefault="0092421E" w:rsidP="00AF0F95">
      <w:pPr>
        <w:pStyle w:val="a3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92421E">
        <w:rPr>
          <w:bCs/>
          <w:sz w:val="28"/>
          <w:szCs w:val="28"/>
        </w:rPr>
        <w:t>Расчет платы за пользование жилым помещением для нанимателей жилых помещений по договорам найма жилого помещения муниципального жилищного фонда Тунгокоченского муниципального округа</w:t>
      </w:r>
      <w:r>
        <w:rPr>
          <w:bCs/>
          <w:sz w:val="28"/>
          <w:szCs w:val="28"/>
        </w:rPr>
        <w:t xml:space="preserve"> приведен в приложении № 3 к настоящему Порядку.</w:t>
      </w:r>
    </w:p>
    <w:p w:rsidR="0092421E" w:rsidRPr="0092421E" w:rsidRDefault="0092421E" w:rsidP="00AF0F95">
      <w:pPr>
        <w:pStyle w:val="a3"/>
        <w:spacing w:before="0" w:beforeAutospacing="0" w:after="0" w:afterAutospacing="0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0F95" w:rsidRDefault="00AF0F95" w:rsidP="00862907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Базовый размер платы за наем жилого помещения</w:t>
      </w:r>
    </w:p>
    <w:p w:rsidR="00AF0F95" w:rsidRPr="00CC53DD" w:rsidRDefault="00AF0F95" w:rsidP="00CC53DD">
      <w:pPr>
        <w:pStyle w:val="a3"/>
        <w:spacing w:before="0" w:beforeAutospacing="0" w:after="0" w:afterAutospacing="0"/>
        <w:ind w:firstLine="540"/>
        <w:jc w:val="both"/>
      </w:pPr>
      <w:r w:rsidRPr="00CC53DD">
        <w:rPr>
          <w:sz w:val="28"/>
          <w:szCs w:val="28"/>
        </w:rPr>
        <w:t>4.1. Базовый размер платы за наем жилого помещения определяется по формуле:</w:t>
      </w:r>
    </w:p>
    <w:p w:rsidR="00AF0F95" w:rsidRPr="00CC53DD" w:rsidRDefault="00AF0F95" w:rsidP="00CC53DD">
      <w:pPr>
        <w:pStyle w:val="a3"/>
        <w:spacing w:before="0" w:beforeAutospacing="0" w:after="0" w:afterAutospacing="0"/>
        <w:ind w:firstLine="540"/>
        <w:jc w:val="both"/>
      </w:pPr>
      <w:r w:rsidRPr="00CC53DD">
        <w:rPr>
          <w:sz w:val="28"/>
          <w:szCs w:val="28"/>
        </w:rPr>
        <w:t>Н</w:t>
      </w:r>
      <w:r w:rsidRPr="00CC53DD">
        <w:rPr>
          <w:sz w:val="28"/>
          <w:szCs w:val="28"/>
          <w:vertAlign w:val="subscript"/>
        </w:rPr>
        <w:t>Б</w:t>
      </w:r>
      <w:r w:rsidRPr="00CC53DD">
        <w:rPr>
          <w:sz w:val="28"/>
          <w:szCs w:val="28"/>
        </w:rPr>
        <w:t xml:space="preserve"> = СР</w:t>
      </w:r>
      <w:r w:rsidR="00BE2E09">
        <w:rPr>
          <w:sz w:val="28"/>
          <w:szCs w:val="28"/>
          <w:vertAlign w:val="subscript"/>
        </w:rPr>
        <w:t>С</w:t>
      </w:r>
      <w:r w:rsidRPr="00CC53DD">
        <w:rPr>
          <w:sz w:val="28"/>
          <w:szCs w:val="28"/>
        </w:rPr>
        <w:t xml:space="preserve"> * 0,001, где</w:t>
      </w:r>
    </w:p>
    <w:p w:rsidR="00AF0F95" w:rsidRPr="00CC53DD" w:rsidRDefault="00AF0F95" w:rsidP="00CC53DD">
      <w:pPr>
        <w:pStyle w:val="a3"/>
        <w:spacing w:before="0" w:beforeAutospacing="0" w:after="0" w:afterAutospacing="0"/>
        <w:ind w:firstLine="540"/>
        <w:jc w:val="both"/>
      </w:pPr>
      <w:r w:rsidRPr="00CC53DD">
        <w:rPr>
          <w:sz w:val="28"/>
          <w:szCs w:val="28"/>
        </w:rPr>
        <w:t>Н</w:t>
      </w:r>
      <w:r w:rsidRPr="00CC53DD">
        <w:rPr>
          <w:sz w:val="28"/>
          <w:szCs w:val="28"/>
          <w:vertAlign w:val="subscript"/>
        </w:rPr>
        <w:t>Б</w:t>
      </w:r>
      <w:r w:rsidRPr="00CC53DD">
        <w:rPr>
          <w:sz w:val="28"/>
          <w:szCs w:val="28"/>
        </w:rPr>
        <w:t xml:space="preserve"> - базовый размер платы за наем жилого помещения;</w:t>
      </w:r>
    </w:p>
    <w:p w:rsidR="003138C5" w:rsidRPr="0076068F" w:rsidRDefault="00AF0F95" w:rsidP="00CB44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53DD">
        <w:rPr>
          <w:rFonts w:ascii="Times New Roman" w:hAnsi="Times New Roman" w:cs="Times New Roman"/>
          <w:sz w:val="28"/>
          <w:szCs w:val="28"/>
        </w:rPr>
        <w:t>СР</w:t>
      </w:r>
      <w:r w:rsidR="00BE2E09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C53DD">
        <w:rPr>
          <w:rFonts w:ascii="Times New Roman" w:hAnsi="Times New Roman" w:cs="Times New Roman"/>
          <w:sz w:val="28"/>
          <w:szCs w:val="28"/>
        </w:rPr>
        <w:t xml:space="preserve"> - средняя цена 1 кв</w:t>
      </w:r>
      <w:proofErr w:type="gramStart"/>
      <w:r w:rsidRPr="00CC53D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53DD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 w:rsidR="0077162B">
        <w:rPr>
          <w:rFonts w:ascii="Times New Roman" w:hAnsi="Times New Roman" w:cs="Times New Roman"/>
          <w:sz w:val="28"/>
          <w:szCs w:val="28"/>
        </w:rPr>
        <w:t xml:space="preserve">квартир на вторичном рынке жилья в субъекте Российской Федерации </w:t>
      </w:r>
      <w:r w:rsidRPr="00CC53DD">
        <w:rPr>
          <w:rFonts w:ascii="Times New Roman" w:hAnsi="Times New Roman" w:cs="Times New Roman"/>
          <w:sz w:val="28"/>
          <w:szCs w:val="28"/>
        </w:rPr>
        <w:t xml:space="preserve">(Забайкальский край), </w:t>
      </w:r>
      <w:r w:rsidR="0077162B">
        <w:rPr>
          <w:rFonts w:ascii="Times New Roman" w:hAnsi="Times New Roman" w:cs="Times New Roman"/>
          <w:sz w:val="28"/>
          <w:szCs w:val="28"/>
        </w:rPr>
        <w:t>в котором находится жилое помещение муниципального жилищного фонда</w:t>
      </w:r>
      <w:r w:rsidR="005F0561">
        <w:rPr>
          <w:rFonts w:ascii="Times New Roman" w:hAnsi="Times New Roman" w:cs="Times New Roman"/>
          <w:sz w:val="28"/>
          <w:szCs w:val="28"/>
        </w:rPr>
        <w:t>, предоставляемое по договорам найма жилых помещений</w:t>
      </w:r>
      <w:r w:rsidRPr="00CC5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F95" w:rsidRPr="0076068F" w:rsidRDefault="00AF0F95" w:rsidP="00AF0F95">
      <w:pPr>
        <w:pStyle w:val="a3"/>
        <w:spacing w:before="0" w:beforeAutospacing="0" w:after="0" w:afterAutospacing="0"/>
        <w:jc w:val="both"/>
        <w:rPr>
          <w:b/>
        </w:rPr>
      </w:pPr>
      <w:r w:rsidRPr="0076068F">
        <w:rPr>
          <w:b/>
          <w:sz w:val="28"/>
          <w:szCs w:val="28"/>
        </w:rPr>
        <w:t> 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5. Коэффициент, характеризующий качество и благоустройство</w:t>
      </w:r>
    </w:p>
    <w:p w:rsidR="00AF0F95" w:rsidRDefault="00AF0F95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жилого помещения, месторасположение дома</w:t>
      </w:r>
    </w:p>
    <w:p w:rsidR="00B17FBC" w:rsidRDefault="00B17FBC" w:rsidP="00AF0F95">
      <w:pPr>
        <w:pStyle w:val="a3"/>
        <w:spacing w:before="0" w:beforeAutospacing="0" w:after="0" w:afterAutospacing="0"/>
        <w:jc w:val="center"/>
      </w:pP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Интегральное значение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j</w:t>
      </w:r>
      <w:proofErr w:type="spellEnd"/>
      <w:proofErr w:type="gramEnd"/>
      <w:r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  <w:r w:rsidR="006E607C">
        <w:rPr>
          <w:sz w:val="28"/>
          <w:szCs w:val="28"/>
        </w:rPr>
        <w:t xml:space="preserve"> </w:t>
      </w:r>
    </w:p>
    <w:p w:rsidR="00AF0F95" w:rsidRDefault="006E607C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j</w:t>
      </w:r>
      <w:r w:rsidRPr="00B84FB2">
        <w:rPr>
          <w:sz w:val="28"/>
          <w:szCs w:val="28"/>
          <w:vertAlign w:val="subscript"/>
        </w:rPr>
        <w:t xml:space="preserve">= </w:t>
      </w:r>
      <w:r>
        <w:rPr>
          <w:sz w:val="28"/>
          <w:szCs w:val="28"/>
        </w:rPr>
        <w:t>(К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)/3</w:t>
      </w:r>
      <w:r w:rsidR="00AF0F95">
        <w:rPr>
          <w:sz w:val="28"/>
          <w:szCs w:val="28"/>
        </w:rPr>
        <w:t>, где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j</w:t>
      </w:r>
      <w:proofErr w:type="spellEnd"/>
      <w:r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5.3. Значения показателей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оцениваются в интервале [0,8; 1,3].</w:t>
      </w: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 xml:space="preserve">5.4. Коэффициенты, характеризующие потребительские свойства (увеличивающих или уменьшающих плату за наем по сравнению с базовым уровнем): </w:t>
      </w:r>
    </w:p>
    <w:p w:rsidR="0044754E" w:rsidRDefault="0044754E" w:rsidP="00AF0F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F0F95" w:rsidRDefault="00AF0F95" w:rsidP="00AF0F95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5.4.1. Коэффициент, характеризующий качество жилого помещения,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  <w:vertAlign w:val="subscript"/>
        </w:rPr>
        <w:t>1</w:t>
      </w:r>
    </w:p>
    <w:p w:rsidR="00124401" w:rsidRDefault="00124401" w:rsidP="00AF0F95">
      <w:pPr>
        <w:pStyle w:val="a3"/>
        <w:spacing w:before="0" w:beforeAutospacing="0" w:after="0" w:afterAutospacing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1"/>
        <w:gridCol w:w="4789"/>
      </w:tblGrid>
      <w:tr w:rsidR="00AF0F95" w:rsidTr="005E17DF"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Жилищный фонд по качеству жилого помещения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Коэффициент, характеризующий качество жилого помещения, 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</w:tr>
      <w:tr w:rsidR="00AF0F95" w:rsidTr="005E17DF"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FA6C37" w:rsidP="004C5F67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Многоквартирный </w:t>
            </w:r>
            <w:r w:rsidR="00E2000A">
              <w:rPr>
                <w:sz w:val="28"/>
                <w:szCs w:val="28"/>
              </w:rPr>
              <w:t xml:space="preserve">жилой </w:t>
            </w:r>
            <w:r>
              <w:rPr>
                <w:sz w:val="28"/>
                <w:szCs w:val="28"/>
              </w:rPr>
              <w:t>дом</w:t>
            </w:r>
            <w:r w:rsidR="00090E82">
              <w:rPr>
                <w:sz w:val="28"/>
                <w:szCs w:val="28"/>
              </w:rPr>
              <w:t xml:space="preserve"> </w:t>
            </w:r>
            <w:r w:rsidR="004C5F67">
              <w:rPr>
                <w:sz w:val="28"/>
                <w:szCs w:val="28"/>
              </w:rPr>
              <w:t>(материал стен: дерево, брус)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B53807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0,9</w:t>
            </w:r>
          </w:p>
        </w:tc>
      </w:tr>
      <w:tr w:rsidR="00AF0F95" w:rsidTr="005E17DF"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FA6C37" w:rsidP="00567B52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</w:t>
            </w:r>
            <w:r w:rsidR="00E2000A">
              <w:rPr>
                <w:sz w:val="28"/>
                <w:szCs w:val="28"/>
              </w:rPr>
              <w:t xml:space="preserve"> жилой</w:t>
            </w:r>
            <w:r>
              <w:rPr>
                <w:sz w:val="28"/>
                <w:szCs w:val="28"/>
              </w:rPr>
              <w:t xml:space="preserve"> дом</w:t>
            </w:r>
            <w:r w:rsidR="00090E82">
              <w:rPr>
                <w:sz w:val="28"/>
                <w:szCs w:val="28"/>
              </w:rPr>
              <w:t xml:space="preserve"> </w:t>
            </w:r>
            <w:r w:rsidR="004C5F67">
              <w:rPr>
                <w:sz w:val="28"/>
                <w:szCs w:val="28"/>
              </w:rPr>
              <w:t xml:space="preserve">(материал стен: кирпич, </w:t>
            </w:r>
            <w:proofErr w:type="spellStart"/>
            <w:r w:rsidR="004C5F67">
              <w:rPr>
                <w:sz w:val="28"/>
                <w:szCs w:val="28"/>
              </w:rPr>
              <w:t>пеноблок</w:t>
            </w:r>
            <w:proofErr w:type="spellEnd"/>
            <w:r w:rsidR="004C5F67">
              <w:rPr>
                <w:sz w:val="28"/>
                <w:szCs w:val="28"/>
              </w:rPr>
              <w:t>, панель)</w:t>
            </w:r>
            <w:r w:rsidR="00A006B9">
              <w:rPr>
                <w:sz w:val="28"/>
                <w:szCs w:val="28"/>
              </w:rPr>
              <w:t>,</w:t>
            </w:r>
            <w:r w:rsidR="00567B52">
              <w:rPr>
                <w:sz w:val="28"/>
                <w:szCs w:val="28"/>
              </w:rPr>
              <w:t xml:space="preserve"> введенные в эксплуатацию после 1990 г.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1,3</w:t>
            </w:r>
          </w:p>
        </w:tc>
      </w:tr>
      <w:tr w:rsidR="00AF0F95" w:rsidTr="005E17DF"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FA6C37" w:rsidP="00F03972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Многоквартирный</w:t>
            </w:r>
            <w:r w:rsidR="00E2000A">
              <w:rPr>
                <w:sz w:val="28"/>
                <w:szCs w:val="28"/>
              </w:rPr>
              <w:t xml:space="preserve"> жилой</w:t>
            </w:r>
            <w:r>
              <w:rPr>
                <w:sz w:val="28"/>
                <w:szCs w:val="28"/>
              </w:rPr>
              <w:t xml:space="preserve"> дом</w:t>
            </w:r>
            <w:r w:rsidR="004C5F67">
              <w:rPr>
                <w:sz w:val="28"/>
                <w:szCs w:val="28"/>
              </w:rPr>
              <w:t xml:space="preserve"> (материал стен: кирпич, </w:t>
            </w:r>
            <w:proofErr w:type="spellStart"/>
            <w:r w:rsidR="004C5F67">
              <w:rPr>
                <w:sz w:val="28"/>
                <w:szCs w:val="28"/>
              </w:rPr>
              <w:t>пеноблок</w:t>
            </w:r>
            <w:proofErr w:type="spellEnd"/>
            <w:r w:rsidR="004C5F67">
              <w:rPr>
                <w:sz w:val="28"/>
                <w:szCs w:val="28"/>
              </w:rPr>
              <w:t>, панель)</w:t>
            </w:r>
            <w:r w:rsidR="00F03972">
              <w:rPr>
                <w:sz w:val="28"/>
                <w:szCs w:val="28"/>
              </w:rPr>
              <w:t>, введенные в эксплуатацию до 1990 г.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B53807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</w:tr>
      <w:tr w:rsidR="00AF0F95" w:rsidTr="005E17DF">
        <w:trPr>
          <w:trHeight w:val="470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820440" w:rsidP="00820440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Одноквартирный</w:t>
            </w:r>
            <w:r w:rsidR="00E2000A">
              <w:rPr>
                <w:sz w:val="28"/>
                <w:szCs w:val="28"/>
              </w:rPr>
              <w:t xml:space="preserve"> жилой</w:t>
            </w:r>
            <w:r w:rsidR="00090E82">
              <w:rPr>
                <w:sz w:val="28"/>
                <w:szCs w:val="28"/>
              </w:rPr>
              <w:t xml:space="preserve"> </w:t>
            </w:r>
            <w:r w:rsidR="00281C26">
              <w:rPr>
                <w:sz w:val="28"/>
                <w:szCs w:val="28"/>
              </w:rPr>
              <w:t>дом</w:t>
            </w:r>
            <w:r w:rsidR="00090E82">
              <w:rPr>
                <w:sz w:val="28"/>
                <w:szCs w:val="28"/>
              </w:rPr>
              <w:t xml:space="preserve"> </w:t>
            </w:r>
            <w:r w:rsidR="00567B52">
              <w:rPr>
                <w:sz w:val="28"/>
                <w:szCs w:val="28"/>
              </w:rPr>
              <w:t>(материал стен: дерево, брус)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6F502B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0,8</w:t>
            </w:r>
          </w:p>
        </w:tc>
      </w:tr>
      <w:tr w:rsidR="006F502B" w:rsidTr="005E17DF">
        <w:trPr>
          <w:trHeight w:val="419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820440" w:rsidP="008204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</w:t>
            </w:r>
            <w:r w:rsidR="00E2000A">
              <w:rPr>
                <w:sz w:val="28"/>
                <w:szCs w:val="28"/>
              </w:rPr>
              <w:t xml:space="preserve">жилой </w:t>
            </w:r>
            <w:r w:rsidR="00281C26">
              <w:rPr>
                <w:sz w:val="28"/>
                <w:szCs w:val="28"/>
              </w:rPr>
              <w:t xml:space="preserve">дом </w:t>
            </w:r>
            <w:r w:rsidR="00567B52">
              <w:rPr>
                <w:sz w:val="28"/>
                <w:szCs w:val="28"/>
              </w:rPr>
              <w:t xml:space="preserve">(материал стен: кирпич, </w:t>
            </w:r>
            <w:proofErr w:type="spellStart"/>
            <w:r w:rsidR="00567B52">
              <w:rPr>
                <w:sz w:val="28"/>
                <w:szCs w:val="28"/>
              </w:rPr>
              <w:t>пеноблок</w:t>
            </w:r>
            <w:proofErr w:type="spellEnd"/>
            <w:r w:rsidR="00567B52">
              <w:rPr>
                <w:sz w:val="28"/>
                <w:szCs w:val="28"/>
              </w:rPr>
              <w:t>, панель)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6F50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AF0F95" w:rsidTr="005E17DF">
        <w:trPr>
          <w:trHeight w:val="651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Pr="00B6613E" w:rsidRDefault="00820440" w:rsidP="0082044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Одноквартирный </w:t>
            </w:r>
            <w:r w:rsidR="00E2000A">
              <w:rPr>
                <w:sz w:val="28"/>
                <w:szCs w:val="28"/>
              </w:rPr>
              <w:t xml:space="preserve">жилой </w:t>
            </w:r>
            <w:r>
              <w:rPr>
                <w:sz w:val="28"/>
                <w:szCs w:val="28"/>
              </w:rPr>
              <w:t xml:space="preserve">дом </w:t>
            </w:r>
            <w:r w:rsidR="00D81881">
              <w:rPr>
                <w:sz w:val="28"/>
                <w:szCs w:val="28"/>
              </w:rPr>
              <w:t xml:space="preserve">(материал стен: кирпич, </w:t>
            </w:r>
            <w:proofErr w:type="spellStart"/>
            <w:r w:rsidR="00D81881">
              <w:rPr>
                <w:sz w:val="28"/>
                <w:szCs w:val="28"/>
              </w:rPr>
              <w:t>пеноблок</w:t>
            </w:r>
            <w:proofErr w:type="spellEnd"/>
            <w:r w:rsidR="00D81881">
              <w:rPr>
                <w:sz w:val="28"/>
                <w:szCs w:val="28"/>
              </w:rPr>
              <w:t>, панель)</w:t>
            </w:r>
            <w:r w:rsidR="00C4360E">
              <w:rPr>
                <w:sz w:val="28"/>
                <w:szCs w:val="28"/>
              </w:rPr>
              <w:t xml:space="preserve"> </w:t>
            </w:r>
            <w:r w:rsidR="00385238" w:rsidRPr="00820440">
              <w:rPr>
                <w:sz w:val="28"/>
                <w:szCs w:val="28"/>
              </w:rPr>
              <w:t xml:space="preserve">с </w:t>
            </w:r>
            <w:r w:rsidRPr="00820440">
              <w:rPr>
                <w:sz w:val="28"/>
                <w:szCs w:val="28"/>
              </w:rPr>
              <w:t>5</w:t>
            </w:r>
            <w:r w:rsidR="00385238" w:rsidRPr="00820440">
              <w:rPr>
                <w:sz w:val="28"/>
                <w:szCs w:val="28"/>
              </w:rPr>
              <w:t>0 %-</w:t>
            </w:r>
            <w:r w:rsidR="00385238">
              <w:rPr>
                <w:sz w:val="28"/>
                <w:szCs w:val="28"/>
              </w:rPr>
              <w:t>м износом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6F502B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0,9</w:t>
            </w:r>
          </w:p>
        </w:tc>
      </w:tr>
      <w:tr w:rsidR="006F502B" w:rsidTr="005E17DF"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6F50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6F50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F502B" w:rsidTr="005E17DF"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6F502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2B" w:rsidRDefault="006F502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AF0F95" w:rsidRDefault="00AF0F95" w:rsidP="00AF0F95">
      <w:pPr>
        <w:pStyle w:val="a3"/>
        <w:spacing w:before="240" w:beforeAutospacing="0" w:after="0" w:afterAutospacing="0"/>
        <w:jc w:val="both"/>
      </w:pPr>
    </w:p>
    <w:p w:rsidR="00AF0F95" w:rsidRDefault="00AF0F95" w:rsidP="00AF0F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vertAlign w:val="subscript"/>
        </w:rPr>
      </w:pPr>
      <w:r>
        <w:rPr>
          <w:sz w:val="28"/>
          <w:szCs w:val="28"/>
        </w:rPr>
        <w:t xml:space="preserve">         5.4.2. Коэффициент, характеризующий благоустройство жилого помещения, </w:t>
      </w:r>
      <w:r>
        <w:rPr>
          <w:b/>
          <w:bCs/>
          <w:sz w:val="28"/>
          <w:szCs w:val="28"/>
        </w:rPr>
        <w:t>К</w:t>
      </w:r>
      <w:proofErr w:type="gramStart"/>
      <w:r>
        <w:rPr>
          <w:b/>
          <w:bCs/>
          <w:sz w:val="28"/>
          <w:szCs w:val="28"/>
          <w:vertAlign w:val="subscript"/>
        </w:rPr>
        <w:t>2</w:t>
      </w:r>
      <w:proofErr w:type="gramEnd"/>
    </w:p>
    <w:p w:rsidR="00A006B9" w:rsidRDefault="00A006B9" w:rsidP="00AF0F95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0"/>
        <w:gridCol w:w="4790"/>
      </w:tblGrid>
      <w:tr w:rsidR="00AF0F95" w:rsidTr="0066776C"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Жилищный фонд по благоустройству жилого помещения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 xml:space="preserve">Коэффициент, характеризующий благоустройство жилого помещения, </w:t>
            </w:r>
            <w:r>
              <w:rPr>
                <w:b/>
                <w:bCs/>
                <w:sz w:val="28"/>
                <w:szCs w:val="28"/>
              </w:rPr>
              <w:t>К</w:t>
            </w:r>
            <w:r>
              <w:rPr>
                <w:b/>
                <w:bCs/>
                <w:sz w:val="28"/>
                <w:szCs w:val="28"/>
                <w:vertAlign w:val="subscript"/>
              </w:rPr>
              <w:t>2</w:t>
            </w:r>
          </w:p>
        </w:tc>
      </w:tr>
      <w:tr w:rsidR="00AF0F95" w:rsidTr="0066776C">
        <w:tc>
          <w:tcPr>
            <w:tcW w:w="4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 w:rsidP="00F03B32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Неблагоустроенный 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0,8</w:t>
            </w:r>
          </w:p>
        </w:tc>
      </w:tr>
      <w:tr w:rsidR="00AF0F95" w:rsidTr="0066776C">
        <w:tc>
          <w:tcPr>
            <w:tcW w:w="4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66776C" w:rsidP="0066776C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lastRenderedPageBreak/>
              <w:t>Один вид</w:t>
            </w:r>
            <w:r w:rsidR="00AF0F95">
              <w:rPr>
                <w:sz w:val="28"/>
                <w:szCs w:val="28"/>
              </w:rPr>
              <w:t xml:space="preserve"> благоустройства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</w:tr>
      <w:tr w:rsidR="00AF0F95" w:rsidTr="0066776C">
        <w:tc>
          <w:tcPr>
            <w:tcW w:w="47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66776C" w:rsidP="00440A31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Б</w:t>
            </w:r>
            <w:r w:rsidR="00AF0F95">
              <w:rPr>
                <w:sz w:val="28"/>
                <w:szCs w:val="28"/>
              </w:rPr>
              <w:t xml:space="preserve">олее </w:t>
            </w:r>
            <w:r w:rsidR="00440A31">
              <w:rPr>
                <w:sz w:val="28"/>
                <w:szCs w:val="28"/>
              </w:rPr>
              <w:t>одного</w:t>
            </w:r>
            <w:r w:rsidR="00AF0F95">
              <w:rPr>
                <w:sz w:val="28"/>
                <w:szCs w:val="28"/>
              </w:rPr>
              <w:t xml:space="preserve"> вида благоустройства</w:t>
            </w:r>
          </w:p>
        </w:tc>
        <w:tc>
          <w:tcPr>
            <w:tcW w:w="4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F95" w:rsidRDefault="00AF0F95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CA5918" w:rsidRDefault="00CA5918" w:rsidP="00CA5918">
      <w:pPr>
        <w:pStyle w:val="a3"/>
        <w:spacing w:before="240" w:beforeAutospacing="0" w:after="0" w:afterAutospacing="0"/>
        <w:ind w:left="1110"/>
        <w:jc w:val="both"/>
        <w:rPr>
          <w:b/>
          <w:sz w:val="28"/>
          <w:szCs w:val="28"/>
        </w:rPr>
      </w:pPr>
    </w:p>
    <w:p w:rsidR="0044754E" w:rsidRDefault="0044754E" w:rsidP="00CA5918">
      <w:pPr>
        <w:pStyle w:val="a3"/>
        <w:spacing w:before="240" w:beforeAutospacing="0" w:after="0" w:afterAutospacing="0"/>
        <w:ind w:left="1110"/>
        <w:jc w:val="both"/>
        <w:rPr>
          <w:b/>
          <w:sz w:val="28"/>
          <w:szCs w:val="28"/>
        </w:rPr>
      </w:pPr>
    </w:p>
    <w:p w:rsidR="0044754E" w:rsidRPr="00CA5918" w:rsidRDefault="0044754E" w:rsidP="00CA5918">
      <w:pPr>
        <w:pStyle w:val="a3"/>
        <w:spacing w:before="240" w:beforeAutospacing="0" w:after="0" w:afterAutospacing="0"/>
        <w:ind w:left="1110"/>
        <w:jc w:val="both"/>
        <w:rPr>
          <w:b/>
          <w:sz w:val="28"/>
          <w:szCs w:val="28"/>
        </w:rPr>
      </w:pPr>
    </w:p>
    <w:p w:rsidR="00AF0F95" w:rsidRPr="0044754E" w:rsidRDefault="00AF0F95" w:rsidP="00CA5918">
      <w:pPr>
        <w:pStyle w:val="a3"/>
        <w:numPr>
          <w:ilvl w:val="2"/>
          <w:numId w:val="4"/>
        </w:numPr>
        <w:spacing w:before="24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Коэффициент, характе</w:t>
      </w:r>
      <w:r w:rsidR="00FD044E">
        <w:rPr>
          <w:sz w:val="28"/>
          <w:szCs w:val="28"/>
        </w:rPr>
        <w:t>ризующий месторасположение дома</w:t>
      </w:r>
      <w:r w:rsidR="00CA5918">
        <w:rPr>
          <w:sz w:val="28"/>
          <w:szCs w:val="28"/>
        </w:rPr>
        <w:t xml:space="preserve"> </w:t>
      </w:r>
      <w:r w:rsidR="00CA5918" w:rsidRPr="00CA5918">
        <w:rPr>
          <w:b/>
          <w:sz w:val="28"/>
          <w:szCs w:val="28"/>
        </w:rPr>
        <w:t>К</w:t>
      </w:r>
      <w:r w:rsidR="00CA5918" w:rsidRPr="00CA5918">
        <w:rPr>
          <w:b/>
          <w:sz w:val="28"/>
          <w:szCs w:val="28"/>
          <w:vertAlign w:val="subscript"/>
        </w:rPr>
        <w:t>3</w:t>
      </w:r>
      <w:r w:rsidR="00AC45D5" w:rsidRPr="00CA5918">
        <w:rPr>
          <w:sz w:val="28"/>
          <w:szCs w:val="28"/>
        </w:rPr>
        <w:t>.</w:t>
      </w:r>
    </w:p>
    <w:p w:rsidR="0044754E" w:rsidRDefault="0044754E" w:rsidP="0044754E">
      <w:pPr>
        <w:pStyle w:val="a3"/>
        <w:spacing w:before="0" w:beforeAutospacing="0" w:after="0" w:afterAutospacing="0"/>
        <w:ind w:left="1111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2D3AF2" w:rsidRPr="006C6EFF" w:rsidTr="002D3AF2">
        <w:tc>
          <w:tcPr>
            <w:tcW w:w="4785" w:type="dxa"/>
          </w:tcPr>
          <w:p w:rsidR="002D3AF2" w:rsidRPr="006C6EFF" w:rsidRDefault="002D3AF2" w:rsidP="006C6E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C6EFF">
              <w:rPr>
                <w:sz w:val="28"/>
                <w:szCs w:val="28"/>
              </w:rPr>
              <w:t>Месторасположение дома</w:t>
            </w:r>
          </w:p>
        </w:tc>
        <w:tc>
          <w:tcPr>
            <w:tcW w:w="4785" w:type="dxa"/>
          </w:tcPr>
          <w:p w:rsidR="002D3AF2" w:rsidRPr="006C6EFF" w:rsidRDefault="002D3AF2" w:rsidP="006C6E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C6EFF">
              <w:rPr>
                <w:sz w:val="28"/>
                <w:szCs w:val="28"/>
              </w:rPr>
              <w:t>К</w:t>
            </w:r>
            <w:r w:rsidRPr="006C6EFF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2D3AF2" w:rsidRPr="006C6EFF" w:rsidTr="002D3AF2">
        <w:tc>
          <w:tcPr>
            <w:tcW w:w="4785" w:type="dxa"/>
          </w:tcPr>
          <w:p w:rsidR="00BA143D" w:rsidRDefault="006C6EFF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6C6EFF">
              <w:rPr>
                <w:sz w:val="28"/>
                <w:szCs w:val="28"/>
              </w:rPr>
              <w:t>гт</w:t>
            </w:r>
            <w:proofErr w:type="spellEnd"/>
            <w:r w:rsidRPr="006C6E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Вершино-Да</w:t>
            </w:r>
            <w:r w:rsidRPr="006C6EFF">
              <w:rPr>
                <w:sz w:val="28"/>
                <w:szCs w:val="28"/>
              </w:rPr>
              <w:t>расунский</w:t>
            </w:r>
          </w:p>
          <w:p w:rsidR="002D3AF2" w:rsidRPr="006C6EFF" w:rsidRDefault="006C6EFF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Верх-Усугли</w:t>
            </w:r>
          </w:p>
        </w:tc>
        <w:tc>
          <w:tcPr>
            <w:tcW w:w="4785" w:type="dxa"/>
          </w:tcPr>
          <w:p w:rsidR="002D3AF2" w:rsidRPr="006C6EFF" w:rsidRDefault="006C6EFF" w:rsidP="006C6E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3AF2" w:rsidRPr="006C6EFF" w:rsidTr="002D3AF2">
        <w:tc>
          <w:tcPr>
            <w:tcW w:w="4785" w:type="dxa"/>
          </w:tcPr>
          <w:p w:rsidR="00BA143D" w:rsidRDefault="00BA143D" w:rsidP="00BA1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Усугли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143D" w:rsidRDefault="00BA143D" w:rsidP="00BA1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Кыкер</w:t>
            </w:r>
            <w:proofErr w:type="spellEnd"/>
          </w:p>
          <w:p w:rsidR="00BA143D" w:rsidRDefault="00BA143D" w:rsidP="00BA1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Тунгокочен </w:t>
            </w:r>
          </w:p>
          <w:p w:rsidR="002D3AF2" w:rsidRPr="006C6EFF" w:rsidRDefault="00BA143D" w:rsidP="00BA143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Нижний Стан</w:t>
            </w:r>
          </w:p>
        </w:tc>
        <w:tc>
          <w:tcPr>
            <w:tcW w:w="4785" w:type="dxa"/>
          </w:tcPr>
          <w:p w:rsidR="002D3AF2" w:rsidRPr="006C6EFF" w:rsidRDefault="00CA5918" w:rsidP="006C6E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2D3AF2" w:rsidRPr="006C6EFF" w:rsidTr="002D3AF2">
        <w:tc>
          <w:tcPr>
            <w:tcW w:w="4785" w:type="dxa"/>
          </w:tcPr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Ульдурга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Акима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Халтуй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Бутиха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Сухайтуй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Усть-Каренга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Юмурчен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4754E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Зеленое Озеро </w:t>
            </w:r>
          </w:p>
          <w:p w:rsidR="002D3AF2" w:rsidRDefault="0044754E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Красный Яр</w:t>
            </w:r>
          </w:p>
          <w:p w:rsidR="006919C5" w:rsidRPr="006C6EFF" w:rsidRDefault="006919C5" w:rsidP="006C6EF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Светлый</w:t>
            </w:r>
          </w:p>
        </w:tc>
        <w:tc>
          <w:tcPr>
            <w:tcW w:w="4785" w:type="dxa"/>
          </w:tcPr>
          <w:p w:rsidR="002D3AF2" w:rsidRPr="006C6EFF" w:rsidRDefault="000F47B4" w:rsidP="006C6EF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</w:tbl>
    <w:p w:rsidR="000F47B4" w:rsidRDefault="000F47B4" w:rsidP="00981B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0F47B4" w:rsidRDefault="000F47B4" w:rsidP="00981B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CC1D21" w:rsidRDefault="00CC1D21" w:rsidP="00981BFF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Коэффициент соответствия платы</w:t>
      </w:r>
    </w:p>
    <w:p w:rsidR="002900E6" w:rsidRDefault="002900E6" w:rsidP="00981BFF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71531B" w:rsidRDefault="00CC1D21" w:rsidP="00CC1D2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CC1D21">
        <w:rPr>
          <w:sz w:val="28"/>
          <w:szCs w:val="28"/>
        </w:rPr>
        <w:t>Величина коэффициента соответствия платы</w:t>
      </w:r>
      <w:r w:rsidR="00B17EDF">
        <w:rPr>
          <w:sz w:val="28"/>
          <w:szCs w:val="28"/>
        </w:rPr>
        <w:t xml:space="preserve"> (</w:t>
      </w:r>
      <w:r w:rsidR="00B17EDF" w:rsidRPr="00B17EDF">
        <w:rPr>
          <w:b/>
          <w:sz w:val="28"/>
          <w:szCs w:val="28"/>
        </w:rPr>
        <w:t>К</w:t>
      </w:r>
      <w:r w:rsidR="00B17EDF" w:rsidRPr="00B17EDF">
        <w:rPr>
          <w:b/>
          <w:sz w:val="28"/>
          <w:szCs w:val="28"/>
          <w:vertAlign w:val="subscript"/>
        </w:rPr>
        <w:t>с</w:t>
      </w:r>
      <w:r w:rsidR="00B17EDF">
        <w:rPr>
          <w:sz w:val="28"/>
          <w:szCs w:val="28"/>
        </w:rPr>
        <w:t>)</w:t>
      </w:r>
      <w:r w:rsidRPr="00CC1D21">
        <w:rPr>
          <w:sz w:val="28"/>
          <w:szCs w:val="28"/>
        </w:rPr>
        <w:t xml:space="preserve"> устанавливается органом местного самоуправления исходя из социально-экономических условий в данном муниципальном образовании. </w:t>
      </w:r>
    </w:p>
    <w:p w:rsidR="00CC1D21" w:rsidRDefault="0071531B" w:rsidP="0071003C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К</w:t>
      </w:r>
      <w:r w:rsidR="006B14A6">
        <w:rPr>
          <w:sz w:val="28"/>
          <w:szCs w:val="28"/>
        </w:rPr>
        <w:t xml:space="preserve">оэффициент соответствия платы </w:t>
      </w:r>
      <w:r w:rsidR="0071003C">
        <w:rPr>
          <w:sz w:val="28"/>
          <w:szCs w:val="28"/>
        </w:rPr>
        <w:t xml:space="preserve">в </w:t>
      </w:r>
      <w:proofErr w:type="spellStart"/>
      <w:r w:rsidR="0071003C">
        <w:rPr>
          <w:sz w:val="28"/>
          <w:szCs w:val="28"/>
        </w:rPr>
        <w:t>Тунгокоченском</w:t>
      </w:r>
      <w:proofErr w:type="spellEnd"/>
      <w:r w:rsidR="0071003C">
        <w:rPr>
          <w:sz w:val="28"/>
          <w:szCs w:val="28"/>
        </w:rPr>
        <w:t xml:space="preserve"> муниципальном округе</w:t>
      </w:r>
      <w:r w:rsidR="00CC1D21" w:rsidRPr="00CC1D21">
        <w:rPr>
          <w:sz w:val="28"/>
          <w:szCs w:val="28"/>
        </w:rPr>
        <w:t xml:space="preserve"> устан</w:t>
      </w:r>
      <w:r w:rsidR="0071003C">
        <w:rPr>
          <w:sz w:val="28"/>
          <w:szCs w:val="28"/>
        </w:rPr>
        <w:t>авливается</w:t>
      </w:r>
      <w:r w:rsidR="00CC1D21" w:rsidRPr="00CC1D21">
        <w:rPr>
          <w:sz w:val="28"/>
          <w:szCs w:val="28"/>
        </w:rPr>
        <w:t xml:space="preserve"> как едины</w:t>
      </w:r>
      <w:r w:rsidR="0071003C">
        <w:rPr>
          <w:sz w:val="28"/>
          <w:szCs w:val="28"/>
        </w:rPr>
        <w:t>й</w:t>
      </w:r>
      <w:r w:rsidR="00CC1D21" w:rsidRPr="00CC1D21">
        <w:rPr>
          <w:sz w:val="28"/>
          <w:szCs w:val="28"/>
        </w:rPr>
        <w:t xml:space="preserve"> для всех граждан, проживающих в данном муниципальном образовании</w:t>
      </w:r>
      <w:r w:rsidR="00264D78">
        <w:rPr>
          <w:sz w:val="28"/>
          <w:szCs w:val="28"/>
        </w:rPr>
        <w:t>,</w:t>
      </w:r>
      <w:r w:rsidR="00CC1D21">
        <w:rPr>
          <w:sz w:val="28"/>
          <w:szCs w:val="28"/>
        </w:rPr>
        <w:t xml:space="preserve"> в размере: 0,</w:t>
      </w:r>
      <w:r w:rsidR="006F51D5">
        <w:rPr>
          <w:sz w:val="28"/>
          <w:szCs w:val="28"/>
        </w:rPr>
        <w:t>09</w:t>
      </w:r>
      <w:r w:rsidR="00CC1D21">
        <w:rPr>
          <w:sz w:val="28"/>
          <w:szCs w:val="28"/>
        </w:rPr>
        <w:t>.</w:t>
      </w:r>
    </w:p>
    <w:p w:rsidR="00AF0F95" w:rsidRDefault="00AF0F95" w:rsidP="00AF0F95">
      <w:pPr>
        <w:pStyle w:val="a3"/>
        <w:spacing w:before="0" w:beforeAutospacing="0" w:after="0" w:afterAutospacing="0"/>
      </w:pPr>
    </w:p>
    <w:p w:rsidR="00AF0F95" w:rsidRDefault="00AF0F95" w:rsidP="00AF0F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35110" w:rsidRDefault="00435110" w:rsidP="00AF0F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7B4" w:rsidRDefault="000F47B4" w:rsidP="00AF0F95">
      <w:pPr>
        <w:pStyle w:val="a3"/>
        <w:spacing w:before="0" w:beforeAutospacing="0" w:after="0" w:afterAutospacing="0"/>
        <w:rPr>
          <w:sz w:val="28"/>
          <w:szCs w:val="28"/>
        </w:rPr>
        <w:sectPr w:rsidR="000F47B4" w:rsidSect="00E27DD2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435110" w:rsidRPr="00D472BE" w:rsidRDefault="006919C5" w:rsidP="00435110">
      <w:pPr>
        <w:pStyle w:val="21"/>
        <w:jc w:val="right"/>
        <w:rPr>
          <w:sz w:val="24"/>
        </w:rPr>
      </w:pPr>
      <w:r>
        <w:rPr>
          <w:sz w:val="24"/>
        </w:rPr>
        <w:lastRenderedPageBreak/>
        <w:t>П</w:t>
      </w:r>
      <w:r w:rsidR="00435110" w:rsidRPr="00D472BE">
        <w:rPr>
          <w:sz w:val="24"/>
        </w:rPr>
        <w:t>риложение №</w:t>
      </w:r>
      <w:r w:rsidR="00435110">
        <w:rPr>
          <w:sz w:val="24"/>
        </w:rPr>
        <w:t>2</w:t>
      </w:r>
    </w:p>
    <w:p w:rsidR="00435110" w:rsidRPr="00D472BE" w:rsidRDefault="00435110" w:rsidP="00435110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435110" w:rsidRDefault="00435110" w:rsidP="00435110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435110" w:rsidRDefault="00435110" w:rsidP="00435110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435110" w:rsidRDefault="00505674" w:rsidP="00435110">
      <w:pPr>
        <w:pStyle w:val="a3"/>
        <w:spacing w:before="0" w:beforeAutospacing="0" w:after="0" w:afterAutospacing="0"/>
        <w:jc w:val="right"/>
      </w:pPr>
      <w:r>
        <w:t>№ 56 от 25 января 2024 г.</w:t>
      </w:r>
    </w:p>
    <w:p w:rsidR="003A169F" w:rsidRDefault="003A169F" w:rsidP="003A169F">
      <w:pPr>
        <w:pStyle w:val="a3"/>
        <w:spacing w:before="240" w:beforeAutospacing="0" w:after="0" w:afterAutospacing="0"/>
        <w:jc w:val="right"/>
      </w:pPr>
      <w:r>
        <w:t> </w:t>
      </w:r>
    </w:p>
    <w:p w:rsidR="00435110" w:rsidRDefault="00435110" w:rsidP="004653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r w:rsidRPr="00435110">
        <w:rPr>
          <w:b/>
          <w:sz w:val="28"/>
          <w:szCs w:val="28"/>
        </w:rPr>
        <w:t xml:space="preserve">азовый размер платы за пользование жилым помещением (платы за наем) </w:t>
      </w:r>
      <w:r w:rsidRPr="00435110">
        <w:rPr>
          <w:b/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Тунгокоченского муниципального округа</w:t>
      </w:r>
    </w:p>
    <w:p w:rsidR="000E2FEC" w:rsidRPr="00435110" w:rsidRDefault="000E2FEC" w:rsidP="004653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0F95" w:rsidRDefault="00AF0F95" w:rsidP="00AF0F95">
      <w:pPr>
        <w:pStyle w:val="a3"/>
        <w:spacing w:before="0" w:beforeAutospacing="0" w:after="0" w:afterAutospacing="0"/>
        <w:ind w:firstLine="360"/>
        <w:jc w:val="both"/>
      </w:pPr>
      <w:r>
        <w:rPr>
          <w:sz w:val="28"/>
          <w:szCs w:val="28"/>
        </w:rPr>
        <w:t>Базов</w:t>
      </w:r>
      <w:r w:rsidR="0075398B">
        <w:rPr>
          <w:sz w:val="28"/>
          <w:szCs w:val="28"/>
        </w:rPr>
        <w:t>ый размер</w:t>
      </w:r>
      <w:r>
        <w:rPr>
          <w:sz w:val="28"/>
          <w:szCs w:val="28"/>
        </w:rPr>
        <w:t xml:space="preserve"> платы за наем жилого помещения, в месяц, на 1 кв.м. общей площади жилого помещения:</w:t>
      </w:r>
    </w:p>
    <w:p w:rsidR="00AF0F95" w:rsidRDefault="00AF0F95" w:rsidP="00AF0F95">
      <w:pPr>
        <w:pStyle w:val="a3"/>
        <w:spacing w:before="0" w:beforeAutospacing="0" w:after="0" w:afterAutospacing="0"/>
        <w:ind w:left="360"/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= СР</w:t>
      </w:r>
      <w:r w:rsidR="00B80115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* 0,001</w:t>
      </w:r>
    </w:p>
    <w:p w:rsidR="0075398B" w:rsidRDefault="004E30D9" w:rsidP="00A127B8">
      <w:pPr>
        <w:pStyle w:val="a3"/>
        <w:ind w:firstLine="360"/>
        <w:jc w:val="both"/>
        <w:rPr>
          <w:b/>
          <w:bCs/>
          <w:sz w:val="28"/>
          <w:szCs w:val="28"/>
        </w:rPr>
      </w:pPr>
      <w:r w:rsidRPr="00C67791">
        <w:rPr>
          <w:b/>
          <w:bCs/>
          <w:sz w:val="28"/>
          <w:szCs w:val="28"/>
        </w:rPr>
        <w:t>Н</w:t>
      </w:r>
      <w:r w:rsidRPr="00C67791">
        <w:rPr>
          <w:b/>
          <w:bCs/>
          <w:sz w:val="28"/>
          <w:szCs w:val="28"/>
          <w:vertAlign w:val="subscript"/>
        </w:rPr>
        <w:t xml:space="preserve">Б </w:t>
      </w:r>
      <w:r w:rsidR="00423693" w:rsidRPr="00C67791">
        <w:rPr>
          <w:b/>
          <w:bCs/>
          <w:sz w:val="28"/>
          <w:szCs w:val="28"/>
        </w:rPr>
        <w:t>=</w:t>
      </w:r>
      <w:r w:rsidR="00F55F51" w:rsidRPr="00C67791">
        <w:rPr>
          <w:b/>
          <w:bCs/>
          <w:sz w:val="28"/>
          <w:szCs w:val="28"/>
        </w:rPr>
        <w:t xml:space="preserve"> </w:t>
      </w:r>
      <w:r w:rsidR="00B80115">
        <w:rPr>
          <w:b/>
          <w:bCs/>
          <w:sz w:val="28"/>
          <w:szCs w:val="28"/>
        </w:rPr>
        <w:t>101 353,33</w:t>
      </w:r>
      <w:r w:rsidRPr="00C67791">
        <w:rPr>
          <w:b/>
          <w:bCs/>
          <w:sz w:val="28"/>
          <w:szCs w:val="28"/>
        </w:rPr>
        <w:t>*0,001 =</w:t>
      </w:r>
      <w:r w:rsidR="00B80115">
        <w:rPr>
          <w:b/>
          <w:bCs/>
          <w:sz w:val="28"/>
          <w:szCs w:val="28"/>
        </w:rPr>
        <w:t xml:space="preserve"> 101,35</w:t>
      </w:r>
      <w:r w:rsidRPr="00C67791">
        <w:rPr>
          <w:b/>
          <w:bCs/>
          <w:sz w:val="28"/>
          <w:szCs w:val="28"/>
        </w:rPr>
        <w:t xml:space="preserve"> руб. с 1 кв.м. в месяц,</w:t>
      </w:r>
    </w:p>
    <w:p w:rsidR="00415003" w:rsidRDefault="00B80115" w:rsidP="00A127B8">
      <w:pPr>
        <w:pStyle w:val="a3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С</w:t>
      </w:r>
      <w:r w:rsidRPr="00C67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F44DB">
        <w:rPr>
          <w:sz w:val="28"/>
          <w:szCs w:val="28"/>
        </w:rPr>
        <w:t xml:space="preserve"> средняя цена 1 кв</w:t>
      </w:r>
      <w:proofErr w:type="gramStart"/>
      <w:r w:rsidR="00CF44DB">
        <w:rPr>
          <w:sz w:val="28"/>
          <w:szCs w:val="28"/>
        </w:rPr>
        <w:t>.м</w:t>
      </w:r>
      <w:proofErr w:type="gramEnd"/>
      <w:r w:rsidR="00CF44DB">
        <w:rPr>
          <w:sz w:val="28"/>
          <w:szCs w:val="28"/>
        </w:rPr>
        <w:t xml:space="preserve"> общей площади квартир на вторичном рынке жилья в субъекте Российской Федерации (Забайкальский край)</w:t>
      </w:r>
      <w:r w:rsidR="00A7316E">
        <w:rPr>
          <w:sz w:val="28"/>
          <w:szCs w:val="28"/>
        </w:rPr>
        <w:t xml:space="preserve">, в котором находится жилое помещение </w:t>
      </w:r>
      <w:r w:rsidR="00E158D1">
        <w:rPr>
          <w:sz w:val="28"/>
          <w:szCs w:val="28"/>
        </w:rPr>
        <w:t xml:space="preserve">муниципального жилищного фонда Тунгокоченского муниципального округа Забайкальского края, предоставляемое по договорам найма жилых помещений. </w:t>
      </w:r>
      <w:proofErr w:type="gramStart"/>
      <w:r w:rsidR="00E158D1">
        <w:rPr>
          <w:sz w:val="28"/>
          <w:szCs w:val="28"/>
        </w:rPr>
        <w:t>С</w:t>
      </w:r>
      <w:r w:rsidR="004E30D9" w:rsidRPr="00C67791">
        <w:rPr>
          <w:sz w:val="28"/>
          <w:szCs w:val="28"/>
        </w:rPr>
        <w:t xml:space="preserve">огласно </w:t>
      </w:r>
      <w:r w:rsidR="009C0F83">
        <w:rPr>
          <w:sz w:val="28"/>
          <w:szCs w:val="28"/>
        </w:rPr>
        <w:t>данным Федеральной службы государственной статистики, размещенным в свободном доступе в Единой межведомственной информационно-</w:t>
      </w:r>
      <w:r w:rsidR="00CF44DB">
        <w:rPr>
          <w:sz w:val="28"/>
          <w:szCs w:val="28"/>
        </w:rPr>
        <w:t xml:space="preserve">статистической системе (ЕМИСС) </w:t>
      </w:r>
      <w:r w:rsidR="00E158D1">
        <w:rPr>
          <w:sz w:val="28"/>
          <w:szCs w:val="28"/>
        </w:rPr>
        <w:t xml:space="preserve">(по всем типам квартир </w:t>
      </w:r>
      <w:r w:rsidR="00444F71">
        <w:rPr>
          <w:sz w:val="28"/>
          <w:szCs w:val="28"/>
        </w:rPr>
        <w:t>на 3 квартал 2023 года СР</w:t>
      </w:r>
      <w:r w:rsidR="00444F71">
        <w:rPr>
          <w:sz w:val="28"/>
          <w:szCs w:val="28"/>
          <w:vertAlign w:val="subscript"/>
        </w:rPr>
        <w:t>С</w:t>
      </w:r>
      <w:r w:rsidR="00444F71" w:rsidRPr="00C67791">
        <w:rPr>
          <w:sz w:val="28"/>
          <w:szCs w:val="28"/>
        </w:rPr>
        <w:t xml:space="preserve"> </w:t>
      </w:r>
      <w:r w:rsidR="00444F71">
        <w:rPr>
          <w:sz w:val="28"/>
          <w:szCs w:val="28"/>
        </w:rPr>
        <w:t xml:space="preserve">составляет </w:t>
      </w:r>
      <w:r w:rsidR="00444F71" w:rsidRPr="00CA5FA4">
        <w:rPr>
          <w:bCs/>
          <w:sz w:val="28"/>
          <w:szCs w:val="28"/>
        </w:rPr>
        <w:t>101 353,33 рублей</w:t>
      </w:r>
      <w:r w:rsidR="00087305" w:rsidRPr="00C67791">
        <w:rPr>
          <w:bCs/>
          <w:sz w:val="28"/>
          <w:szCs w:val="28"/>
        </w:rPr>
        <w:t>.</w:t>
      </w:r>
      <w:proofErr w:type="gramEnd"/>
    </w:p>
    <w:p w:rsidR="006446E6" w:rsidRDefault="006446E6" w:rsidP="00A127B8">
      <w:pPr>
        <w:pStyle w:val="a3"/>
        <w:ind w:firstLine="360"/>
        <w:jc w:val="both"/>
        <w:rPr>
          <w:rFonts w:ascii="Arial" w:hAnsi="Arial" w:cs="Arial"/>
          <w:b/>
          <w:bCs/>
          <w:color w:val="444444"/>
        </w:rPr>
      </w:pPr>
    </w:p>
    <w:p w:rsidR="007005AA" w:rsidRDefault="007005AA" w:rsidP="00A127B8">
      <w:pPr>
        <w:pStyle w:val="a3"/>
        <w:ind w:firstLine="360"/>
        <w:jc w:val="both"/>
        <w:rPr>
          <w:rFonts w:ascii="Arial" w:hAnsi="Arial" w:cs="Arial"/>
          <w:b/>
          <w:bCs/>
          <w:color w:val="444444"/>
        </w:rPr>
      </w:pPr>
    </w:p>
    <w:p w:rsidR="007005AA" w:rsidRDefault="007005AA" w:rsidP="00A127B8">
      <w:pPr>
        <w:pStyle w:val="a3"/>
        <w:ind w:firstLine="360"/>
        <w:jc w:val="both"/>
        <w:rPr>
          <w:rFonts w:ascii="Arial" w:hAnsi="Arial" w:cs="Arial"/>
          <w:b/>
          <w:bCs/>
          <w:color w:val="444444"/>
        </w:rPr>
      </w:pPr>
    </w:p>
    <w:p w:rsidR="007005AA" w:rsidRDefault="007005AA" w:rsidP="00A127B8">
      <w:pPr>
        <w:pStyle w:val="a3"/>
        <w:ind w:firstLine="360"/>
        <w:jc w:val="both"/>
        <w:rPr>
          <w:rFonts w:ascii="Arial" w:hAnsi="Arial" w:cs="Arial"/>
          <w:b/>
          <w:bCs/>
          <w:color w:val="444444"/>
        </w:rPr>
      </w:pPr>
    </w:p>
    <w:p w:rsidR="007005AA" w:rsidRDefault="007005AA" w:rsidP="00644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7005AA" w:rsidSect="007005AA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505674" w:rsidRPr="00D472BE" w:rsidRDefault="00505674" w:rsidP="00505674">
      <w:pPr>
        <w:pStyle w:val="21"/>
        <w:jc w:val="right"/>
        <w:rPr>
          <w:sz w:val="24"/>
        </w:rPr>
      </w:pPr>
      <w:r>
        <w:rPr>
          <w:sz w:val="24"/>
        </w:rPr>
        <w:lastRenderedPageBreak/>
        <w:t>П</w:t>
      </w:r>
      <w:r w:rsidRPr="00D472BE">
        <w:rPr>
          <w:sz w:val="24"/>
        </w:rPr>
        <w:t>риложение №</w:t>
      </w:r>
      <w:r w:rsidR="00F04CDC">
        <w:rPr>
          <w:sz w:val="24"/>
        </w:rPr>
        <w:t>3</w:t>
      </w:r>
    </w:p>
    <w:p w:rsidR="00505674" w:rsidRPr="00D472BE" w:rsidRDefault="00505674" w:rsidP="00505674">
      <w:pPr>
        <w:pStyle w:val="21"/>
        <w:jc w:val="right"/>
        <w:rPr>
          <w:sz w:val="24"/>
        </w:rPr>
      </w:pPr>
      <w:r w:rsidRPr="00D472BE">
        <w:rPr>
          <w:sz w:val="24"/>
        </w:rPr>
        <w:t xml:space="preserve">к </w:t>
      </w:r>
      <w:r>
        <w:rPr>
          <w:sz w:val="24"/>
        </w:rPr>
        <w:t>п</w:t>
      </w:r>
      <w:r w:rsidRPr="00D472BE">
        <w:rPr>
          <w:sz w:val="24"/>
        </w:rPr>
        <w:t xml:space="preserve">остановлению администрации </w:t>
      </w:r>
    </w:p>
    <w:p w:rsidR="00505674" w:rsidRDefault="00505674" w:rsidP="00505674">
      <w:pPr>
        <w:pStyle w:val="21"/>
        <w:jc w:val="right"/>
        <w:rPr>
          <w:sz w:val="24"/>
        </w:rPr>
      </w:pPr>
      <w:r>
        <w:rPr>
          <w:sz w:val="24"/>
        </w:rPr>
        <w:t xml:space="preserve">Тунгокоченского </w:t>
      </w:r>
      <w:r w:rsidRPr="00D472BE">
        <w:rPr>
          <w:sz w:val="24"/>
        </w:rPr>
        <w:t xml:space="preserve">муниципального </w:t>
      </w:r>
      <w:r>
        <w:rPr>
          <w:sz w:val="24"/>
        </w:rPr>
        <w:t xml:space="preserve">округа </w:t>
      </w:r>
    </w:p>
    <w:p w:rsidR="00505674" w:rsidRDefault="00505674" w:rsidP="00505674">
      <w:pPr>
        <w:pStyle w:val="21"/>
        <w:jc w:val="right"/>
        <w:rPr>
          <w:sz w:val="24"/>
        </w:rPr>
      </w:pPr>
      <w:r>
        <w:rPr>
          <w:sz w:val="24"/>
        </w:rPr>
        <w:t xml:space="preserve">Забайкальского края </w:t>
      </w:r>
    </w:p>
    <w:p w:rsidR="00505674" w:rsidRDefault="00505674" w:rsidP="00505674">
      <w:pPr>
        <w:pStyle w:val="a3"/>
        <w:spacing w:before="0" w:beforeAutospacing="0" w:after="0" w:afterAutospacing="0"/>
        <w:jc w:val="right"/>
      </w:pPr>
      <w:r>
        <w:t>№ 56 от 25 января 2024 г.</w:t>
      </w:r>
    </w:p>
    <w:p w:rsidR="00505674" w:rsidRDefault="00505674" w:rsidP="00644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5674" w:rsidRDefault="00505674" w:rsidP="00644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446E6" w:rsidRDefault="006446E6" w:rsidP="00644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найма жилого помещения муниципального жилищного фонда </w:t>
      </w:r>
      <w:r w:rsidRPr="004653A9">
        <w:rPr>
          <w:b/>
          <w:bCs/>
          <w:sz w:val="28"/>
          <w:szCs w:val="28"/>
        </w:rPr>
        <w:t>Тунгокоченского муниципального округа</w:t>
      </w:r>
    </w:p>
    <w:p w:rsidR="003849E5" w:rsidRDefault="003849E5" w:rsidP="00644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F0F95" w:rsidRDefault="00AF0F95" w:rsidP="00415003">
      <w:pPr>
        <w:pStyle w:val="a3"/>
        <w:spacing w:after="0"/>
        <w:ind w:firstLine="360"/>
        <w:jc w:val="both"/>
      </w:pP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Размер ежемесячной платы за наем жилого помещения на 1 кв.м. общей площади жилого помещения:</w:t>
      </w:r>
    </w:p>
    <w:p w:rsidR="00AF0F95" w:rsidRDefault="00AF0F95" w:rsidP="00AF0F95">
      <w:pPr>
        <w:pStyle w:val="a3"/>
        <w:spacing w:before="0" w:beforeAutospacing="0" w:after="0" w:afterAutospacing="0"/>
        <w:ind w:left="1440" w:hanging="720"/>
        <w:jc w:val="both"/>
      </w:pPr>
      <w:r>
        <w:rPr>
          <w:sz w:val="28"/>
          <w:szCs w:val="28"/>
        </w:rPr>
        <w:t>2.1.</w:t>
      </w:r>
      <w:r>
        <w:rPr>
          <w:sz w:val="14"/>
          <w:szCs w:val="14"/>
        </w:rPr>
        <w:t xml:space="preserve">         </w:t>
      </w:r>
      <w:proofErr w:type="spellStart"/>
      <w:r w:rsidR="0025147D">
        <w:rPr>
          <w:sz w:val="28"/>
          <w:szCs w:val="28"/>
        </w:rPr>
        <w:t>П</w:t>
      </w:r>
      <w:r w:rsidR="0025147D">
        <w:rPr>
          <w:sz w:val="28"/>
          <w:szCs w:val="28"/>
          <w:vertAlign w:val="subscript"/>
        </w:rPr>
        <w:t>н</w:t>
      </w:r>
      <w:proofErr w:type="spellEnd"/>
      <w:proofErr w:type="gramStart"/>
      <w:r w:rsidR="0025147D">
        <w:rPr>
          <w:sz w:val="28"/>
          <w:szCs w:val="28"/>
          <w:vertAlign w:val="subscript"/>
          <w:lang w:val="en-US"/>
        </w:rPr>
        <w:t>j</w:t>
      </w:r>
      <w:proofErr w:type="gramEnd"/>
      <w:r w:rsidR="0025147D">
        <w:rPr>
          <w:sz w:val="28"/>
          <w:szCs w:val="28"/>
        </w:rPr>
        <w:t xml:space="preserve"> = </w:t>
      </w:r>
      <w:proofErr w:type="spellStart"/>
      <w:r w:rsidR="0025147D">
        <w:rPr>
          <w:sz w:val="28"/>
          <w:szCs w:val="28"/>
        </w:rPr>
        <w:t>Н</w:t>
      </w:r>
      <w:r w:rsidR="0025147D">
        <w:rPr>
          <w:sz w:val="28"/>
          <w:szCs w:val="28"/>
          <w:vertAlign w:val="subscript"/>
        </w:rPr>
        <w:t>б</w:t>
      </w:r>
      <w:proofErr w:type="spellEnd"/>
      <w:r w:rsidR="0025147D">
        <w:rPr>
          <w:sz w:val="28"/>
          <w:szCs w:val="28"/>
        </w:rPr>
        <w:t xml:space="preserve"> * </w:t>
      </w:r>
      <w:proofErr w:type="spellStart"/>
      <w:r w:rsidR="0025147D">
        <w:rPr>
          <w:sz w:val="28"/>
          <w:szCs w:val="28"/>
        </w:rPr>
        <w:t>К</w:t>
      </w:r>
      <w:r w:rsidR="0025147D">
        <w:rPr>
          <w:sz w:val="28"/>
          <w:szCs w:val="28"/>
          <w:vertAlign w:val="subscript"/>
        </w:rPr>
        <w:t>j</w:t>
      </w:r>
      <w:proofErr w:type="spellEnd"/>
      <w:r w:rsidR="0025147D">
        <w:rPr>
          <w:sz w:val="28"/>
          <w:szCs w:val="28"/>
        </w:rPr>
        <w:t xml:space="preserve"> * К</w:t>
      </w:r>
      <w:r w:rsidR="0025147D">
        <w:rPr>
          <w:sz w:val="28"/>
          <w:szCs w:val="28"/>
          <w:vertAlign w:val="subscript"/>
        </w:rPr>
        <w:t>с</w:t>
      </w:r>
      <w:r w:rsidR="0025147D">
        <w:rPr>
          <w:sz w:val="28"/>
          <w:szCs w:val="28"/>
        </w:rPr>
        <w:t xml:space="preserve"> * П</w:t>
      </w:r>
      <w:r w:rsidR="0025147D" w:rsidRPr="001B2202">
        <w:rPr>
          <w:sz w:val="28"/>
          <w:szCs w:val="28"/>
          <w:vertAlign w:val="subscript"/>
          <w:lang w:val="en-US"/>
        </w:rPr>
        <w:t>j</w:t>
      </w:r>
    </w:p>
    <w:p w:rsidR="00AF0F95" w:rsidRDefault="00AF0F95" w:rsidP="00AF0F95">
      <w:pPr>
        <w:pStyle w:val="a3"/>
        <w:spacing w:before="0" w:beforeAutospacing="0" w:after="0" w:afterAutospacing="0"/>
        <w:ind w:left="1440"/>
        <w:jc w:val="both"/>
      </w:pPr>
      <w:r>
        <w:rPr>
          <w:sz w:val="28"/>
          <w:szCs w:val="28"/>
        </w:rPr>
        <w:t> </w:t>
      </w:r>
    </w:p>
    <w:p w:rsidR="00AF0F95" w:rsidRDefault="00AF0F95" w:rsidP="00B80B69">
      <w:pPr>
        <w:pStyle w:val="a3"/>
        <w:spacing w:before="0" w:beforeAutospacing="0" w:after="0" w:afterAutospacing="0"/>
        <w:rPr>
          <w:sz w:val="28"/>
          <w:szCs w:val="28"/>
        </w:rPr>
      </w:pPr>
      <w:r w:rsidRPr="00110176">
        <w:rPr>
          <w:sz w:val="28"/>
          <w:szCs w:val="28"/>
        </w:rPr>
        <w:t xml:space="preserve">2.1.1. </w:t>
      </w:r>
      <w:proofErr w:type="spellStart"/>
      <w:r w:rsidR="00B80B69">
        <w:rPr>
          <w:sz w:val="28"/>
          <w:szCs w:val="28"/>
        </w:rPr>
        <w:t>п</w:t>
      </w:r>
      <w:r w:rsidR="00B80B69" w:rsidRPr="006C6EFF">
        <w:rPr>
          <w:sz w:val="28"/>
          <w:szCs w:val="28"/>
        </w:rPr>
        <w:t>гт</w:t>
      </w:r>
      <w:proofErr w:type="spellEnd"/>
      <w:r w:rsidR="00B80B69" w:rsidRPr="006C6EFF">
        <w:rPr>
          <w:sz w:val="28"/>
          <w:szCs w:val="28"/>
        </w:rPr>
        <w:t>.</w:t>
      </w:r>
      <w:r w:rsidR="00B80B69">
        <w:rPr>
          <w:sz w:val="28"/>
          <w:szCs w:val="28"/>
        </w:rPr>
        <w:t xml:space="preserve"> Вершино-Да</w:t>
      </w:r>
      <w:r w:rsidR="00B80B69" w:rsidRPr="006C6EFF">
        <w:rPr>
          <w:sz w:val="28"/>
          <w:szCs w:val="28"/>
        </w:rPr>
        <w:t>расунский</w:t>
      </w:r>
      <w:r w:rsidR="00B80B69">
        <w:rPr>
          <w:sz w:val="28"/>
          <w:szCs w:val="28"/>
        </w:rPr>
        <w:t>, с. Верх-Усугли</w:t>
      </w:r>
      <w:r w:rsidRPr="00110176">
        <w:rPr>
          <w:sz w:val="28"/>
          <w:szCs w:val="28"/>
        </w:rPr>
        <w:t xml:space="preserve">: </w:t>
      </w:r>
    </w:p>
    <w:tbl>
      <w:tblPr>
        <w:tblW w:w="14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677"/>
        <w:gridCol w:w="1765"/>
        <w:gridCol w:w="1167"/>
        <w:gridCol w:w="1167"/>
        <w:gridCol w:w="1632"/>
        <w:gridCol w:w="1909"/>
        <w:gridCol w:w="1861"/>
        <w:gridCol w:w="1257"/>
        <w:gridCol w:w="1134"/>
        <w:gridCol w:w="927"/>
      </w:tblGrid>
      <w:tr w:rsidR="00B80B69" w:rsidRPr="00B80B69" w:rsidTr="00EC00DF">
        <w:trPr>
          <w:trHeight w:val="160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размер платы за наем жилого помещения</w:t>
            </w:r>
            <w:r w:rsidR="00C8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(руб./ кв.м.)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Месторасположение дома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и благоустройство жилого помещения, месторасположение дома ((К</w:t>
            </w:r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+К2+К3)/3)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Коэффициент соответствия платы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C8032E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жилого помещения</w:t>
            </w:r>
            <w:r w:rsidR="00B80B69"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B80B69"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за наем в месяц</w:t>
            </w:r>
            <w:r w:rsidR="00C80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80B69" w:rsidRPr="00B80B69" w:rsidTr="00EC00DF">
        <w:trPr>
          <w:trHeight w:val="25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Нб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80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10,03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B80B69" w:rsidRPr="00B80B69" w:rsidTr="00EC00DF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10,03</w:t>
            </w:r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B80B69" w:rsidRPr="00B80B69" w:rsidTr="00EC00DF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B80B69" w:rsidRPr="00B80B69" w:rsidTr="00EC00DF">
        <w:trPr>
          <w:trHeight w:val="127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B80B69" w:rsidRPr="00B80B69" w:rsidTr="00EC00DF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  <w:tr w:rsidR="00B80B69" w:rsidRPr="00B80B69" w:rsidTr="00EC00DF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</w:tr>
      <w:tr w:rsidR="00B80B69" w:rsidRPr="00B80B69" w:rsidTr="00EC00DF">
        <w:trPr>
          <w:trHeight w:val="15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B80B69" w:rsidRPr="00B80B69" w:rsidTr="00EC00DF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B80B69" w:rsidRPr="00B80B69" w:rsidTr="00EC00DF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B80B69" w:rsidRPr="00B80B69" w:rsidRDefault="00B80B69" w:rsidP="00B80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</w:tbl>
    <w:p w:rsidR="009A576A" w:rsidRPr="00110176" w:rsidRDefault="009A576A" w:rsidP="00DC5E97">
      <w:pPr>
        <w:pStyle w:val="a3"/>
        <w:spacing w:before="0" w:beforeAutospacing="0" w:after="0" w:afterAutospacing="0"/>
        <w:jc w:val="both"/>
      </w:pPr>
    </w:p>
    <w:p w:rsidR="00877700" w:rsidRDefault="00877700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Pr="00566C95" w:rsidRDefault="00AC4807" w:rsidP="00AF0F95">
      <w:pPr>
        <w:pStyle w:val="a3"/>
        <w:spacing w:before="0" w:beforeAutospacing="0" w:after="0" w:afterAutospacing="0"/>
        <w:jc w:val="center"/>
      </w:pPr>
    </w:p>
    <w:p w:rsidR="00AF0F95" w:rsidRPr="00440A31" w:rsidRDefault="00AF0F95" w:rsidP="00510D07">
      <w:pPr>
        <w:pStyle w:val="a3"/>
        <w:spacing w:before="0" w:beforeAutospacing="0" w:after="0" w:afterAutospacing="0"/>
      </w:pPr>
      <w:r w:rsidRPr="00440A31">
        <w:rPr>
          <w:sz w:val="28"/>
          <w:szCs w:val="28"/>
        </w:rPr>
        <w:lastRenderedPageBreak/>
        <w:t xml:space="preserve">2.1.2. </w:t>
      </w:r>
      <w:r w:rsidR="00DC5E97">
        <w:rPr>
          <w:sz w:val="28"/>
          <w:szCs w:val="28"/>
        </w:rPr>
        <w:t xml:space="preserve">с. </w:t>
      </w:r>
      <w:proofErr w:type="spellStart"/>
      <w:r w:rsidR="00DC5E97">
        <w:rPr>
          <w:sz w:val="28"/>
          <w:szCs w:val="28"/>
        </w:rPr>
        <w:t>Усугли</w:t>
      </w:r>
      <w:proofErr w:type="spellEnd"/>
      <w:r w:rsidR="00510D07">
        <w:rPr>
          <w:sz w:val="28"/>
          <w:szCs w:val="28"/>
        </w:rPr>
        <w:t xml:space="preserve">, </w:t>
      </w:r>
      <w:r w:rsidR="00DC5E97">
        <w:rPr>
          <w:sz w:val="28"/>
          <w:szCs w:val="28"/>
        </w:rPr>
        <w:t xml:space="preserve">с. </w:t>
      </w:r>
      <w:proofErr w:type="spellStart"/>
      <w:r w:rsidR="00DC5E97">
        <w:rPr>
          <w:sz w:val="28"/>
          <w:szCs w:val="28"/>
        </w:rPr>
        <w:t>Кыкер</w:t>
      </w:r>
      <w:proofErr w:type="spellEnd"/>
      <w:r w:rsidR="00510D07">
        <w:rPr>
          <w:sz w:val="28"/>
          <w:szCs w:val="28"/>
        </w:rPr>
        <w:t xml:space="preserve">, </w:t>
      </w:r>
      <w:r w:rsidR="00DC5E97">
        <w:rPr>
          <w:sz w:val="28"/>
          <w:szCs w:val="28"/>
        </w:rPr>
        <w:t>с. Тунгокочен</w:t>
      </w:r>
      <w:r w:rsidR="00510D07">
        <w:rPr>
          <w:sz w:val="28"/>
          <w:szCs w:val="28"/>
        </w:rPr>
        <w:t xml:space="preserve">, </w:t>
      </w:r>
      <w:r w:rsidR="00DC5E97">
        <w:rPr>
          <w:sz w:val="28"/>
          <w:szCs w:val="28"/>
        </w:rPr>
        <w:t>с. Нижний Стан</w:t>
      </w:r>
      <w:r w:rsidRPr="00440A31">
        <w:rPr>
          <w:sz w:val="28"/>
          <w:szCs w:val="28"/>
        </w:rPr>
        <w:t xml:space="preserve">: </w:t>
      </w:r>
    </w:p>
    <w:p w:rsidR="00877700" w:rsidRDefault="00877700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4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677"/>
        <w:gridCol w:w="1765"/>
        <w:gridCol w:w="1167"/>
        <w:gridCol w:w="1167"/>
        <w:gridCol w:w="1632"/>
        <w:gridCol w:w="1909"/>
        <w:gridCol w:w="1861"/>
        <w:gridCol w:w="1257"/>
        <w:gridCol w:w="1134"/>
        <w:gridCol w:w="927"/>
      </w:tblGrid>
      <w:tr w:rsidR="00510D07" w:rsidRPr="00510D07" w:rsidTr="000E2FEC">
        <w:trPr>
          <w:trHeight w:val="160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размер платы за наем жилого помещения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Месторасположение дома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и благоустройство жилого помещения, месторасположение дома ((К</w:t>
            </w:r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+К2+К3)/3)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Коэффициент соответствия платы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жилого помещения, кв.м.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за наем в месяц</w:t>
            </w:r>
          </w:p>
        </w:tc>
      </w:tr>
      <w:tr w:rsidR="00510D07" w:rsidRPr="00510D07" w:rsidTr="000E2FEC">
        <w:trPr>
          <w:trHeight w:val="25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Нб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0D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панель), введенный в эксплуатацию </w:t>
            </w: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510D07" w:rsidRPr="00510D07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9,73</w:t>
            </w:r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510D07" w:rsidRPr="00510D07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510D07" w:rsidRPr="00510D07" w:rsidTr="000E2FEC">
        <w:trPr>
          <w:trHeight w:val="127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510D07" w:rsidRPr="00510D07" w:rsidTr="000E2FEC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510D07" w:rsidRPr="00510D07" w:rsidTr="000E2FEC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510D07" w:rsidRPr="00510D07" w:rsidTr="000E2FEC">
        <w:trPr>
          <w:trHeight w:val="15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510D07" w:rsidRPr="00510D07" w:rsidTr="000E2FEC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510D07" w:rsidRPr="00510D07" w:rsidTr="000E2FEC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10D07" w:rsidRPr="00510D07" w:rsidRDefault="00510D07" w:rsidP="005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D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</w:tbl>
    <w:p w:rsidR="00510D07" w:rsidRDefault="00510D07" w:rsidP="00AF0F95">
      <w:pPr>
        <w:pStyle w:val="a3"/>
        <w:spacing w:before="0" w:beforeAutospacing="0" w:after="0" w:afterAutospacing="0"/>
        <w:jc w:val="center"/>
      </w:pPr>
    </w:p>
    <w:p w:rsidR="00D862DF" w:rsidRDefault="00D862DF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Default="00AC4807" w:rsidP="00AF0F95">
      <w:pPr>
        <w:pStyle w:val="a3"/>
        <w:spacing w:before="0" w:beforeAutospacing="0" w:after="0" w:afterAutospacing="0"/>
        <w:jc w:val="center"/>
      </w:pPr>
    </w:p>
    <w:p w:rsidR="00AC4807" w:rsidRPr="002070D1" w:rsidRDefault="00AC4807" w:rsidP="00AF0F95">
      <w:pPr>
        <w:pStyle w:val="a3"/>
        <w:spacing w:before="0" w:beforeAutospacing="0" w:after="0" w:afterAutospacing="0"/>
        <w:jc w:val="center"/>
      </w:pPr>
    </w:p>
    <w:p w:rsidR="00AF0F95" w:rsidRPr="00440A31" w:rsidRDefault="00AF0F95" w:rsidP="0090378B">
      <w:pPr>
        <w:pStyle w:val="a3"/>
        <w:spacing w:before="0" w:beforeAutospacing="0" w:after="0" w:afterAutospacing="0"/>
      </w:pPr>
      <w:proofErr w:type="gramStart"/>
      <w:r w:rsidRPr="00440A31">
        <w:rPr>
          <w:sz w:val="28"/>
          <w:szCs w:val="28"/>
        </w:rPr>
        <w:lastRenderedPageBreak/>
        <w:t xml:space="preserve">2.1.3. </w:t>
      </w:r>
      <w:r w:rsidR="00E55F9B">
        <w:rPr>
          <w:sz w:val="28"/>
          <w:szCs w:val="28"/>
        </w:rPr>
        <w:t xml:space="preserve">с. </w:t>
      </w:r>
      <w:proofErr w:type="spellStart"/>
      <w:r w:rsidR="00E55F9B">
        <w:rPr>
          <w:sz w:val="28"/>
          <w:szCs w:val="28"/>
        </w:rPr>
        <w:t>Ульдурга</w:t>
      </w:r>
      <w:proofErr w:type="spellEnd"/>
      <w:r w:rsidR="00E55F9B">
        <w:rPr>
          <w:sz w:val="28"/>
          <w:szCs w:val="28"/>
        </w:rPr>
        <w:t xml:space="preserve">, с. Акима, с. </w:t>
      </w:r>
      <w:proofErr w:type="spellStart"/>
      <w:r w:rsidR="00E55F9B">
        <w:rPr>
          <w:sz w:val="28"/>
          <w:szCs w:val="28"/>
        </w:rPr>
        <w:t>Халтуй</w:t>
      </w:r>
      <w:proofErr w:type="spellEnd"/>
      <w:r w:rsidR="00E55F9B">
        <w:rPr>
          <w:sz w:val="28"/>
          <w:szCs w:val="28"/>
        </w:rPr>
        <w:t xml:space="preserve">, с. </w:t>
      </w:r>
      <w:proofErr w:type="spellStart"/>
      <w:r w:rsidR="00E55F9B">
        <w:rPr>
          <w:sz w:val="28"/>
          <w:szCs w:val="28"/>
        </w:rPr>
        <w:t>Бутиха</w:t>
      </w:r>
      <w:proofErr w:type="spellEnd"/>
      <w:r w:rsidR="00E55F9B">
        <w:rPr>
          <w:sz w:val="28"/>
          <w:szCs w:val="28"/>
        </w:rPr>
        <w:t xml:space="preserve">, с. </w:t>
      </w:r>
      <w:proofErr w:type="spellStart"/>
      <w:r w:rsidR="00E55F9B">
        <w:rPr>
          <w:sz w:val="28"/>
          <w:szCs w:val="28"/>
        </w:rPr>
        <w:t>Сухайтуй</w:t>
      </w:r>
      <w:proofErr w:type="spellEnd"/>
      <w:r w:rsidR="00E55F9B">
        <w:rPr>
          <w:sz w:val="28"/>
          <w:szCs w:val="28"/>
        </w:rPr>
        <w:t xml:space="preserve">, с. </w:t>
      </w:r>
      <w:proofErr w:type="spellStart"/>
      <w:r w:rsidR="00E55F9B">
        <w:rPr>
          <w:sz w:val="28"/>
          <w:szCs w:val="28"/>
        </w:rPr>
        <w:t>Усть-Каренга</w:t>
      </w:r>
      <w:proofErr w:type="spellEnd"/>
      <w:r w:rsidR="00E55F9B">
        <w:rPr>
          <w:sz w:val="28"/>
          <w:szCs w:val="28"/>
        </w:rPr>
        <w:t xml:space="preserve">, с. </w:t>
      </w:r>
      <w:proofErr w:type="spellStart"/>
      <w:r w:rsidR="00E55F9B">
        <w:rPr>
          <w:sz w:val="28"/>
          <w:szCs w:val="28"/>
        </w:rPr>
        <w:t>Юмурчен</w:t>
      </w:r>
      <w:proofErr w:type="spellEnd"/>
      <w:r w:rsidR="00E55F9B">
        <w:rPr>
          <w:sz w:val="28"/>
          <w:szCs w:val="28"/>
        </w:rPr>
        <w:t>, с. Зеленое Озеро, с. Красный Яр</w:t>
      </w:r>
      <w:r w:rsidR="0090378B">
        <w:rPr>
          <w:sz w:val="28"/>
          <w:szCs w:val="28"/>
        </w:rPr>
        <w:t xml:space="preserve">, </w:t>
      </w:r>
      <w:r w:rsidR="00E55F9B">
        <w:rPr>
          <w:sz w:val="28"/>
          <w:szCs w:val="28"/>
        </w:rPr>
        <w:t>п. Светлый</w:t>
      </w:r>
      <w:r w:rsidR="00440A31">
        <w:rPr>
          <w:sz w:val="28"/>
          <w:szCs w:val="28"/>
        </w:rPr>
        <w:t>:</w:t>
      </w:r>
      <w:proofErr w:type="gramEnd"/>
    </w:p>
    <w:p w:rsidR="00877700" w:rsidRDefault="00877700" w:rsidP="00AF0F9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149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1677"/>
        <w:gridCol w:w="1765"/>
        <w:gridCol w:w="1167"/>
        <w:gridCol w:w="1167"/>
        <w:gridCol w:w="1632"/>
        <w:gridCol w:w="1909"/>
        <w:gridCol w:w="1861"/>
        <w:gridCol w:w="1257"/>
        <w:gridCol w:w="1134"/>
        <w:gridCol w:w="927"/>
      </w:tblGrid>
      <w:tr w:rsidR="000E2FEC" w:rsidRPr="00D862DF" w:rsidTr="000E2FEC">
        <w:trPr>
          <w:trHeight w:val="160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Базовый размер платы за наем жилого помещения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жилого помещения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 жилого помещения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Месторасположение дома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и благоустройство жилого помещения, месторасположение дома ((К</w:t>
            </w:r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+К2+К3)/3)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Коэффициент соответствия платы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жилого помещения, кв.м.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Плата за наем в месяц</w:t>
            </w:r>
          </w:p>
        </w:tc>
      </w:tr>
      <w:tr w:rsidR="000E2FEC" w:rsidRPr="00D862DF" w:rsidTr="000E2FEC">
        <w:trPr>
          <w:trHeight w:val="25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Нб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6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после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0E2FEC" w:rsidRPr="00D862DF" w:rsidTr="000E2FEC">
        <w:trPr>
          <w:trHeight w:val="178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панель), введенный в эксплуатацию до 1990 г.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7,91</w:t>
            </w:r>
          </w:p>
        </w:tc>
      </w:tr>
      <w:tr w:rsidR="000E2FEC" w:rsidRPr="00D862DF" w:rsidTr="000E2FEC">
        <w:trPr>
          <w:trHeight w:val="102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Одноквартирный жилой дом (материал стен: дерево, брус)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</w:tr>
      <w:tr w:rsidR="000E2FEC" w:rsidRPr="00D862DF" w:rsidTr="000E2FEC">
        <w:trPr>
          <w:trHeight w:val="1275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</w:t>
            </w:r>
          </w:p>
        </w:tc>
      </w:tr>
      <w:tr w:rsidR="000E2FEC" w:rsidRPr="00D862DF" w:rsidTr="000E2FEC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  <w:tr w:rsidR="000E2FEC" w:rsidRPr="00D862DF" w:rsidTr="000E2FEC">
        <w:trPr>
          <w:trHeight w:val="1275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10,03</w:t>
            </w:r>
          </w:p>
        </w:tc>
      </w:tr>
      <w:tr w:rsidR="000E2FEC" w:rsidRPr="00D862DF" w:rsidTr="000E2FEC">
        <w:trPr>
          <w:trHeight w:val="1530"/>
        </w:trPr>
        <w:tc>
          <w:tcPr>
            <w:tcW w:w="480" w:type="dxa"/>
            <w:vMerge w:val="restart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неблагоустроенный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7,60</w:t>
            </w:r>
          </w:p>
        </w:tc>
      </w:tr>
      <w:tr w:rsidR="000E2FEC" w:rsidRPr="00D862DF" w:rsidTr="000E2FEC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вид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8,21</w:t>
            </w:r>
          </w:p>
        </w:tc>
      </w:tr>
      <w:tr w:rsidR="000E2FEC" w:rsidRPr="00D862DF" w:rsidTr="000E2FEC">
        <w:trPr>
          <w:trHeight w:val="1530"/>
        </w:trPr>
        <w:tc>
          <w:tcPr>
            <w:tcW w:w="480" w:type="dxa"/>
            <w:vMerge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Одноквартирный жилой дом (материал стен: кирпич, </w:t>
            </w:r>
            <w:proofErr w:type="spellStart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пеноблок</w:t>
            </w:r>
            <w:proofErr w:type="spellEnd"/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панель) с износом 50% и выше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одного вида благоустройства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32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909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D862DF" w:rsidRPr="00D862DF" w:rsidRDefault="00D862DF" w:rsidP="00D8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</w:tr>
    </w:tbl>
    <w:p w:rsidR="0090378B" w:rsidRPr="00AE19CF" w:rsidRDefault="0090378B" w:rsidP="00AF0F95">
      <w:pPr>
        <w:pStyle w:val="a3"/>
        <w:spacing w:before="0" w:beforeAutospacing="0" w:after="0" w:afterAutospacing="0"/>
        <w:jc w:val="center"/>
      </w:pPr>
    </w:p>
    <w:p w:rsidR="00C07015" w:rsidRPr="005647C6" w:rsidRDefault="00AC4807" w:rsidP="00AC4807">
      <w:pPr>
        <w:tabs>
          <w:tab w:val="left" w:pos="29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C07015" w:rsidRPr="005647C6" w:rsidSect="00AC4807">
      <w:pgSz w:w="16838" w:h="11906" w:orient="landscape" w:code="9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4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5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37"/>
    <w:rsid w:val="0000072E"/>
    <w:rsid w:val="000124E7"/>
    <w:rsid w:val="00012CB2"/>
    <w:rsid w:val="000260C0"/>
    <w:rsid w:val="000335AB"/>
    <w:rsid w:val="000531A9"/>
    <w:rsid w:val="00067B0C"/>
    <w:rsid w:val="00071A1F"/>
    <w:rsid w:val="000765C7"/>
    <w:rsid w:val="000857D7"/>
    <w:rsid w:val="00087305"/>
    <w:rsid w:val="00090E82"/>
    <w:rsid w:val="00097A55"/>
    <w:rsid w:val="000A15C0"/>
    <w:rsid w:val="000B74A0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4401"/>
    <w:rsid w:val="001506D8"/>
    <w:rsid w:val="00154A2F"/>
    <w:rsid w:val="001604A0"/>
    <w:rsid w:val="00161B2A"/>
    <w:rsid w:val="00164820"/>
    <w:rsid w:val="00173125"/>
    <w:rsid w:val="00187C4B"/>
    <w:rsid w:val="00187FC7"/>
    <w:rsid w:val="001A239C"/>
    <w:rsid w:val="001A28ED"/>
    <w:rsid w:val="001B035A"/>
    <w:rsid w:val="001B2202"/>
    <w:rsid w:val="001B22D9"/>
    <w:rsid w:val="001B2461"/>
    <w:rsid w:val="001D03D6"/>
    <w:rsid w:val="001E1B09"/>
    <w:rsid w:val="001F24CA"/>
    <w:rsid w:val="001F26AB"/>
    <w:rsid w:val="00205EE0"/>
    <w:rsid w:val="00206553"/>
    <w:rsid w:val="002070D1"/>
    <w:rsid w:val="002100D0"/>
    <w:rsid w:val="00213EB1"/>
    <w:rsid w:val="002267C3"/>
    <w:rsid w:val="0024066F"/>
    <w:rsid w:val="00243AF6"/>
    <w:rsid w:val="00247118"/>
    <w:rsid w:val="0025147D"/>
    <w:rsid w:val="00264D78"/>
    <w:rsid w:val="00267A94"/>
    <w:rsid w:val="00270AE3"/>
    <w:rsid w:val="00280484"/>
    <w:rsid w:val="00281C26"/>
    <w:rsid w:val="00284B40"/>
    <w:rsid w:val="002900E6"/>
    <w:rsid w:val="002A015D"/>
    <w:rsid w:val="002A0FE4"/>
    <w:rsid w:val="002A63D1"/>
    <w:rsid w:val="002B53DA"/>
    <w:rsid w:val="002C4679"/>
    <w:rsid w:val="002D3AF2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70DE7"/>
    <w:rsid w:val="003729BD"/>
    <w:rsid w:val="00375929"/>
    <w:rsid w:val="00380DEF"/>
    <w:rsid w:val="003849E5"/>
    <w:rsid w:val="00385238"/>
    <w:rsid w:val="00391A2E"/>
    <w:rsid w:val="00396A5B"/>
    <w:rsid w:val="003A169F"/>
    <w:rsid w:val="003C16EF"/>
    <w:rsid w:val="003C57A4"/>
    <w:rsid w:val="003D6369"/>
    <w:rsid w:val="003E5D84"/>
    <w:rsid w:val="003E7CF0"/>
    <w:rsid w:val="00414199"/>
    <w:rsid w:val="00415003"/>
    <w:rsid w:val="00423693"/>
    <w:rsid w:val="00425FEF"/>
    <w:rsid w:val="00433800"/>
    <w:rsid w:val="00435110"/>
    <w:rsid w:val="00440A31"/>
    <w:rsid w:val="00441B1A"/>
    <w:rsid w:val="00444F71"/>
    <w:rsid w:val="00445A4F"/>
    <w:rsid w:val="00446DCD"/>
    <w:rsid w:val="0044754E"/>
    <w:rsid w:val="00451F01"/>
    <w:rsid w:val="00456251"/>
    <w:rsid w:val="00462E10"/>
    <w:rsid w:val="004653A9"/>
    <w:rsid w:val="0047567B"/>
    <w:rsid w:val="004943FC"/>
    <w:rsid w:val="004A5527"/>
    <w:rsid w:val="004C03CC"/>
    <w:rsid w:val="004C5F67"/>
    <w:rsid w:val="004D480E"/>
    <w:rsid w:val="004E2B3E"/>
    <w:rsid w:val="004E30D9"/>
    <w:rsid w:val="004F0303"/>
    <w:rsid w:val="004F514C"/>
    <w:rsid w:val="00505674"/>
    <w:rsid w:val="00510614"/>
    <w:rsid w:val="00510D07"/>
    <w:rsid w:val="005246B3"/>
    <w:rsid w:val="005262CE"/>
    <w:rsid w:val="00530E37"/>
    <w:rsid w:val="00533656"/>
    <w:rsid w:val="00537911"/>
    <w:rsid w:val="00554862"/>
    <w:rsid w:val="005647C6"/>
    <w:rsid w:val="00566C95"/>
    <w:rsid w:val="00567B52"/>
    <w:rsid w:val="00585890"/>
    <w:rsid w:val="005C0C1B"/>
    <w:rsid w:val="005C0E3E"/>
    <w:rsid w:val="005C5C6F"/>
    <w:rsid w:val="005D0677"/>
    <w:rsid w:val="005D12F2"/>
    <w:rsid w:val="005D3B22"/>
    <w:rsid w:val="005E00C3"/>
    <w:rsid w:val="005E17DF"/>
    <w:rsid w:val="005F0561"/>
    <w:rsid w:val="0060094D"/>
    <w:rsid w:val="0061508D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A543D"/>
    <w:rsid w:val="006B14A6"/>
    <w:rsid w:val="006C6EFF"/>
    <w:rsid w:val="006D168D"/>
    <w:rsid w:val="006E50C5"/>
    <w:rsid w:val="006E607C"/>
    <w:rsid w:val="006F502B"/>
    <w:rsid w:val="006F51D5"/>
    <w:rsid w:val="007005AA"/>
    <w:rsid w:val="0071003C"/>
    <w:rsid w:val="0071531B"/>
    <w:rsid w:val="00742C24"/>
    <w:rsid w:val="007517B5"/>
    <w:rsid w:val="007520A2"/>
    <w:rsid w:val="0075398B"/>
    <w:rsid w:val="00754F01"/>
    <w:rsid w:val="0076068F"/>
    <w:rsid w:val="00764CE3"/>
    <w:rsid w:val="007651B9"/>
    <w:rsid w:val="007659BE"/>
    <w:rsid w:val="00770FC5"/>
    <w:rsid w:val="0077162B"/>
    <w:rsid w:val="00775C2A"/>
    <w:rsid w:val="007A4105"/>
    <w:rsid w:val="007A576D"/>
    <w:rsid w:val="007B1ECB"/>
    <w:rsid w:val="007C1F74"/>
    <w:rsid w:val="007E6ABC"/>
    <w:rsid w:val="007F6EFA"/>
    <w:rsid w:val="00804D6B"/>
    <w:rsid w:val="00811D64"/>
    <w:rsid w:val="00813F8E"/>
    <w:rsid w:val="00816F69"/>
    <w:rsid w:val="00820440"/>
    <w:rsid w:val="0082100C"/>
    <w:rsid w:val="00827450"/>
    <w:rsid w:val="00860F65"/>
    <w:rsid w:val="00862907"/>
    <w:rsid w:val="00867B56"/>
    <w:rsid w:val="0087109E"/>
    <w:rsid w:val="00877700"/>
    <w:rsid w:val="00882F68"/>
    <w:rsid w:val="00884FC6"/>
    <w:rsid w:val="0088527B"/>
    <w:rsid w:val="00894897"/>
    <w:rsid w:val="008B097D"/>
    <w:rsid w:val="008B3818"/>
    <w:rsid w:val="008D0E0C"/>
    <w:rsid w:val="008D6205"/>
    <w:rsid w:val="008F0E84"/>
    <w:rsid w:val="008F714E"/>
    <w:rsid w:val="0090378B"/>
    <w:rsid w:val="00905803"/>
    <w:rsid w:val="00914910"/>
    <w:rsid w:val="0092421E"/>
    <w:rsid w:val="00931229"/>
    <w:rsid w:val="00936903"/>
    <w:rsid w:val="009438FF"/>
    <w:rsid w:val="00962F7C"/>
    <w:rsid w:val="0096479C"/>
    <w:rsid w:val="00981BFF"/>
    <w:rsid w:val="00982A3E"/>
    <w:rsid w:val="00986930"/>
    <w:rsid w:val="009928E7"/>
    <w:rsid w:val="009A576A"/>
    <w:rsid w:val="009B1404"/>
    <w:rsid w:val="009B3467"/>
    <w:rsid w:val="009B429F"/>
    <w:rsid w:val="009B4A08"/>
    <w:rsid w:val="009B6AF8"/>
    <w:rsid w:val="009C0F83"/>
    <w:rsid w:val="009C2011"/>
    <w:rsid w:val="009C2E32"/>
    <w:rsid w:val="009D33A1"/>
    <w:rsid w:val="009D6D04"/>
    <w:rsid w:val="009F4537"/>
    <w:rsid w:val="00A006B9"/>
    <w:rsid w:val="00A10F02"/>
    <w:rsid w:val="00A11CA9"/>
    <w:rsid w:val="00A127B8"/>
    <w:rsid w:val="00A17B7A"/>
    <w:rsid w:val="00A302B7"/>
    <w:rsid w:val="00A34962"/>
    <w:rsid w:val="00A50A61"/>
    <w:rsid w:val="00A53633"/>
    <w:rsid w:val="00A56336"/>
    <w:rsid w:val="00A57A17"/>
    <w:rsid w:val="00A7316E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9CF"/>
    <w:rsid w:val="00AE3841"/>
    <w:rsid w:val="00AE569D"/>
    <w:rsid w:val="00AF0F95"/>
    <w:rsid w:val="00AF36A0"/>
    <w:rsid w:val="00AF50B8"/>
    <w:rsid w:val="00B00BDD"/>
    <w:rsid w:val="00B123AA"/>
    <w:rsid w:val="00B17EDF"/>
    <w:rsid w:val="00B17FBC"/>
    <w:rsid w:val="00B2154F"/>
    <w:rsid w:val="00B52A32"/>
    <w:rsid w:val="00B53807"/>
    <w:rsid w:val="00B5450F"/>
    <w:rsid w:val="00B57129"/>
    <w:rsid w:val="00B64A26"/>
    <w:rsid w:val="00B6613E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B0C"/>
    <w:rsid w:val="00BB7FEF"/>
    <w:rsid w:val="00BD7555"/>
    <w:rsid w:val="00BE2E09"/>
    <w:rsid w:val="00BE39FA"/>
    <w:rsid w:val="00BE6FE4"/>
    <w:rsid w:val="00BF4DE8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5C68"/>
    <w:rsid w:val="00C5761C"/>
    <w:rsid w:val="00C67791"/>
    <w:rsid w:val="00C67F82"/>
    <w:rsid w:val="00C71E7F"/>
    <w:rsid w:val="00C7305B"/>
    <w:rsid w:val="00C75B3B"/>
    <w:rsid w:val="00C8032E"/>
    <w:rsid w:val="00C82507"/>
    <w:rsid w:val="00CA5918"/>
    <w:rsid w:val="00CA5FA4"/>
    <w:rsid w:val="00CB16F2"/>
    <w:rsid w:val="00CB4471"/>
    <w:rsid w:val="00CC13F1"/>
    <w:rsid w:val="00CC1D21"/>
    <w:rsid w:val="00CC53DD"/>
    <w:rsid w:val="00CC5BB8"/>
    <w:rsid w:val="00CE0A4C"/>
    <w:rsid w:val="00CE3881"/>
    <w:rsid w:val="00CF44DB"/>
    <w:rsid w:val="00D1030F"/>
    <w:rsid w:val="00D34205"/>
    <w:rsid w:val="00D40A1E"/>
    <w:rsid w:val="00D5115E"/>
    <w:rsid w:val="00D6746C"/>
    <w:rsid w:val="00D676D6"/>
    <w:rsid w:val="00D72907"/>
    <w:rsid w:val="00D807D3"/>
    <w:rsid w:val="00D81881"/>
    <w:rsid w:val="00D84DEF"/>
    <w:rsid w:val="00D862DF"/>
    <w:rsid w:val="00DC4540"/>
    <w:rsid w:val="00DC5E97"/>
    <w:rsid w:val="00DC6847"/>
    <w:rsid w:val="00DD3CAF"/>
    <w:rsid w:val="00DD5E6B"/>
    <w:rsid w:val="00DD6185"/>
    <w:rsid w:val="00DF14F6"/>
    <w:rsid w:val="00E06641"/>
    <w:rsid w:val="00E13333"/>
    <w:rsid w:val="00E158D1"/>
    <w:rsid w:val="00E2000A"/>
    <w:rsid w:val="00E26146"/>
    <w:rsid w:val="00E27711"/>
    <w:rsid w:val="00E27DD2"/>
    <w:rsid w:val="00E3353A"/>
    <w:rsid w:val="00E36751"/>
    <w:rsid w:val="00E422DE"/>
    <w:rsid w:val="00E4324B"/>
    <w:rsid w:val="00E47D0C"/>
    <w:rsid w:val="00E53D63"/>
    <w:rsid w:val="00E55F9B"/>
    <w:rsid w:val="00E620DB"/>
    <w:rsid w:val="00E7248D"/>
    <w:rsid w:val="00E72C0E"/>
    <w:rsid w:val="00E74549"/>
    <w:rsid w:val="00EA021F"/>
    <w:rsid w:val="00EA22F2"/>
    <w:rsid w:val="00EA3495"/>
    <w:rsid w:val="00EB0DC3"/>
    <w:rsid w:val="00EC00DF"/>
    <w:rsid w:val="00ED6053"/>
    <w:rsid w:val="00EF6402"/>
    <w:rsid w:val="00F00097"/>
    <w:rsid w:val="00F03972"/>
    <w:rsid w:val="00F03B32"/>
    <w:rsid w:val="00F04CDC"/>
    <w:rsid w:val="00F06FD0"/>
    <w:rsid w:val="00F21696"/>
    <w:rsid w:val="00F32ACD"/>
    <w:rsid w:val="00F332EA"/>
    <w:rsid w:val="00F45D4B"/>
    <w:rsid w:val="00F55F51"/>
    <w:rsid w:val="00F753E6"/>
    <w:rsid w:val="00F77DB5"/>
    <w:rsid w:val="00F845A9"/>
    <w:rsid w:val="00FA3480"/>
    <w:rsid w:val="00FA6C37"/>
    <w:rsid w:val="00FB2634"/>
    <w:rsid w:val="00FB7EF2"/>
    <w:rsid w:val="00FC3C0F"/>
    <w:rsid w:val="00FC6520"/>
    <w:rsid w:val="00FD044E"/>
    <w:rsid w:val="00FE047E"/>
    <w:rsid w:val="00FE285D"/>
    <w:rsid w:val="00FE4E1B"/>
    <w:rsid w:val="00FF7817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B315-424B-4C2A-AC59-336A6890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2</cp:revision>
  <cp:lastPrinted>2023-12-29T01:57:00Z</cp:lastPrinted>
  <dcterms:created xsi:type="dcterms:W3CDTF">2024-01-29T01:19:00Z</dcterms:created>
  <dcterms:modified xsi:type="dcterms:W3CDTF">2024-01-29T01:19:00Z</dcterms:modified>
</cp:coreProperties>
</file>