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C" w:rsidRDefault="009030AC" w:rsidP="009030AC">
      <w:pPr>
        <w:jc w:val="center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«</w:t>
      </w:r>
      <w:r>
        <w:rPr>
          <w:rFonts w:eastAsia="Times New Roman" w:cs="Times New Roman"/>
          <w:bCs/>
          <w:iCs/>
          <w:szCs w:val="28"/>
          <w:lang w:eastAsia="zh-CN"/>
        </w:rPr>
        <w:t>Уголовная ответственность за жестокое обращение с животными</w:t>
      </w:r>
      <w:r>
        <w:rPr>
          <w:rFonts w:eastAsia="Times New Roman" w:cs="Times New Roman"/>
          <w:szCs w:val="28"/>
          <w:lang w:eastAsia="zh-CN"/>
        </w:rPr>
        <w:t>»</w:t>
      </w:r>
    </w:p>
    <w:p w:rsidR="009030AC" w:rsidRDefault="009030AC" w:rsidP="009030AC">
      <w:pPr>
        <w:jc w:val="center"/>
        <w:rPr>
          <w:rFonts w:eastAsia="Times New Roman" w:cs="Times New Roman"/>
          <w:szCs w:val="28"/>
          <w:lang w:eastAsia="zh-CN"/>
        </w:rPr>
      </w:pPr>
    </w:p>
    <w:p w:rsidR="009030AC" w:rsidRDefault="009030AC" w:rsidP="009030AC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Федеральным законом от 20.12.2017 № 412-ФЗ внесены изменения в статьи 245 Уголовного кодекса Российской Федерации, которые вступили в силу 31.12.2017.</w:t>
      </w:r>
    </w:p>
    <w:p w:rsidR="009030AC" w:rsidRDefault="009030AC" w:rsidP="009030AC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Так, с 31.12.2017 частью 1 стати 245 УК РФ за жестокое обращение с животным в целях причинения ему боли и (или) страданий, а равно из хулиганских или корыстных побуждений, повлекшее его гибель или увечье, будет предусмотрено максимальное наказание в виде лишения свободы на срок до 3 лет.</w:t>
      </w:r>
    </w:p>
    <w:p w:rsidR="006F0567" w:rsidRDefault="009030AC" w:rsidP="009030AC"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bookmarkStart w:id="0" w:name="_GoBack"/>
      <w:bookmarkEnd w:id="0"/>
      <w:proofErr w:type="gramStart"/>
      <w:r>
        <w:rPr>
          <w:rFonts w:eastAsia="Times New Roman" w:cs="Times New Roman"/>
          <w:szCs w:val="28"/>
          <w:lang w:eastAsia="ru-RU"/>
        </w:rPr>
        <w:t>Если это деяние совершено группой лиц, группой лиц по предварительному сговору или организованной группой, в присутствии малолетнего, с применением садистских методов, с публичной демонстрацией, в том числе в средствах массовой информации или информационно-телекоммуникационных сетях (включая сеть «Интернет»), в отношении нескольких животных, то грозит штраф в размере от 100 тыс. до 300 тыс. руб. или в размере зарплаты или иного дохода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осужденного за период от 1 года до 2 лет, также могут назначить исправительные работы на срок до 2 лет, либо принудительные работы на срок до 5 лет, либо лишение свободы на срок от 3 до 5 лет</w:t>
      </w:r>
    </w:p>
    <w:sectPr w:rsidR="006F0567" w:rsidSect="006F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0AC"/>
    <w:rsid w:val="006F0567"/>
    <w:rsid w:val="0090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3</cp:revision>
  <dcterms:created xsi:type="dcterms:W3CDTF">2024-02-15T03:47:00Z</dcterms:created>
  <dcterms:modified xsi:type="dcterms:W3CDTF">2024-02-15T03:47:00Z</dcterms:modified>
</cp:coreProperties>
</file>