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4A" w:rsidRP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4A">
        <w:rPr>
          <w:rFonts w:ascii="Times New Roman" w:hAnsi="Times New Roman" w:cs="Times New Roman"/>
          <w:b/>
          <w:sz w:val="28"/>
          <w:szCs w:val="28"/>
        </w:rPr>
        <w:t>Администрация  Тунгокоченского</w:t>
      </w:r>
    </w:p>
    <w:p w:rsidR="0043114A" w:rsidRP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4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3114A" w:rsidRP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4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3114A" w:rsidRP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4A" w:rsidRDefault="0043114A" w:rsidP="0043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14A">
        <w:rPr>
          <w:rFonts w:ascii="Times New Roman" w:hAnsi="Times New Roman" w:cs="Times New Roman"/>
          <w:sz w:val="28"/>
          <w:szCs w:val="28"/>
        </w:rPr>
        <w:t xml:space="preserve">                                              РАСПОРЯЖЕНИЕ</w:t>
      </w:r>
    </w:p>
    <w:p w:rsidR="0043114A" w:rsidRDefault="0043114A" w:rsidP="0043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2024г                                                                                    № 104</w:t>
      </w:r>
    </w:p>
    <w:p w:rsidR="0043114A" w:rsidRDefault="0043114A" w:rsidP="0043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14A" w:rsidRDefault="0043114A" w:rsidP="00431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трехсторонней комиссии по регулированию социально-трудовых отношений в Тунгокоченском муниципальном                   округе</w:t>
      </w:r>
    </w:p>
    <w:p w:rsidR="0043114A" w:rsidRDefault="0043114A" w:rsidP="00431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4A" w:rsidRPr="0043114A" w:rsidRDefault="0043114A" w:rsidP="0043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3114A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29 декабря 2008 года № 112-ЗЗК « О Забайкальской краевой трехсторонней комиссии по регулированию социально-трудовых отношений», руководствуясь статьями 32,37 Устава Тунгокоченского муниципального округа Забайкальского края:</w:t>
      </w:r>
    </w:p>
    <w:p w:rsidR="0043114A" w:rsidRDefault="0043114A" w:rsidP="004311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114A">
        <w:rPr>
          <w:rFonts w:ascii="Times New Roman" w:hAnsi="Times New Roman" w:cs="Times New Roman"/>
          <w:sz w:val="28"/>
          <w:szCs w:val="28"/>
        </w:rPr>
        <w:t>Утвердить состав трехсторонней</w:t>
      </w:r>
      <w:r>
        <w:rPr>
          <w:rFonts w:ascii="Times New Roman" w:hAnsi="Times New Roman" w:cs="Times New Roman"/>
          <w:sz w:val="28"/>
          <w:szCs w:val="28"/>
        </w:rPr>
        <w:t xml:space="preserve"> к5омиссии по регулированию социально-трудовых отношений администрации Тунгокоченского муниципального округа. ( Приложение № 1)</w:t>
      </w:r>
    </w:p>
    <w:p w:rsidR="0043114A" w:rsidRDefault="0043114A" w:rsidP="004311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Распоряжение администрации муниципального района « Тунгокоченский район» № 272 от 03.12.2015г.</w:t>
      </w:r>
    </w:p>
    <w:p w:rsidR="0043114A" w:rsidRDefault="0043114A" w:rsidP="004311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в информационно-телекоммуникационной сети « Интернет» на </w:t>
      </w:r>
      <w:r w:rsidR="001825FC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Тунгокоченского муниципального округа.</w:t>
      </w:r>
    </w:p>
    <w:p w:rsidR="0043114A" w:rsidRDefault="0043114A" w:rsidP="004311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по социальным вопросам Тунгокоченского муниципального округа С.В. Мальцеву</w:t>
      </w:r>
    </w:p>
    <w:p w:rsidR="0043114A" w:rsidRDefault="0043114A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Н.С. Ананенко</w:t>
      </w: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431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19 марта 2024г. № 104</w:t>
      </w:r>
    </w:p>
    <w:p w:rsidR="001825FC" w:rsidRDefault="001825FC" w:rsidP="00182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5FC" w:rsidRPr="001825FC" w:rsidRDefault="001825FC" w:rsidP="0018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F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825FC" w:rsidRPr="001825FC" w:rsidRDefault="001825FC" w:rsidP="0018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FC">
        <w:rPr>
          <w:rFonts w:ascii="Times New Roman" w:hAnsi="Times New Roman" w:cs="Times New Roman"/>
          <w:b/>
          <w:sz w:val="28"/>
          <w:szCs w:val="28"/>
        </w:rPr>
        <w:t>Трехсторонней комиссии</w:t>
      </w:r>
    </w:p>
    <w:p w:rsidR="001825FC" w:rsidRPr="001825FC" w:rsidRDefault="001825FC" w:rsidP="0018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FC">
        <w:rPr>
          <w:rFonts w:ascii="Times New Roman" w:hAnsi="Times New Roman" w:cs="Times New Roman"/>
          <w:b/>
          <w:sz w:val="28"/>
          <w:szCs w:val="28"/>
        </w:rPr>
        <w:t>По регулированию социально-трудовых отношений администрации</w:t>
      </w:r>
    </w:p>
    <w:p w:rsidR="001825FC" w:rsidRDefault="001825FC" w:rsidP="0018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FC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1825FC" w:rsidRDefault="001825FC" w:rsidP="0018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1825FC" w:rsidTr="001825FC">
        <w:tc>
          <w:tcPr>
            <w:tcW w:w="817" w:type="dxa"/>
          </w:tcPr>
          <w:p w:rsidR="001825FC" w:rsidRDefault="001825FC" w:rsidP="0018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комисси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Тунгокоченского муниципального округа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со стороны администрации Тунгокоченского муниципального округа – заместитель главы Тунгокоченского муниципального округа по социальным вопросам – председатель комиссии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Тунгокоченского муниципального округа- секретарь комиссии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 Тунгокоченского муниципального округа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культуры и социальной политики Тунгокоченского муниципального округа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со стороны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работодателей-председатель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предпринимателей Тунгокоченского муниципального округа</w:t>
            </w:r>
          </w:p>
        </w:tc>
      </w:tr>
      <w:tr w:rsidR="001825FC" w:rsidTr="001825FC">
        <w:tc>
          <w:tcPr>
            <w:tcW w:w="817" w:type="dxa"/>
          </w:tcPr>
          <w:p w:rsidR="001825FC" w:rsidRDefault="001825FC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825FC" w:rsidTr="001825FC">
        <w:tc>
          <w:tcPr>
            <w:tcW w:w="817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Тунгокоченского отдела ГКУ « Краевой центр занятости населения»</w:t>
            </w:r>
          </w:p>
        </w:tc>
      </w:tr>
      <w:tr w:rsidR="001825FC" w:rsidTr="001825FC">
        <w:tc>
          <w:tcPr>
            <w:tcW w:w="817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 Вести Севера»</w:t>
            </w:r>
          </w:p>
        </w:tc>
      </w:tr>
      <w:tr w:rsidR="001825FC" w:rsidTr="001825FC">
        <w:tc>
          <w:tcPr>
            <w:tcW w:w="817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со стороны профсоюзов – Председатель районного  Координационного совета профсоюзов</w:t>
            </w:r>
          </w:p>
        </w:tc>
      </w:tr>
      <w:tr w:rsidR="001825FC" w:rsidTr="001825FC">
        <w:tc>
          <w:tcPr>
            <w:tcW w:w="817" w:type="dxa"/>
          </w:tcPr>
          <w:p w:rsidR="001825FC" w:rsidRPr="00DF08DD" w:rsidRDefault="001825FC" w:rsidP="00DF08DD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работников образования</w:t>
            </w:r>
          </w:p>
        </w:tc>
      </w:tr>
      <w:tr w:rsidR="001825FC" w:rsidTr="001825FC">
        <w:tc>
          <w:tcPr>
            <w:tcW w:w="817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754" w:type="dxa"/>
          </w:tcPr>
          <w:p w:rsidR="001825FC" w:rsidRDefault="00DF08DD" w:rsidP="0018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районной профсоюзной организации работников культуры</w:t>
            </w:r>
          </w:p>
        </w:tc>
      </w:tr>
    </w:tbl>
    <w:p w:rsidR="007E729A" w:rsidRDefault="007E729A"/>
    <w:sectPr w:rsidR="007E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854"/>
    <w:multiLevelType w:val="multilevel"/>
    <w:tmpl w:val="6DE8E0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3114A"/>
    <w:rsid w:val="001825FC"/>
    <w:rsid w:val="0043114A"/>
    <w:rsid w:val="007E729A"/>
    <w:rsid w:val="00DF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4A"/>
    <w:pPr>
      <w:ind w:left="720"/>
      <w:contextualSpacing/>
    </w:pPr>
  </w:style>
  <w:style w:type="table" w:styleId="a4">
    <w:name w:val="Table Grid"/>
    <w:basedOn w:val="a1"/>
    <w:uiPriority w:val="59"/>
    <w:rsid w:val="0018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20E1-26AC-4522-A944-4698F2AF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MaltsevaSV</dc:creator>
  <cp:lastModifiedBy>MaltsevaSV</cp:lastModifiedBy>
  <cp:revision>2</cp:revision>
  <dcterms:created xsi:type="dcterms:W3CDTF">2024-03-26T02:25:00Z</dcterms:created>
  <dcterms:modified xsi:type="dcterms:W3CDTF">2024-03-26T02:25:00Z</dcterms:modified>
</cp:coreProperties>
</file>