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79" w:rsidRDefault="001E7379" w:rsidP="001E7379">
      <w:pPr>
        <w:ind w:left="3816" w:firstLine="12"/>
      </w:pPr>
      <w:r>
        <w:t xml:space="preserve">   Приложение № 1 к Постановлению администрации   </w:t>
      </w:r>
    </w:p>
    <w:p w:rsidR="001E7379" w:rsidRDefault="001E7379" w:rsidP="001E7379">
      <w:pPr>
        <w:ind w:left="3816" w:firstLine="12"/>
      </w:pPr>
      <w:r>
        <w:t xml:space="preserve">   Тунгокоченского  муниципального округа </w:t>
      </w:r>
    </w:p>
    <w:p w:rsidR="001E7379" w:rsidRDefault="001E7379" w:rsidP="001E7379">
      <w:pPr>
        <w:ind w:left="3816" w:firstLine="12"/>
      </w:pPr>
      <w:r>
        <w:t xml:space="preserve">     от  29.12.2023 г.    № 743 </w:t>
      </w:r>
    </w:p>
    <w:p w:rsidR="001E7379" w:rsidRDefault="001E7379" w:rsidP="001E7379">
      <w:pPr>
        <w:jc w:val="center"/>
      </w:pPr>
      <w:r>
        <w:t>Информация о рассмотрении обращений граждан в администрации  Тунгокоченского муниципального округа   за 2023 год.</w:t>
      </w:r>
    </w:p>
    <w:p w:rsidR="001E7379" w:rsidRDefault="001E7379" w:rsidP="001E7379">
      <w:pPr>
        <w:jc w:val="center"/>
      </w:pPr>
      <w:r>
        <w:t>(в сравнении с соответствующим периодом  2022 годом</w:t>
      </w:r>
      <w:proofErr w:type="gramStart"/>
      <w:r>
        <w:t xml:space="preserve"> )</w:t>
      </w:r>
      <w:proofErr w:type="gramEnd"/>
    </w:p>
    <w:p w:rsidR="001E7379" w:rsidRDefault="001E7379" w:rsidP="001E7379">
      <w:pPr>
        <w:tabs>
          <w:tab w:val="center" w:pos="4860"/>
          <w:tab w:val="right" w:pos="9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260"/>
        <w:gridCol w:w="900"/>
        <w:gridCol w:w="1543"/>
      </w:tblGrid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+/-</w:t>
            </w:r>
          </w:p>
        </w:tc>
      </w:tr>
      <w:tr w:rsidR="001E7379" w:rsidTr="001E7379">
        <w:trPr>
          <w:trHeight w:val="35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Всего поступило обращений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+13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В том числе писем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 xml:space="preserve">В том числе из  Администрации Губернатора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+16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Принято граждан на личном приеме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-5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Получено коллективных обращений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+2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Получено повторных обращений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+3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Рассмотрено обращений: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+13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В срок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+13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С нарушением срока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+1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Решено положительно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+91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отказано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val="en-US" w:eastAsia="ar-SA"/>
              </w:rPr>
            </w:pPr>
            <w:r>
              <w:t>Разъяснено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-92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Проверено с выездом на 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+5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Сколько выявлено случаев волокиты либо нарушения прав и законных интересов заявителей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Тематика поступающих обращений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Промышленность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+1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Экология и землепользование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Строительство и архитектура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Жилищные вопросы</w:t>
            </w:r>
            <w:proofErr w:type="gramStart"/>
            <w:r>
              <w:t xml:space="preserve"> ,</w:t>
            </w:r>
            <w:proofErr w:type="gramEnd"/>
            <w:r>
              <w:t xml:space="preserve"> субсидия  для выезжающих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+13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Коммунальное и 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+5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Торговля и бытовое обслуживание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Связь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+3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Трудовые отношения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Социальное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+4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Здравоохранение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+1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Культура, наука,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+4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Административные органы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Экономика и финансы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</w:pPr>
            <w:r>
              <w:t xml:space="preserve">Материальная помощь участникам СВО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rPr>
                <w:lang w:eastAsia="ar-SA"/>
              </w:rPr>
            </w:pPr>
            <w:r>
              <w:t>Деятельность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+5</w:t>
            </w:r>
          </w:p>
        </w:tc>
      </w:tr>
      <w:tr w:rsidR="001E7379" w:rsidTr="001E73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79" w:rsidRDefault="001E7379">
            <w:pPr>
              <w:suppressAutoHyphens/>
            </w:pPr>
            <w:r>
              <w:t xml:space="preserve">Иные вопросы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9" w:rsidRDefault="001E7379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1E7379" w:rsidRDefault="001E7379" w:rsidP="001E7379">
      <w:pPr>
        <w:ind w:left="3816" w:firstLine="12"/>
      </w:pPr>
    </w:p>
    <w:p w:rsidR="001E7379" w:rsidRDefault="001E7379" w:rsidP="001E7379">
      <w:pPr>
        <w:ind w:left="3816" w:firstLine="12"/>
      </w:pPr>
    </w:p>
    <w:p w:rsidR="001E7379" w:rsidRDefault="001E7379" w:rsidP="001E7379">
      <w:pPr>
        <w:ind w:left="3816" w:firstLine="12"/>
        <w:rPr>
          <w:lang w:eastAsia="ar-SA"/>
        </w:rPr>
      </w:pPr>
      <w:r>
        <w:lastRenderedPageBreak/>
        <w:t>Приложение № 2 к Постановлению администрации</w:t>
      </w:r>
    </w:p>
    <w:p w:rsidR="001E7379" w:rsidRDefault="001E7379" w:rsidP="001E7379">
      <w:pPr>
        <w:ind w:left="3816" w:firstLine="12"/>
      </w:pPr>
      <w:r>
        <w:t xml:space="preserve">        Тунгокоченского  муниципального округа </w:t>
      </w:r>
    </w:p>
    <w:p w:rsidR="001E7379" w:rsidRDefault="001E7379" w:rsidP="001E7379">
      <w:pPr>
        <w:ind w:left="3816" w:firstLine="12"/>
      </w:pPr>
      <w:r>
        <w:t xml:space="preserve">          от  29.12.2023 № 743</w:t>
      </w:r>
    </w:p>
    <w:p w:rsidR="001E7379" w:rsidRDefault="001E7379" w:rsidP="001E7379">
      <w:pPr>
        <w:pStyle w:val="a3"/>
        <w:ind w:left="15" w:firstLine="552"/>
      </w:pPr>
    </w:p>
    <w:p w:rsidR="001E7379" w:rsidRDefault="001E7379" w:rsidP="001E7379">
      <w:pPr>
        <w:jc w:val="both"/>
        <w:rPr>
          <w:bCs/>
        </w:rPr>
      </w:pPr>
      <w:r>
        <w:tab/>
        <w:t xml:space="preserve">               </w:t>
      </w:r>
      <w:r>
        <w:rPr>
          <w:bCs/>
        </w:rPr>
        <w:t>Информационно-аналитический обзор</w:t>
      </w:r>
    </w:p>
    <w:p w:rsidR="001E7379" w:rsidRDefault="001E7379" w:rsidP="001E7379">
      <w:pPr>
        <w:ind w:left="1560" w:hanging="3249"/>
        <w:jc w:val="both"/>
      </w:pPr>
      <w:r>
        <w:t xml:space="preserve">                            «Об итогах работы с обращениями граждан в администрации   </w:t>
      </w:r>
    </w:p>
    <w:p w:rsidR="001E7379" w:rsidRDefault="001E7379" w:rsidP="001E7379">
      <w:pPr>
        <w:ind w:left="1560" w:hanging="3249"/>
        <w:jc w:val="both"/>
      </w:pPr>
      <w:r>
        <w:t xml:space="preserve">                               Тунгокоченского  муниципального округа   за  2023  год»</w:t>
      </w:r>
    </w:p>
    <w:p w:rsidR="001E7379" w:rsidRDefault="001E7379" w:rsidP="001E7379">
      <w:pPr>
        <w:ind w:left="1560" w:hanging="3249"/>
        <w:jc w:val="both"/>
      </w:pPr>
    </w:p>
    <w:p w:rsidR="001E7379" w:rsidRDefault="001E7379" w:rsidP="001E7379">
      <w:pPr>
        <w:jc w:val="both"/>
      </w:pPr>
      <w:r>
        <w:tab/>
      </w:r>
      <w:r>
        <w:tab/>
        <w:t xml:space="preserve">В  2023 году  в администрацию муниципального   района  « </w:t>
      </w:r>
      <w:proofErr w:type="spellStart"/>
      <w:r>
        <w:t>Тунгокоченский</w:t>
      </w:r>
      <w:proofErr w:type="spellEnd"/>
      <w:r>
        <w:t xml:space="preserve"> район »  поступило 354   обращений граждан.  Статистический анализ обращений граждан, поступивших в администрацию муниципального района  в 2023  году по сравнению с аналогичным периодом прошлого года, показал увеличение  числа обращений граждан на 3,8   % . Поступило  всего 354  обращений, в том числе 27  из  Управления Президента Российской Федерации по работе с обращениями граждан   и Администрации Губернатора Забайкальского края</w:t>
      </w:r>
      <w:proofErr w:type="gramStart"/>
      <w:r>
        <w:t xml:space="preserve"> .</w:t>
      </w:r>
      <w:proofErr w:type="gramEnd"/>
      <w:r>
        <w:t>Число коллективных обращений граждан  увеличилось  и составило 0.5% от общего числа обращений. Увеличилось число повторных обращений граждан с 3 (2022г.) до 6 (2024 г.), что составило 1,7 % от общего числа обращений. В основном повторные обращения  по  жилищным субсидиям граждан</w:t>
      </w:r>
      <w:proofErr w:type="gramStart"/>
      <w:r>
        <w:t xml:space="preserve"> ,</w:t>
      </w:r>
      <w:proofErr w:type="gramEnd"/>
      <w:r>
        <w:t xml:space="preserve"> выезжающих из районов Крайнего Севера и приравненных местностях , по затоплению  улицы   Строителей с. </w:t>
      </w:r>
      <w:proofErr w:type="spellStart"/>
      <w:r>
        <w:t>Верх-Усугли</w:t>
      </w:r>
      <w:proofErr w:type="spellEnd"/>
      <w:r>
        <w:t xml:space="preserve"> , содержанию дорог .   </w:t>
      </w:r>
    </w:p>
    <w:p w:rsidR="001E7379" w:rsidRDefault="001E7379" w:rsidP="001E7379">
      <w:pPr>
        <w:jc w:val="both"/>
      </w:pPr>
      <w:r>
        <w:tab/>
        <w:t>Тематическая структура обращений граждан в целом остается стабильной и значительных изменений в  2023 году, по сравнению с аналогичным периодом 2022 года,  в ней не отмечено. В своих письмах жители обращались по следующим вопросам: о жилищных субсидиях для выезжающих</w:t>
      </w:r>
      <w:proofErr w:type="gramStart"/>
      <w:r>
        <w:t xml:space="preserve"> ,</w:t>
      </w:r>
      <w:proofErr w:type="gramEnd"/>
      <w:r>
        <w:t xml:space="preserve"> из районов Крайнего Севера ,  об  оплате  горячего и холодного водоснабжения,  систем канализации, водоснабжения и отопления;  о качестве предоставляемых услуг управляющими компаниями, о  ремонте дорог, работе электростанций в северных селах . </w:t>
      </w:r>
    </w:p>
    <w:p w:rsidR="001E7379" w:rsidRDefault="001E7379" w:rsidP="001E7379">
      <w:pPr>
        <w:jc w:val="both"/>
      </w:pPr>
      <w:r>
        <w:t xml:space="preserve">             По группе вопросов коммунальное </w:t>
      </w:r>
      <w:proofErr w:type="gramStart"/>
      <w:r>
        <w:t>м</w:t>
      </w:r>
      <w:proofErr w:type="gramEnd"/>
      <w:r>
        <w:t xml:space="preserve"> дорожное хозяйство   увеличилось  количество обращений граждан  на  5 обращений.  По-прежнему вопросы по предоставлению коммунальных услуг  являются приоритетными.</w:t>
      </w:r>
    </w:p>
    <w:p w:rsidR="001E7379" w:rsidRDefault="001E7379" w:rsidP="001E7379">
      <w:pPr>
        <w:jc w:val="both"/>
      </w:pPr>
      <w:r>
        <w:tab/>
        <w:t>Обращений граждан по тематической группе жилищных вопросов увеличилось  на 6,4 % и составило 2023 г. – 215, 2022 г. –202 ;. Жители обращались по вопросам жилищных субсидиях для выезжающих</w:t>
      </w:r>
      <w:proofErr w:type="gramStart"/>
      <w:r>
        <w:t xml:space="preserve"> ,</w:t>
      </w:r>
      <w:proofErr w:type="gramEnd"/>
      <w:r>
        <w:t xml:space="preserve"> из районов Крайнего Севера, улучшения жилищных условий, предоставления жилья и др. </w:t>
      </w:r>
    </w:p>
    <w:p w:rsidR="001E7379" w:rsidRDefault="001E7379" w:rsidP="001E7379">
      <w:pPr>
        <w:jc w:val="both"/>
      </w:pPr>
      <w:r>
        <w:tab/>
      </w:r>
      <w:proofErr w:type="gramStart"/>
      <w:r>
        <w:t>Незначительную часть от общего количества обращений составили вопросы социального обеспечения – 8 , наиболее актуальные из них – оказание материальной помощи гражданам, оказавшимся в трудной жизненной ситуации), материальная помощь членам семей участников СВО   –2  .</w:t>
      </w:r>
      <w:proofErr w:type="gramEnd"/>
    </w:p>
    <w:p w:rsidR="001E7379" w:rsidRDefault="001E7379" w:rsidP="001E7379">
      <w:pPr>
        <w:jc w:val="both"/>
      </w:pPr>
      <w:r>
        <w:tab/>
        <w:t xml:space="preserve">Из числа рассмотренных обращений (354) приняты положительные решения по 218 обращениям, на 135  заявления  направлены ответы разъяснительного характера.    </w:t>
      </w:r>
    </w:p>
    <w:p w:rsidR="001E7379" w:rsidRDefault="001E7379" w:rsidP="001E7379">
      <w:pPr>
        <w:jc w:val="both"/>
      </w:pPr>
      <w:r>
        <w:tab/>
        <w:t>На оперативных совещаниях, проводимых руководителем администрации муниципального района проходят обсуждения вопросов по обращениям граждан, заслушивается информация об исполнении поручений, что позволяет своевременно и максимально решать жизненно важные вопросы, затрагивающие интересы жителей муниципального района</w:t>
      </w:r>
      <w:proofErr w:type="gramStart"/>
      <w:r>
        <w:t xml:space="preserve"> .</w:t>
      </w:r>
      <w:proofErr w:type="gramEnd"/>
      <w:r>
        <w:t xml:space="preserve"> </w:t>
      </w:r>
    </w:p>
    <w:p w:rsidR="001E7379" w:rsidRDefault="001E7379" w:rsidP="001E7379">
      <w:pPr>
        <w:ind w:firstLine="720"/>
        <w:jc w:val="both"/>
      </w:pPr>
      <w:r>
        <w:t>Личный прием граждан осуществляется в соответствии с утвержденным графиком. Информация об установленных для личного приема граждан днях и часах, контактных телефонах, телефонах для справок размещена  на официальном сайте администрации, на информационном стенде в администрации.</w:t>
      </w:r>
    </w:p>
    <w:p w:rsidR="001E7379" w:rsidRDefault="001E7379" w:rsidP="001E7379">
      <w:pPr>
        <w:jc w:val="both"/>
      </w:pPr>
    </w:p>
    <w:p w:rsidR="001E7379" w:rsidRDefault="001E7379" w:rsidP="001E7379">
      <w:pPr>
        <w:rPr>
          <w:sz w:val="28"/>
          <w:szCs w:val="28"/>
        </w:rPr>
      </w:pPr>
    </w:p>
    <w:p w:rsidR="00881AA0" w:rsidRDefault="00881AA0"/>
    <w:sectPr w:rsidR="00881AA0" w:rsidSect="0088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79"/>
    <w:rsid w:val="001E7379"/>
    <w:rsid w:val="0088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7379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E73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ShchepelinaNF</dc:creator>
  <cp:keywords/>
  <dc:description/>
  <cp:lastModifiedBy>ShchepelinaNF</cp:lastModifiedBy>
  <cp:revision>3</cp:revision>
  <dcterms:created xsi:type="dcterms:W3CDTF">2024-04-10T06:26:00Z</dcterms:created>
  <dcterms:modified xsi:type="dcterms:W3CDTF">2024-04-10T06:27:00Z</dcterms:modified>
</cp:coreProperties>
</file>