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62" w:rsidRPr="00CD1F62" w:rsidRDefault="00CD1F62" w:rsidP="00CD1F6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 xml:space="preserve">Администрация  Тунгокоченского </w:t>
      </w:r>
    </w:p>
    <w:p w:rsidR="00CD1F62" w:rsidRPr="00CD1F62" w:rsidRDefault="00CD1F62" w:rsidP="00CD1F6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 xml:space="preserve">муниципального  округа </w:t>
      </w:r>
    </w:p>
    <w:p w:rsidR="00CD1F62" w:rsidRPr="00CD1F62" w:rsidRDefault="00CD1F62" w:rsidP="00CD1F62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D1F62" w:rsidRPr="00CD1F62" w:rsidRDefault="00CD1F62" w:rsidP="00CD1F62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62" w:rsidRPr="00CD1F62" w:rsidRDefault="00CD1F62" w:rsidP="00CD1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CD1F62" w:rsidRPr="00CD1F62" w:rsidRDefault="00CD1F62" w:rsidP="00CD1F62">
      <w:pPr>
        <w:tabs>
          <w:tab w:val="left" w:pos="8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2659F3" w:rsidP="00CD1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</w:t>
      </w:r>
      <w:r w:rsidR="00CD1F62" w:rsidRPr="00CD1F62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             №  </w:t>
      </w:r>
      <w:r w:rsidR="00A858F9">
        <w:rPr>
          <w:rFonts w:ascii="Times New Roman" w:hAnsi="Times New Roman" w:cs="Times New Roman"/>
          <w:sz w:val="28"/>
          <w:szCs w:val="28"/>
        </w:rPr>
        <w:t>629</w:t>
      </w:r>
    </w:p>
    <w:p w:rsidR="00CD1F62" w:rsidRPr="00CD1F62" w:rsidRDefault="00CD1F62" w:rsidP="00CD1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 w:rsidRPr="00CD1F62"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F62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  «Социальная поддержка населения муниципального района «Тунгокоченский район» на 2021-2025 годы»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62" w:rsidRPr="00CD1F62" w:rsidRDefault="00CD1F62" w:rsidP="00CD1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В соответствии со  статьями 32, 37 Устава Тунгокоченского  муниципального  округа Забайкальского края</w:t>
      </w:r>
      <w:r w:rsidR="002659F3">
        <w:rPr>
          <w:rFonts w:ascii="Times New Roman" w:hAnsi="Times New Roman" w:cs="Times New Roman"/>
          <w:sz w:val="28"/>
          <w:szCs w:val="28"/>
        </w:rPr>
        <w:t>, администрация Тунгокоченского муниципального округа</w:t>
      </w:r>
      <w:r w:rsidRPr="00CD1F62">
        <w:rPr>
          <w:rFonts w:ascii="Times New Roman" w:hAnsi="Times New Roman" w:cs="Times New Roman"/>
          <w:sz w:val="28"/>
          <w:szCs w:val="28"/>
        </w:rPr>
        <w:t xml:space="preserve"> </w:t>
      </w:r>
      <w:r w:rsidRPr="00CD1F6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D1F62">
        <w:rPr>
          <w:rFonts w:ascii="Times New Roman" w:hAnsi="Times New Roman" w:cs="Times New Roman"/>
          <w:sz w:val="28"/>
          <w:szCs w:val="28"/>
        </w:rPr>
        <w:t>: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 Социальная поддержка</w:t>
      </w:r>
      <w:r w:rsidR="002659F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D1F62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 на 2021-2025 годы», утвержденную Постановлением администрации муниципального района «Тунгокоченский район» № 69 от 05 марта 2021 года</w:t>
      </w:r>
      <w:proofErr w:type="gramStart"/>
      <w:r w:rsidRPr="00CD1F6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D1F62">
        <w:rPr>
          <w:rFonts w:ascii="Times New Roman" w:hAnsi="Times New Roman" w:cs="Times New Roman"/>
          <w:sz w:val="28"/>
          <w:szCs w:val="28"/>
        </w:rPr>
        <w:t xml:space="preserve"> далее программа) постановляет</w:t>
      </w:r>
    </w:p>
    <w:p w:rsidR="00CD1F62" w:rsidRPr="00CD1F62" w:rsidRDefault="00CD1F62" w:rsidP="00CD1F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CD1F62" w:rsidRPr="00CD1F62" w:rsidRDefault="00CD1F62" w:rsidP="00CD1F6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CD1F62" w:rsidRPr="00CD1F62" w:rsidTr="00CD1F6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CD1F62" w:rsidRDefault="00CD1F62" w:rsidP="00CD1F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финансирования </w:t>
            </w:r>
            <w:r w:rsidR="002659F3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 из бюджета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 Тунго</w:t>
            </w:r>
            <w:r w:rsidR="002659F3">
              <w:rPr>
                <w:rFonts w:ascii="Times New Roman" w:hAnsi="Times New Roman" w:cs="Times New Roman"/>
                <w:sz w:val="28"/>
                <w:szCs w:val="28"/>
              </w:rPr>
              <w:t>коченский район» составляет 7244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,0 тыс. рублей,    в том числе  по  годам: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2021  год  -</w:t>
            </w:r>
            <w:r w:rsidRPr="00CD1F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912,0 тыс. рублей;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2022  год  - 1327,0 тыс. рублей;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2023  год -  625,0 тыс. рублей;</w:t>
            </w:r>
          </w:p>
          <w:p w:rsidR="00CD1F62" w:rsidRPr="00CD1F62" w:rsidRDefault="00CD1F62" w:rsidP="00CD1F6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2</w:t>
            </w:r>
            <w:r w:rsidR="0080126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5,0 тыс. рублей.</w:t>
            </w:r>
          </w:p>
          <w:p w:rsidR="00CD1F62" w:rsidRPr="00CD1F62" w:rsidRDefault="00CD1F62" w:rsidP="00CD1F62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 xml:space="preserve">2025 год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1F62">
              <w:rPr>
                <w:rFonts w:ascii="Times New Roman" w:hAnsi="Times New Roman" w:cs="Times New Roman"/>
                <w:sz w:val="28"/>
                <w:szCs w:val="28"/>
              </w:rPr>
              <w:t>625,0  тыс. рублей.</w:t>
            </w:r>
          </w:p>
          <w:p w:rsidR="00CD1F62" w:rsidRPr="00CD1F62" w:rsidRDefault="00CD1F62" w:rsidP="00CD1F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F62" w:rsidRPr="00CD1F62" w:rsidRDefault="00CD1F62" w:rsidP="00CD1F6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»</w:t>
      </w:r>
    </w:p>
    <w:p w:rsidR="00CD1F62" w:rsidRPr="00CD1F62" w:rsidRDefault="00CD1F62" w:rsidP="00CD1F62">
      <w:pPr>
        <w:tabs>
          <w:tab w:val="left" w:pos="8085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2. В разделе № 3 « Механизмы  реализации программы» таблицу № 3 изложить в новой редакции, согласно  приложению № 1 к настоящему Постановлению.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D1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F62">
        <w:rPr>
          <w:rFonts w:ascii="Times New Roman" w:hAnsi="Times New Roman" w:cs="Times New Roman"/>
          <w:sz w:val="28"/>
          <w:szCs w:val="28"/>
        </w:rPr>
        <w:t xml:space="preserve"> исполнением Программы возложить на заместителя  главы Тунгокоченского муниципального округа по социальным вопросам Мальцеву С.В.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  Тунгокоченского муниципального округа в информационно-телекоммуникационной сети «Интернет».       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>Глава  Тунгокоченского</w:t>
      </w:r>
    </w:p>
    <w:p w:rsidR="00CD1F62" w:rsidRPr="00CD1F62" w:rsidRDefault="00CD1F62" w:rsidP="00CD1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F6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D1F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Н. С. Ананенко</w:t>
      </w:r>
    </w:p>
    <w:p w:rsidR="00CD1F62" w:rsidRPr="00CD1F62" w:rsidRDefault="00CD1F62" w:rsidP="00CD1F6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62" w:rsidRPr="00CD1F62" w:rsidRDefault="00CD1F62" w:rsidP="00CD1F62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rPr>
          <w:b/>
          <w:sz w:val="28"/>
          <w:szCs w:val="28"/>
        </w:rPr>
        <w:sectPr w:rsidR="00CD1F62">
          <w:pgSz w:w="11906" w:h="16838"/>
          <w:pgMar w:top="1134" w:right="850" w:bottom="284" w:left="1701" w:header="708" w:footer="708" w:gutter="0"/>
          <w:cols w:space="720"/>
        </w:sectPr>
      </w:pP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lastRenderedPageBreak/>
        <w:t>Приложение №1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к Постановлению 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администрации Тунгокоченского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муниципального округа 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______ 2024г. № _____</w:t>
      </w: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</w:p>
    <w:p w:rsidR="00CD1F62" w:rsidRDefault="00CD1F62" w:rsidP="00CD1F6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1543"/>
        <w:gridCol w:w="1180"/>
        <w:gridCol w:w="725"/>
        <w:gridCol w:w="522"/>
        <w:gridCol w:w="589"/>
        <w:gridCol w:w="522"/>
        <w:gridCol w:w="725"/>
        <w:gridCol w:w="589"/>
        <w:gridCol w:w="1543"/>
        <w:gridCol w:w="1213"/>
      </w:tblGrid>
      <w:tr w:rsidR="00CD1F62" w:rsidTr="00364E0E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№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Источник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финансирования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Финансовое обеспечение тыс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уб.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Ожидаемый 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Ответственный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исполнитель</w:t>
            </w:r>
          </w:p>
        </w:tc>
      </w:tr>
      <w:tr w:rsidR="00CD1F62" w:rsidTr="00CD1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62" w:rsidRDefault="00CD1F62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 Предоставление дополнительных мер социальной поддержки отдельным категориям граждан района</w:t>
            </w: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семьям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находящимся в трудной жизненной ситуации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85077C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40,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Предоставление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дополнительных мер социальной поддержки не менее 26 жителям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 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Разовая денежная выплата на оплату проезда в пассажирском транспорте в период открытия летних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лагерей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финансовой помощи детям из малообеспеченных семей в период летнего отдыха не менее 5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детей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, администрация Тунгокоченского муниципального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Разовая денежная выплата жителям района пострадавшим при пожаре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 финансовой помощи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пострадавшим при потере имущества и жилого фонда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не менее 1 семьи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 Предоставление дополнительных мер социальной поддержки отдельным категориям  граждан района</w:t>
            </w: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вознаграждения жителям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района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имеющим статус « Почетный гражданин Тунгокоченского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Денежное поощрение Почетных жителей района за заслуги перед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Тунгокоченским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районом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погребальных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жителям района имеющих статус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« Почетный гражданин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3.Привлечение внимания общества и сохранение традиций в праздничные и памятные даты, отмечаемые на территории Тунгокоченского района</w:t>
            </w: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.Приобретение подарков для юбиляров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80126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49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4222C4" w:rsidRDefault="0080126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1</w:t>
            </w:r>
            <w:r w:rsidR="002659F3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00,</w:t>
            </w: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подарков для тружеников тыла и детей войны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80126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719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4222C4" w:rsidRDefault="0080126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240</w:t>
            </w:r>
            <w:r w:rsidR="00CD1F62" w:rsidRPr="004222C4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149,0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 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в рамках праздничных и памятных дат для граждан пожилого возраста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округа, Комитет культуры и социальной политики администрации муниципального округа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для инвалидов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( в т.ч. детей)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1125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округа, Комитет культуры и социальной политики администрации Тунгокоченского муниципального округа, Комитет образования администрации Тунгокоченского муниципального округа, ГУСО ШСРЦ « Сибиряк»</w:t>
            </w: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Чествование юбиляров проживших в браке более 50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80126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50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4222C4" w:rsidRDefault="0080126A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35</w:t>
            </w:r>
            <w:r w:rsidR="002659F3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,</w:t>
            </w:r>
            <w:r w:rsidR="00CD1F62" w:rsidRPr="004222C4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 для 25 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 Тунгокоченского муниципального округа, Комитет культуры и социальной политики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Тунгокоченкого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муниципального округа, Департамент ЗАГС Забайкальского края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атрибутики к праздничным мероприятиям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279,0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 муниципального округа</w:t>
            </w:r>
          </w:p>
        </w:tc>
      </w:tr>
      <w:tr w:rsidR="002659F3" w:rsidTr="00CD1F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материальной помощи малоимущим семьям на погребение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100.0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 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CD1F62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4.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Грантовая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поддержка общественных организаций действующих на территории района</w:t>
            </w:r>
          </w:p>
        </w:tc>
      </w:tr>
      <w:tr w:rsidR="00364E0E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364E0E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364E0E" w:rsidTr="00CD1F6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CD1F62">
        <w:trPr>
          <w:trHeight w:val="3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Финансовая поддержка общественных организаций на проведение организационных  мероприятий и проведение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2659F3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2688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413B71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988261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</w:t>
            </w:r>
            <w:r w:rsidR="002659F3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Увеличение числа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общественнозначимых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организаций на территории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</w:t>
            </w:r>
          </w:p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</w:t>
            </w:r>
          </w:p>
        </w:tc>
      </w:tr>
      <w:tr w:rsidR="00364E0E" w:rsidTr="009F4BA3">
        <w:trPr>
          <w:trHeight w:val="3080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 w:rsidP="00364E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64E0E" w:rsidRPr="00364E0E" w:rsidRDefault="00364E0E" w:rsidP="00364E0E"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5. Единоразовая финансовая   поддержка участников СВО и их семей</w:t>
            </w:r>
          </w:p>
        </w:tc>
      </w:tr>
      <w:tr w:rsidR="002659F3" w:rsidTr="00364E0E">
        <w:trPr>
          <w:trHeight w:val="30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участников СВО и их семей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2659F3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2041</w:t>
            </w:r>
            <w:r w:rsidR="00364E0E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739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237803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1041</w:t>
            </w:r>
            <w:r w:rsidR="002659F3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739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0E" w:rsidRDefault="00364E0E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2659F3" w:rsidTr="00364E0E">
        <w:trPr>
          <w:trHeight w:val="28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364E0E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</w:t>
            </w:r>
            <w:r w:rsidR="00CD1F62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214,0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1327,0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2E3419" w:rsidRDefault="00364E0E">
            <w:pPr>
              <w:pStyle w:val="3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 w:rsidRPr="002E3419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2</w:t>
            </w:r>
            <w:r w:rsidR="002659F3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75</w:t>
            </w:r>
            <w:r w:rsidR="00CD1F62" w:rsidRPr="002E3419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62" w:rsidRPr="002E3419" w:rsidRDefault="00364E0E">
            <w:pPr>
              <w:pStyle w:val="3"/>
              <w:jc w:val="center"/>
              <w:textAlignment w:val="baseline"/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</w:pPr>
            <w:r w:rsidRPr="002E3419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1</w:t>
            </w:r>
            <w:r w:rsidR="00CD1F62" w:rsidRPr="002E3419">
              <w:rPr>
                <w:b w:val="0"/>
                <w:bCs w:val="0"/>
                <w:color w:val="FF000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2" w:rsidRDefault="00CD1F62">
            <w:pPr>
              <w:pStyle w:val="3"/>
              <w:spacing w:before="375" w:beforeAutospacing="0" w:after="225" w:afterAutospacing="0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CD1F62" w:rsidRDefault="00CD1F62" w:rsidP="00CD1F62">
      <w:pPr>
        <w:rPr>
          <w:sz w:val="24"/>
          <w:szCs w:val="24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CD1F62" w:rsidRDefault="00CD1F62" w:rsidP="00CD1F62">
      <w:pPr>
        <w:tabs>
          <w:tab w:val="left" w:pos="7127"/>
        </w:tabs>
        <w:jc w:val="both"/>
        <w:rPr>
          <w:b/>
          <w:sz w:val="28"/>
          <w:szCs w:val="28"/>
        </w:rPr>
      </w:pPr>
    </w:p>
    <w:sectPr w:rsidR="00CD1F62" w:rsidSect="0033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1F62"/>
    <w:rsid w:val="000B5FD2"/>
    <w:rsid w:val="000D6216"/>
    <w:rsid w:val="00237803"/>
    <w:rsid w:val="002659F3"/>
    <w:rsid w:val="002E3419"/>
    <w:rsid w:val="0033049D"/>
    <w:rsid w:val="00364E0E"/>
    <w:rsid w:val="00413B71"/>
    <w:rsid w:val="004222C4"/>
    <w:rsid w:val="0080126A"/>
    <w:rsid w:val="0085077C"/>
    <w:rsid w:val="00A858F9"/>
    <w:rsid w:val="00AD02F1"/>
    <w:rsid w:val="00CD1F62"/>
    <w:rsid w:val="00CD34F5"/>
    <w:rsid w:val="00F5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D"/>
  </w:style>
  <w:style w:type="paragraph" w:styleId="3">
    <w:name w:val="heading 3"/>
    <w:basedOn w:val="a"/>
    <w:link w:val="30"/>
    <w:unhideWhenUsed/>
    <w:qFormat/>
    <w:rsid w:val="00CD1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F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ShchepelinaNF</cp:lastModifiedBy>
  <cp:revision>8</cp:revision>
  <cp:lastPrinted>2024-07-29T23:57:00Z</cp:lastPrinted>
  <dcterms:created xsi:type="dcterms:W3CDTF">2024-05-14T06:52:00Z</dcterms:created>
  <dcterms:modified xsi:type="dcterms:W3CDTF">2024-10-18T01:28:00Z</dcterms:modified>
</cp:coreProperties>
</file>