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2A" w:rsidRDefault="00EA602A" w:rsidP="00EA602A">
      <w:pPr>
        <w:pStyle w:val="1"/>
        <w:rPr>
          <w:b/>
          <w:sz w:val="28"/>
        </w:rPr>
      </w:pPr>
    </w:p>
    <w:p w:rsidR="00EA602A" w:rsidRPr="00172174" w:rsidRDefault="00EA602A" w:rsidP="00EA602A">
      <w:pPr>
        <w:pStyle w:val="1"/>
        <w:rPr>
          <w:b/>
          <w:sz w:val="28"/>
        </w:rPr>
      </w:pPr>
      <w:r w:rsidRPr="00172174">
        <w:rPr>
          <w:b/>
          <w:sz w:val="28"/>
        </w:rPr>
        <w:t xml:space="preserve">Администрация </w:t>
      </w:r>
    </w:p>
    <w:p w:rsidR="00EA602A" w:rsidRPr="00172174" w:rsidRDefault="00EA602A" w:rsidP="00EA602A">
      <w:pPr>
        <w:pStyle w:val="1"/>
        <w:rPr>
          <w:b/>
          <w:sz w:val="28"/>
        </w:rPr>
      </w:pPr>
      <w:r w:rsidRPr="00172174">
        <w:rPr>
          <w:b/>
          <w:sz w:val="28"/>
        </w:rPr>
        <w:t>Тунгокоченского муниципального округа</w:t>
      </w:r>
    </w:p>
    <w:p w:rsidR="00EA602A" w:rsidRPr="00172174" w:rsidRDefault="00EA602A" w:rsidP="00EA602A">
      <w:pPr>
        <w:pStyle w:val="1"/>
        <w:rPr>
          <w:b/>
          <w:sz w:val="28"/>
        </w:rPr>
      </w:pPr>
      <w:r w:rsidRPr="00172174">
        <w:rPr>
          <w:b/>
          <w:sz w:val="28"/>
        </w:rPr>
        <w:t>Забайкальского края</w:t>
      </w:r>
    </w:p>
    <w:p w:rsidR="00EA602A" w:rsidRPr="00172174" w:rsidRDefault="00EA602A" w:rsidP="00EA602A">
      <w:pPr>
        <w:jc w:val="center"/>
        <w:rPr>
          <w:rFonts w:ascii="Times New Roman" w:hAnsi="Times New Roman" w:cs="Times New Roman"/>
        </w:rPr>
      </w:pPr>
    </w:p>
    <w:p w:rsidR="00EA602A" w:rsidRPr="001D43BF" w:rsidRDefault="00B84AB0" w:rsidP="00EA602A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A602A" w:rsidRDefault="00EA602A" w:rsidP="00EA602A">
      <w:pPr>
        <w:jc w:val="center"/>
      </w:pPr>
    </w:p>
    <w:p w:rsidR="00EA602A" w:rsidRDefault="00B84AB0" w:rsidP="00EA60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октября </w:t>
      </w:r>
      <w:r w:rsidR="00EA602A" w:rsidRPr="00E27FE6">
        <w:rPr>
          <w:rFonts w:ascii="Times New Roman" w:hAnsi="Times New Roman" w:cs="Times New Roman"/>
          <w:sz w:val="28"/>
        </w:rPr>
        <w:t>202</w:t>
      </w:r>
      <w:r w:rsidR="00EA602A">
        <w:rPr>
          <w:rFonts w:ascii="Times New Roman" w:hAnsi="Times New Roman" w:cs="Times New Roman"/>
          <w:sz w:val="28"/>
        </w:rPr>
        <w:t xml:space="preserve">4 года  </w:t>
      </w:r>
      <w:r w:rsidR="00EA602A">
        <w:rPr>
          <w:rFonts w:ascii="Times New Roman" w:hAnsi="Times New Roman" w:cs="Times New Roman"/>
          <w:sz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="00EA602A">
        <w:rPr>
          <w:rFonts w:ascii="Times New Roman" w:hAnsi="Times New Roman" w:cs="Times New Roman"/>
          <w:sz w:val="28"/>
        </w:rPr>
        <w:t xml:space="preserve"> </w:t>
      </w:r>
      <w:r w:rsidR="00EA602A" w:rsidRPr="00E27FE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832</w:t>
      </w:r>
    </w:p>
    <w:p w:rsidR="00EA602A" w:rsidRPr="00E27FE6" w:rsidRDefault="00EA602A" w:rsidP="00EA602A">
      <w:pPr>
        <w:jc w:val="center"/>
        <w:rPr>
          <w:rFonts w:ascii="Times New Roman" w:hAnsi="Times New Roman" w:cs="Times New Roman"/>
          <w:sz w:val="28"/>
        </w:rPr>
      </w:pPr>
      <w:r w:rsidRPr="00E27FE6">
        <w:rPr>
          <w:rFonts w:ascii="Times New Roman" w:hAnsi="Times New Roman" w:cs="Times New Roman"/>
          <w:sz w:val="28"/>
        </w:rPr>
        <w:t xml:space="preserve">с. Верх – </w:t>
      </w:r>
      <w:proofErr w:type="spellStart"/>
      <w:r w:rsidRPr="00E27FE6">
        <w:rPr>
          <w:rFonts w:ascii="Times New Roman" w:hAnsi="Times New Roman" w:cs="Times New Roman"/>
          <w:sz w:val="28"/>
        </w:rPr>
        <w:t>Усугли</w:t>
      </w:r>
      <w:proofErr w:type="spellEnd"/>
    </w:p>
    <w:p w:rsidR="00EA602A" w:rsidRDefault="00EA602A" w:rsidP="00EA602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утверждении состава </w:t>
      </w:r>
      <w:r w:rsidR="00B84AB0">
        <w:rPr>
          <w:rFonts w:ascii="Times New Roman" w:hAnsi="Times New Roman" w:cs="Times New Roman"/>
          <w:b/>
          <w:sz w:val="28"/>
        </w:rPr>
        <w:t xml:space="preserve">антинаркотической комиссии </w:t>
      </w:r>
      <w:r>
        <w:rPr>
          <w:rFonts w:ascii="Times New Roman" w:hAnsi="Times New Roman" w:cs="Times New Roman"/>
          <w:b/>
          <w:sz w:val="28"/>
        </w:rPr>
        <w:t>и Положения об антинаркотической комиссии Тунгокоченского муниципального округа</w:t>
      </w:r>
    </w:p>
    <w:p w:rsidR="00EA602A" w:rsidRDefault="00EA602A" w:rsidP="00EA602A">
      <w:pPr>
        <w:spacing w:after="0"/>
        <w:ind w:left="36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Указа Президента Российской </w:t>
      </w:r>
      <w:r w:rsidR="00B84AB0">
        <w:rPr>
          <w:rFonts w:ascii="Times New Roman" w:hAnsi="Times New Roman" w:cs="Times New Roman"/>
          <w:sz w:val="28"/>
        </w:rPr>
        <w:t>Федерации от 18.10.2007г. № 1374</w:t>
      </w:r>
      <w:r>
        <w:rPr>
          <w:rFonts w:ascii="Times New Roman" w:hAnsi="Times New Roman" w:cs="Times New Roman"/>
          <w:sz w:val="28"/>
        </w:rPr>
        <w:t xml:space="preserve"> « О дополнительных мерах по противодействию незаконному обороту наркотических средств, психотропных веществ и их</w:t>
      </w:r>
      <w:r w:rsidR="00B84AB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4AB0">
        <w:rPr>
          <w:rFonts w:ascii="Times New Roman" w:hAnsi="Times New Roman" w:cs="Times New Roman"/>
          <w:sz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</w:rPr>
        <w:t>», на основании</w:t>
      </w:r>
      <w:r w:rsidR="00B84AB0" w:rsidRPr="00B84AB0">
        <w:rPr>
          <w:rFonts w:ascii="Times New Roman" w:hAnsi="Times New Roman" w:cs="Times New Roman"/>
          <w:sz w:val="28"/>
        </w:rPr>
        <w:t xml:space="preserve"> </w:t>
      </w:r>
      <w:r w:rsidR="00B84AB0">
        <w:rPr>
          <w:rFonts w:ascii="Times New Roman" w:hAnsi="Times New Roman" w:cs="Times New Roman"/>
          <w:sz w:val="28"/>
        </w:rPr>
        <w:t xml:space="preserve">статьи 32,37 Устава </w:t>
      </w:r>
      <w:r>
        <w:rPr>
          <w:rFonts w:ascii="Times New Roman" w:hAnsi="Times New Roman" w:cs="Times New Roman"/>
          <w:sz w:val="28"/>
        </w:rPr>
        <w:t>Тунгокоченского му</w:t>
      </w:r>
      <w:r w:rsidR="00B84AB0">
        <w:rPr>
          <w:rFonts w:ascii="Times New Roman" w:hAnsi="Times New Roman" w:cs="Times New Roman"/>
          <w:sz w:val="28"/>
        </w:rPr>
        <w:t xml:space="preserve">ниципального округа </w:t>
      </w:r>
      <w:r>
        <w:rPr>
          <w:rFonts w:ascii="Times New Roman" w:hAnsi="Times New Roman" w:cs="Times New Roman"/>
          <w:sz w:val="28"/>
        </w:rPr>
        <w:t>администрация</w:t>
      </w:r>
      <w:r w:rsidRPr="00172174">
        <w:rPr>
          <w:rFonts w:ascii="Times New Roman" w:hAnsi="Times New Roman" w:cs="Times New Roman"/>
          <w:sz w:val="28"/>
        </w:rPr>
        <w:t xml:space="preserve"> Тунгокоченского муниципального округа постановляет:</w:t>
      </w:r>
    </w:p>
    <w:p w:rsidR="00EA602A" w:rsidRPr="00172174" w:rsidRDefault="00EA602A" w:rsidP="00EA602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A602A" w:rsidRPr="00D711D6" w:rsidRDefault="00B84AB0" w:rsidP="00EA602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</w:t>
      </w:r>
      <w:r w:rsidR="00EA602A" w:rsidRPr="00D711D6">
        <w:rPr>
          <w:rFonts w:ascii="Times New Roman" w:hAnsi="Times New Roman" w:cs="Times New Roman"/>
          <w:sz w:val="28"/>
        </w:rPr>
        <w:t>оложение об антинаркотической комиссии Тунгокоченского муниципального округа согласно приложению № 1 к настоящему положению.</w:t>
      </w:r>
    </w:p>
    <w:p w:rsidR="00EA602A" w:rsidRDefault="00EA602A" w:rsidP="00EA602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состав антинаркотической комиссии Тунгокоченского муниципального округа</w:t>
      </w:r>
      <w:r w:rsidR="00B84AB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согласно приложению № 2 к настоящему постановлению.</w:t>
      </w:r>
    </w:p>
    <w:p w:rsidR="00EA602A" w:rsidRDefault="00EA602A" w:rsidP="00EA602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711D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Опубликовать настоящее  постановление в газете «Вести Севера» и р</w:t>
      </w:r>
      <w:r w:rsidRPr="00D711D6">
        <w:rPr>
          <w:rFonts w:ascii="Times New Roman" w:hAnsi="Times New Roman" w:cs="Times New Roman"/>
          <w:color w:val="000000"/>
          <w:sz w:val="28"/>
          <w:szCs w:val="28"/>
        </w:rPr>
        <w:t>азместить  на официально</w:t>
      </w:r>
      <w:r w:rsidR="00B84AB0">
        <w:rPr>
          <w:rFonts w:ascii="Times New Roman" w:hAnsi="Times New Roman" w:cs="Times New Roman"/>
          <w:color w:val="000000"/>
          <w:sz w:val="28"/>
          <w:szCs w:val="28"/>
        </w:rPr>
        <w:t xml:space="preserve">м сайте </w:t>
      </w:r>
      <w:r w:rsidRPr="00D711D6">
        <w:rPr>
          <w:rFonts w:ascii="Times New Roman" w:hAnsi="Times New Roman" w:cs="Times New Roman"/>
          <w:color w:val="000000"/>
          <w:sz w:val="28"/>
          <w:szCs w:val="28"/>
        </w:rPr>
        <w:t xml:space="preserve"> Тунгокоченского муниципального округа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EA602A" w:rsidRPr="00D711D6" w:rsidRDefault="00EA602A" w:rsidP="00EA602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над исполнением настоящего постановления возложить на </w:t>
      </w:r>
      <w:r w:rsidR="00B84AB0">
        <w:rPr>
          <w:rFonts w:ascii="Times New Roman" w:hAnsi="Times New Roman" w:cs="Times New Roman"/>
          <w:sz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</w:rPr>
        <w:t>Тунгокоченского муниципального округа по социальным вопросам Мальцеву С.В.</w:t>
      </w:r>
    </w:p>
    <w:p w:rsidR="00EA602A" w:rsidRDefault="00EA602A" w:rsidP="00EA602A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EA602A" w:rsidRDefault="00EA602A" w:rsidP="00EA602A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EA602A" w:rsidRPr="00172174" w:rsidRDefault="00EA602A" w:rsidP="00EA602A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EA602A" w:rsidRPr="00172174" w:rsidRDefault="00EA602A" w:rsidP="00EA602A">
      <w:pPr>
        <w:spacing w:after="0"/>
        <w:jc w:val="both"/>
        <w:rPr>
          <w:rFonts w:ascii="Times New Roman" w:hAnsi="Times New Roman" w:cs="Times New Roman"/>
          <w:sz w:val="28"/>
        </w:rPr>
      </w:pPr>
      <w:r w:rsidRPr="00172174">
        <w:rPr>
          <w:rFonts w:ascii="Times New Roman" w:hAnsi="Times New Roman" w:cs="Times New Roman"/>
          <w:sz w:val="28"/>
        </w:rPr>
        <w:t xml:space="preserve">Глава Тунгокоченского </w:t>
      </w:r>
    </w:p>
    <w:p w:rsidR="004F28D8" w:rsidRPr="002F18CF" w:rsidRDefault="00EA602A" w:rsidP="00EA602A">
      <w:pPr>
        <w:spacing w:after="0"/>
        <w:jc w:val="both"/>
        <w:rPr>
          <w:rStyle w:val="FontStyle40"/>
          <w:b w:val="0"/>
          <w:bCs w:val="0"/>
          <w:sz w:val="28"/>
          <w:szCs w:val="22"/>
        </w:rPr>
        <w:sectPr w:rsidR="004F28D8" w:rsidRPr="002F18CF" w:rsidSect="00EA602A">
          <w:pgSz w:w="11907" w:h="16839" w:code="9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172174">
        <w:rPr>
          <w:rFonts w:ascii="Times New Roman" w:hAnsi="Times New Roman" w:cs="Times New Roman"/>
          <w:sz w:val="28"/>
        </w:rPr>
        <w:t xml:space="preserve">муниципального округа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172174">
        <w:rPr>
          <w:rFonts w:ascii="Times New Roman" w:hAnsi="Times New Roman" w:cs="Times New Roman"/>
          <w:sz w:val="28"/>
        </w:rPr>
        <w:t xml:space="preserve">  Н.С. Ананен</w:t>
      </w:r>
      <w:r w:rsidR="004F28D8">
        <w:rPr>
          <w:rFonts w:ascii="Times New Roman" w:hAnsi="Times New Roman" w:cs="Times New Roman"/>
          <w:sz w:val="28"/>
        </w:rPr>
        <w:t>ко</w:t>
      </w:r>
    </w:p>
    <w:p w:rsidR="004F28D8" w:rsidRDefault="004F28D8" w:rsidP="004F28D8">
      <w:pPr>
        <w:rPr>
          <w:rFonts w:ascii="Times New Roman" w:hAnsi="Times New Roman" w:cs="Times New Roman"/>
          <w:sz w:val="28"/>
          <w:szCs w:val="28"/>
        </w:rPr>
      </w:pPr>
    </w:p>
    <w:p w:rsidR="004F28D8" w:rsidRDefault="004F28D8" w:rsidP="004F28D8">
      <w:pPr>
        <w:rPr>
          <w:rFonts w:ascii="Times New Roman" w:hAnsi="Times New Roman" w:cs="Times New Roman"/>
          <w:sz w:val="28"/>
          <w:szCs w:val="28"/>
        </w:rPr>
      </w:pPr>
    </w:p>
    <w:p w:rsidR="009230E6" w:rsidRPr="004F28D8" w:rsidRDefault="009230E6" w:rsidP="004F28D8">
      <w:pPr>
        <w:rPr>
          <w:rFonts w:ascii="Times New Roman" w:hAnsi="Times New Roman" w:cs="Times New Roman"/>
          <w:sz w:val="28"/>
          <w:szCs w:val="28"/>
        </w:rPr>
        <w:sectPr w:rsidR="009230E6" w:rsidRPr="004F28D8">
          <w:pgSz w:w="11906" w:h="16838"/>
          <w:pgMar w:top="1134" w:right="567" w:bottom="1134" w:left="1701" w:header="720" w:footer="720" w:gutter="0"/>
          <w:cols w:space="720"/>
        </w:sectPr>
      </w:pPr>
    </w:p>
    <w:p w:rsidR="009230E6" w:rsidRPr="000334F6" w:rsidRDefault="009230E6" w:rsidP="009230E6">
      <w:pPr>
        <w:pStyle w:val="a4"/>
        <w:spacing w:before="0" w:beforeAutospacing="0" w:after="0" w:afterAutospacing="0"/>
        <w:ind w:left="5664"/>
        <w:rPr>
          <w:sz w:val="28"/>
          <w:szCs w:val="28"/>
        </w:rPr>
      </w:pPr>
      <w:r w:rsidRPr="000334F6">
        <w:rPr>
          <w:sz w:val="28"/>
          <w:szCs w:val="28"/>
        </w:rPr>
        <w:lastRenderedPageBreak/>
        <w:t xml:space="preserve">Приложение № 1 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left="5664"/>
        <w:rPr>
          <w:sz w:val="28"/>
          <w:szCs w:val="28"/>
        </w:rPr>
      </w:pPr>
      <w:r w:rsidRPr="000334F6">
        <w:rPr>
          <w:sz w:val="28"/>
          <w:szCs w:val="28"/>
        </w:rPr>
        <w:t xml:space="preserve">к постановлению </w:t>
      </w:r>
    </w:p>
    <w:p w:rsidR="009230E6" w:rsidRDefault="00B021EF" w:rsidP="009230E6">
      <w:pPr>
        <w:pStyle w:val="a4"/>
        <w:spacing w:before="0" w:beforeAutospacing="0" w:after="0" w:afterAutospacing="0"/>
        <w:ind w:left="5664"/>
        <w:rPr>
          <w:sz w:val="28"/>
          <w:szCs w:val="28"/>
        </w:rPr>
      </w:pPr>
      <w:r w:rsidRPr="000334F6">
        <w:rPr>
          <w:sz w:val="28"/>
          <w:szCs w:val="28"/>
        </w:rPr>
        <w:t xml:space="preserve">администрации Тунгокоченского </w:t>
      </w:r>
      <w:r w:rsidR="009230E6" w:rsidRPr="000334F6">
        <w:rPr>
          <w:sz w:val="28"/>
          <w:szCs w:val="28"/>
        </w:rPr>
        <w:t xml:space="preserve"> муниципального округа </w:t>
      </w:r>
    </w:p>
    <w:p w:rsidR="00B84AB0" w:rsidRPr="000334F6" w:rsidRDefault="004F28D8" w:rsidP="009230E6">
      <w:pPr>
        <w:pStyle w:val="a4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>от  21.10.2024г №  832</w:t>
      </w:r>
    </w:p>
    <w:p w:rsidR="009230E6" w:rsidRPr="000334F6" w:rsidRDefault="009230E6" w:rsidP="009230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30E6" w:rsidRPr="000334F6" w:rsidRDefault="009230E6" w:rsidP="009230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30E6" w:rsidRPr="000334F6" w:rsidRDefault="009230E6" w:rsidP="009230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334F6">
        <w:rPr>
          <w:b/>
          <w:sz w:val="28"/>
          <w:szCs w:val="28"/>
        </w:rPr>
        <w:t>ПОЛОЖЕНИЕ</w:t>
      </w:r>
    </w:p>
    <w:p w:rsidR="009230E6" w:rsidRPr="000334F6" w:rsidRDefault="009230E6" w:rsidP="009230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334F6">
        <w:rPr>
          <w:b/>
          <w:sz w:val="28"/>
          <w:szCs w:val="28"/>
        </w:rPr>
        <w:t>об ант</w:t>
      </w:r>
      <w:r w:rsidR="00B021EF" w:rsidRPr="000334F6">
        <w:rPr>
          <w:b/>
          <w:sz w:val="28"/>
          <w:szCs w:val="28"/>
        </w:rPr>
        <w:t xml:space="preserve">инаркотической комиссии Тунгокоченского </w:t>
      </w:r>
      <w:r w:rsidRPr="000334F6">
        <w:rPr>
          <w:b/>
          <w:sz w:val="28"/>
          <w:szCs w:val="28"/>
        </w:rPr>
        <w:t>муниципального округа</w:t>
      </w:r>
    </w:p>
    <w:p w:rsidR="009230E6" w:rsidRPr="000334F6" w:rsidRDefault="009230E6" w:rsidP="009230E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30E6" w:rsidRPr="000334F6" w:rsidRDefault="009230E6" w:rsidP="009230E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1.1. Ант</w:t>
      </w:r>
      <w:r w:rsidR="00B021EF" w:rsidRPr="000334F6">
        <w:rPr>
          <w:rFonts w:ascii="Times New Roman" w:hAnsi="Times New Roman" w:cs="Times New Roman"/>
          <w:sz w:val="28"/>
          <w:szCs w:val="28"/>
        </w:rPr>
        <w:t xml:space="preserve">инаркотическая комиссия Тунгокоченского </w:t>
      </w:r>
      <w:r w:rsidRPr="000334F6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Комиссия) </w:t>
      </w:r>
      <w:r w:rsidR="00B021EF" w:rsidRPr="000334F6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 </w:t>
      </w:r>
      <w:r w:rsidRPr="000334F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B021EF" w:rsidRPr="000334F6">
        <w:rPr>
          <w:rFonts w:ascii="Times New Roman" w:hAnsi="Times New Roman" w:cs="Times New Roman"/>
          <w:sz w:val="28"/>
          <w:szCs w:val="28"/>
        </w:rPr>
        <w:t xml:space="preserve">местного самоуправления Тунгокоченского </w:t>
      </w:r>
      <w:r w:rsidRPr="000334F6">
        <w:rPr>
          <w:rFonts w:ascii="Times New Roman" w:hAnsi="Times New Roman" w:cs="Times New Roman"/>
          <w:sz w:val="28"/>
          <w:szCs w:val="28"/>
        </w:rPr>
        <w:t xml:space="preserve"> муниципального округа и иных заинтересованных организаций </w:t>
      </w:r>
      <w:proofErr w:type="gramStart"/>
      <w:r w:rsidRPr="000334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334F6">
        <w:rPr>
          <w:rFonts w:ascii="Times New Roman" w:hAnsi="Times New Roman" w:cs="Times New Roman"/>
          <w:sz w:val="28"/>
          <w:szCs w:val="28"/>
        </w:rPr>
        <w:t>: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1.1.1.профилактике незаконного потребления наркотических средств и психотропных веществ, их аналогов и новых потенциально опасных </w:t>
      </w:r>
      <w:proofErr w:type="spellStart"/>
      <w:r w:rsidRPr="000334F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334F6">
        <w:rPr>
          <w:rFonts w:ascii="Times New Roman" w:hAnsi="Times New Roman" w:cs="Times New Roman"/>
          <w:sz w:val="28"/>
          <w:szCs w:val="28"/>
        </w:rPr>
        <w:t xml:space="preserve"> веществ, наркомании;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1.1.2. противодействию незаконному обороту наркотических средств, психотропных веществ и их </w:t>
      </w:r>
      <w:proofErr w:type="spellStart"/>
      <w:r w:rsidRPr="000334F6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334F6">
        <w:rPr>
          <w:rFonts w:ascii="Times New Roman" w:hAnsi="Times New Roman" w:cs="Times New Roman"/>
          <w:sz w:val="28"/>
          <w:szCs w:val="28"/>
        </w:rPr>
        <w:t>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1.1.3 разработке и реализации муниципальных планов реализации Стратегии государственной антинаркотической политики в Российской Федерации;</w:t>
      </w:r>
    </w:p>
    <w:p w:rsidR="009230E6" w:rsidRPr="000334F6" w:rsidRDefault="009230E6" w:rsidP="009230E6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1.1.4. </w:t>
      </w:r>
      <w:r w:rsidR="00B84AB0">
        <w:rPr>
          <w:rFonts w:ascii="Times New Roman" w:hAnsi="Times New Roman" w:cs="Times New Roman"/>
          <w:sz w:val="28"/>
          <w:szCs w:val="28"/>
        </w:rPr>
        <w:t xml:space="preserve"> разработка </w:t>
      </w:r>
      <w:r w:rsidRPr="000334F6">
        <w:rPr>
          <w:rFonts w:ascii="Times New Roman" w:hAnsi="Times New Roman" w:cs="Times New Roman"/>
          <w:sz w:val="28"/>
          <w:szCs w:val="28"/>
        </w:rPr>
        <w:t>муниципальных программ по предупреждению наркомании;</w:t>
      </w:r>
    </w:p>
    <w:p w:rsidR="009230E6" w:rsidRPr="000334F6" w:rsidRDefault="009230E6" w:rsidP="009230E6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1.1.5. осуществлению иных мер по предупреждению наркомании. 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0334F6">
        <w:rPr>
          <w:rFonts w:ascii="Times New Roman" w:hAnsi="Times New Roman" w:cs="Times New Roman"/>
          <w:sz w:val="28"/>
          <w:szCs w:val="28"/>
        </w:rPr>
        <w:br/>
        <w:t>и Правительства Российской Федерации, иными нормативными правовыми актами Российской Федерации, законами и нормати</w:t>
      </w:r>
      <w:r w:rsidR="00B021EF" w:rsidRPr="000334F6">
        <w:rPr>
          <w:rFonts w:ascii="Times New Roman" w:hAnsi="Times New Roman" w:cs="Times New Roman"/>
          <w:sz w:val="28"/>
          <w:szCs w:val="28"/>
        </w:rPr>
        <w:t>вными правовыми актами Забайкальского</w:t>
      </w:r>
      <w:r w:rsidRPr="000334F6">
        <w:rPr>
          <w:rFonts w:ascii="Times New Roman" w:hAnsi="Times New Roman" w:cs="Times New Roman"/>
          <w:sz w:val="28"/>
          <w:szCs w:val="28"/>
        </w:rPr>
        <w:t xml:space="preserve"> края, решениями Государственного антинаркотического комитета, антин</w:t>
      </w:r>
      <w:r w:rsidR="00B021EF" w:rsidRPr="000334F6">
        <w:rPr>
          <w:rFonts w:ascii="Times New Roman" w:hAnsi="Times New Roman" w:cs="Times New Roman"/>
          <w:sz w:val="28"/>
          <w:szCs w:val="28"/>
        </w:rPr>
        <w:t>аркотической комиссии в Забайкальском</w:t>
      </w:r>
      <w:r w:rsidRPr="000334F6">
        <w:rPr>
          <w:rFonts w:ascii="Times New Roman" w:hAnsi="Times New Roman" w:cs="Times New Roman"/>
          <w:sz w:val="28"/>
          <w:szCs w:val="28"/>
        </w:rPr>
        <w:t xml:space="preserve"> крае, а также </w:t>
      </w:r>
      <w:r w:rsidR="00B84AB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B021EF" w:rsidRPr="000334F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0334F6">
        <w:rPr>
          <w:rFonts w:ascii="Times New Roman" w:hAnsi="Times New Roman" w:cs="Times New Roman"/>
          <w:sz w:val="28"/>
          <w:szCs w:val="28"/>
        </w:rPr>
        <w:t>о Комиссии.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lastRenderedPageBreak/>
        <w:t>1.3. Деятельность Комиссии основывается на принципах законности, демократизма, поддержки и защиты интересов граждан в обеспечении их прав и свобод, взаимодействия с институтами гражданского общества и гражданами, средствами массовой информации; приоритетности профилактических мер, их комплексности и системности.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1.4. Комиссия осуществляет свою деятельность во взаимодействии с антина</w:t>
      </w:r>
      <w:r w:rsidR="00B021EF" w:rsidRPr="000334F6">
        <w:rPr>
          <w:sz w:val="28"/>
          <w:szCs w:val="28"/>
        </w:rPr>
        <w:t xml:space="preserve">ркотической комиссией в Забайкальском </w:t>
      </w:r>
      <w:r w:rsidRPr="000334F6">
        <w:rPr>
          <w:sz w:val="28"/>
          <w:szCs w:val="28"/>
        </w:rPr>
        <w:t xml:space="preserve"> крае.</w:t>
      </w:r>
    </w:p>
    <w:p w:rsidR="009230E6" w:rsidRPr="000334F6" w:rsidRDefault="009230E6" w:rsidP="009230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0E6" w:rsidRPr="000334F6" w:rsidRDefault="009230E6" w:rsidP="009230E6">
      <w:pPr>
        <w:pStyle w:val="2"/>
        <w:shd w:val="clear" w:color="auto" w:fill="auto"/>
        <w:tabs>
          <w:tab w:val="left" w:pos="1112"/>
        </w:tabs>
        <w:spacing w:before="120" w:after="120" w:line="240" w:lineRule="auto"/>
        <w:ind w:firstLine="709"/>
        <w:jc w:val="center"/>
        <w:rPr>
          <w:b/>
          <w:sz w:val="28"/>
          <w:szCs w:val="28"/>
        </w:rPr>
      </w:pPr>
      <w:r w:rsidRPr="000334F6">
        <w:rPr>
          <w:b/>
          <w:sz w:val="28"/>
          <w:szCs w:val="28"/>
        </w:rPr>
        <w:t>2. ЗАДАЧИ КОМИССИИ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2.1.</w:t>
      </w:r>
      <w:r w:rsidRPr="000334F6">
        <w:rPr>
          <w:b/>
          <w:sz w:val="28"/>
          <w:szCs w:val="28"/>
        </w:rPr>
        <w:t xml:space="preserve"> </w:t>
      </w:r>
      <w:proofErr w:type="gramStart"/>
      <w:r w:rsidRPr="000334F6">
        <w:rPr>
          <w:sz w:val="28"/>
          <w:szCs w:val="28"/>
        </w:rPr>
        <w:t>Основной задачей Комиссии являе</w:t>
      </w:r>
      <w:r w:rsidR="00B021EF" w:rsidRPr="000334F6">
        <w:rPr>
          <w:sz w:val="28"/>
          <w:szCs w:val="28"/>
        </w:rPr>
        <w:t>тся обеспечение на территории Тунгокоченского</w:t>
      </w:r>
      <w:r w:rsidRPr="000334F6">
        <w:rPr>
          <w:sz w:val="28"/>
          <w:szCs w:val="28"/>
        </w:rPr>
        <w:t xml:space="preserve"> муниципального округа проведения систематизированной согласованной деятельности заинтересованных органов и организаций, направленной на сокращение незаконного оборота и доступности наркотиков для потребления без назначения врача, минимизацию негативных последствий такого потребления, формирование в обществе ценностей здорового и безопасного образа жизни, нетерпимости к участию в незаконном обороте наркотиков.</w:t>
      </w:r>
      <w:proofErr w:type="gramEnd"/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334F6">
        <w:rPr>
          <w:sz w:val="28"/>
          <w:szCs w:val="28"/>
        </w:rPr>
        <w:t xml:space="preserve">В своей деятельности Комиссия руководствуется целеполаганием, утвержденным </w:t>
      </w:r>
      <w:r w:rsidRPr="000334F6">
        <w:rPr>
          <w:color w:val="auto"/>
          <w:sz w:val="28"/>
          <w:szCs w:val="28"/>
        </w:rPr>
        <w:t xml:space="preserve">Стратегией государственной антинаркотической политики Российской Федерации на период до 2030 года (утверждена </w:t>
      </w:r>
      <w:r w:rsidRPr="000334F6">
        <w:rPr>
          <w:sz w:val="28"/>
          <w:szCs w:val="28"/>
        </w:rPr>
        <w:t xml:space="preserve">Указом Президента Российской Федерации от 23.11.2020 года № 733). </w:t>
      </w:r>
      <w:proofErr w:type="gramEnd"/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 Для решения возложенных задач Комиссия по компетенции своей деятельности: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2.2.1.</w:t>
      </w:r>
      <w:r w:rsidRPr="000334F6">
        <w:rPr>
          <w:sz w:val="28"/>
          <w:szCs w:val="28"/>
        </w:rPr>
        <w:tab/>
        <w:t xml:space="preserve">проводит мониторинг и оценку </w:t>
      </w:r>
      <w:r w:rsidR="00B021EF" w:rsidRPr="000334F6">
        <w:rPr>
          <w:sz w:val="28"/>
          <w:szCs w:val="28"/>
        </w:rPr>
        <w:t>развития наркоситуации в Тунгокоченском</w:t>
      </w:r>
      <w:r w:rsidRPr="000334F6">
        <w:rPr>
          <w:sz w:val="28"/>
          <w:szCs w:val="28"/>
        </w:rPr>
        <w:t xml:space="preserve"> муниципальном округе с использованием статистических, информационно-аналитических сведений и экспертных оценок, результатов социологических исследований. Разрабатывает и реализует предложения по у</w:t>
      </w:r>
      <w:r w:rsidR="00B021EF" w:rsidRPr="000334F6">
        <w:rPr>
          <w:sz w:val="28"/>
          <w:szCs w:val="28"/>
        </w:rPr>
        <w:t xml:space="preserve">лучшению наркоситуации в Тунгокоченском муниципальном округе и Забайкальском </w:t>
      </w:r>
      <w:r w:rsidRPr="000334F6">
        <w:rPr>
          <w:sz w:val="28"/>
          <w:szCs w:val="28"/>
        </w:rPr>
        <w:t xml:space="preserve"> крае;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2.2.2. участвует в формировании и ре</w:t>
      </w:r>
      <w:r w:rsidR="00B021EF" w:rsidRPr="000334F6">
        <w:rPr>
          <w:sz w:val="28"/>
          <w:szCs w:val="28"/>
        </w:rPr>
        <w:t xml:space="preserve">ализации на территории Тунгокоченского </w:t>
      </w:r>
      <w:r w:rsidRPr="000334F6">
        <w:rPr>
          <w:sz w:val="28"/>
          <w:szCs w:val="28"/>
        </w:rPr>
        <w:t>муниципального округа государственной антинаркотической политики, в том числе: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2.2.2.1 в разработке и реализации нормативных правовых актов, государственных программ </w:t>
      </w:r>
      <w:r w:rsidR="00B021EF" w:rsidRPr="000334F6">
        <w:rPr>
          <w:sz w:val="28"/>
          <w:szCs w:val="28"/>
        </w:rPr>
        <w:t xml:space="preserve">Российской Федерации и Забайкальского </w:t>
      </w:r>
      <w:r w:rsidRPr="000334F6">
        <w:rPr>
          <w:sz w:val="28"/>
          <w:szCs w:val="28"/>
        </w:rPr>
        <w:t xml:space="preserve"> края, иных документов стратегического планирования;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2.2.2.2 в реализации решений Государственного антинаркотического комитета и антин</w:t>
      </w:r>
      <w:r w:rsidR="00B021EF" w:rsidRPr="000334F6">
        <w:rPr>
          <w:sz w:val="28"/>
          <w:szCs w:val="28"/>
        </w:rPr>
        <w:t xml:space="preserve">аркотической комиссии в Забайкальском </w:t>
      </w:r>
      <w:r w:rsidRPr="000334F6">
        <w:rPr>
          <w:sz w:val="28"/>
          <w:szCs w:val="28"/>
        </w:rPr>
        <w:t xml:space="preserve"> крае;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2.2.3. обеспечивает согласованную деятельность заинтересованных органов и организаций, в том числе утверждает межведомственные документы (программы, порядки взаимодействия, договоры, соглашения) по наиболее актуальным направлениям работы; организует межведомственный обмен </w:t>
      </w:r>
      <w:r w:rsidRPr="000334F6">
        <w:rPr>
          <w:sz w:val="28"/>
          <w:szCs w:val="28"/>
        </w:rPr>
        <w:lastRenderedPageBreak/>
        <w:t>информацией;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2.2.4. разрабатывает и реализует меры в сфере противодействия незаконному обороту наркотических средств, психотропных веществ и их </w:t>
      </w:r>
      <w:proofErr w:type="spellStart"/>
      <w:r w:rsidRPr="000334F6">
        <w:rPr>
          <w:sz w:val="28"/>
          <w:szCs w:val="28"/>
        </w:rPr>
        <w:t>прекурсоров</w:t>
      </w:r>
      <w:proofErr w:type="spellEnd"/>
      <w:r w:rsidRPr="000334F6">
        <w:rPr>
          <w:sz w:val="28"/>
          <w:szCs w:val="28"/>
        </w:rPr>
        <w:t xml:space="preserve"> (сокращение предложения наркотиков), профилактики немедицинского потребления наркотических средств и психотропных веществ (сокращение незаконного спроса на наркотики), а также содействия лечению, комплексной реабилитации и </w:t>
      </w:r>
      <w:proofErr w:type="spellStart"/>
      <w:r w:rsidRPr="000334F6">
        <w:rPr>
          <w:sz w:val="28"/>
          <w:szCs w:val="28"/>
        </w:rPr>
        <w:t>ресоциализации</w:t>
      </w:r>
      <w:proofErr w:type="spellEnd"/>
      <w:r w:rsidRPr="000334F6">
        <w:rPr>
          <w:sz w:val="28"/>
          <w:szCs w:val="28"/>
        </w:rPr>
        <w:t xml:space="preserve"> </w:t>
      </w:r>
      <w:proofErr w:type="spellStart"/>
      <w:r w:rsidRPr="000334F6">
        <w:rPr>
          <w:sz w:val="28"/>
          <w:szCs w:val="28"/>
        </w:rPr>
        <w:t>наркопотребителей</w:t>
      </w:r>
      <w:proofErr w:type="spellEnd"/>
      <w:r w:rsidRPr="000334F6">
        <w:rPr>
          <w:sz w:val="28"/>
          <w:szCs w:val="28"/>
        </w:rPr>
        <w:t xml:space="preserve"> и членов их семей, в том числе: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2.2.4.1. участвует в разработке, реализации, обеспечении результативности и эффективности комплексов </w:t>
      </w:r>
      <w:proofErr w:type="spellStart"/>
      <w:r w:rsidRPr="000334F6">
        <w:rPr>
          <w:sz w:val="28"/>
          <w:szCs w:val="28"/>
        </w:rPr>
        <w:t>антинаркотических</w:t>
      </w:r>
      <w:proofErr w:type="spellEnd"/>
      <w:r w:rsidRPr="000334F6">
        <w:rPr>
          <w:sz w:val="28"/>
          <w:szCs w:val="28"/>
        </w:rPr>
        <w:t xml:space="preserve"> мероприятий, планов, муниципальных программ/подпрограмм;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2.2.4.2. участвует в проведении на муниципальном уровне межведомственных мероприятий антинаркотической направленности, проводимых федеральными органами исполнительной власти, органами </w:t>
      </w:r>
      <w:r w:rsidR="00DA4FE2" w:rsidRPr="000334F6">
        <w:rPr>
          <w:sz w:val="28"/>
          <w:szCs w:val="28"/>
        </w:rPr>
        <w:t>государственной власти Забайкальского</w:t>
      </w:r>
      <w:r w:rsidRPr="000334F6">
        <w:rPr>
          <w:sz w:val="28"/>
          <w:szCs w:val="28"/>
        </w:rPr>
        <w:t xml:space="preserve"> края, органами </w:t>
      </w:r>
      <w:r w:rsidR="00DA4FE2" w:rsidRPr="000334F6">
        <w:rPr>
          <w:sz w:val="28"/>
          <w:szCs w:val="28"/>
        </w:rPr>
        <w:t>местного самоуправления Тунгокоченского</w:t>
      </w:r>
      <w:r w:rsidRPr="000334F6">
        <w:rPr>
          <w:sz w:val="28"/>
          <w:szCs w:val="28"/>
        </w:rPr>
        <w:t xml:space="preserve"> муниципального округа;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2.2.4.3. оказывает содействие в развитии инфраструктуры, форм и методов антинаркотической работы, распространении лучших практик профилактической работы (первичной, вторичной, третичной);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2.2.5. разрабатывает </w:t>
      </w:r>
      <w:proofErr w:type="gramStart"/>
      <w:r w:rsidRPr="000334F6">
        <w:rPr>
          <w:sz w:val="28"/>
          <w:szCs w:val="28"/>
        </w:rPr>
        <w:t>механизмы</w:t>
      </w:r>
      <w:proofErr w:type="gramEnd"/>
      <w:r w:rsidRPr="000334F6">
        <w:rPr>
          <w:sz w:val="28"/>
          <w:szCs w:val="28"/>
        </w:rPr>
        <w:t xml:space="preserve"> и способы осуществления мер по защите прав и законных интересов лиц, находящихся в социально опасном положении, трудной жизненной ситуации, нуждающихся в социальной защите в связи с последствиями потребления наркотических средств или психотропных веществ, совершения правонарушений, преступлений в сфере незаконного оборота наркотиков для последующего предложения к внедрению и реал</w:t>
      </w:r>
      <w:r w:rsidR="00DA4FE2" w:rsidRPr="000334F6">
        <w:rPr>
          <w:sz w:val="28"/>
          <w:szCs w:val="28"/>
        </w:rPr>
        <w:t xml:space="preserve">изации их на территории Тунгокоченского </w:t>
      </w:r>
      <w:r w:rsidRPr="000334F6">
        <w:rPr>
          <w:sz w:val="28"/>
          <w:szCs w:val="28"/>
        </w:rPr>
        <w:t xml:space="preserve"> м</w:t>
      </w:r>
      <w:r w:rsidR="00DA4FE2" w:rsidRPr="000334F6">
        <w:rPr>
          <w:sz w:val="28"/>
          <w:szCs w:val="28"/>
        </w:rPr>
        <w:t>униципального округа и Забайкальского</w:t>
      </w:r>
      <w:r w:rsidRPr="000334F6">
        <w:rPr>
          <w:sz w:val="28"/>
          <w:szCs w:val="28"/>
        </w:rPr>
        <w:t xml:space="preserve"> края в целом;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2.2.6. обеспечивает информационное сопровождение своей деятельности, участвует в информационно-пропагандистской работе по вопросам реализации государственной анти</w:t>
      </w:r>
      <w:r w:rsidR="00DA4FE2" w:rsidRPr="000334F6">
        <w:rPr>
          <w:sz w:val="28"/>
          <w:szCs w:val="28"/>
        </w:rPr>
        <w:t>наркотической политики в Тунгокоченском</w:t>
      </w:r>
      <w:r w:rsidRPr="000334F6">
        <w:rPr>
          <w:sz w:val="28"/>
          <w:szCs w:val="28"/>
        </w:rPr>
        <w:t xml:space="preserve"> муниципальном округе;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2.2.7. проводит анализ эффективности деятельности заинтересованных органов и организаций, принимает меры по совершенствованию их деятельности;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2.2.8. организует сотрудничество с органами местного самоуправления, коллегиальными и координационными органами других мун</w:t>
      </w:r>
      <w:r w:rsidR="00DA4FE2" w:rsidRPr="000334F6">
        <w:rPr>
          <w:sz w:val="28"/>
          <w:szCs w:val="28"/>
        </w:rPr>
        <w:t>иципальных образований  Забайкальского</w:t>
      </w:r>
      <w:r w:rsidRPr="000334F6">
        <w:rPr>
          <w:sz w:val="28"/>
          <w:szCs w:val="28"/>
        </w:rPr>
        <w:t xml:space="preserve"> края и субъектов Российской Федерации;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2.2.9. утверждает ежегодный план своей работы, обеспечивает его реализацию, а также осуществляет контроль исполнения решений Комиссии, решений антин</w:t>
      </w:r>
      <w:r w:rsidR="00DA4FE2" w:rsidRPr="000334F6">
        <w:rPr>
          <w:sz w:val="28"/>
          <w:szCs w:val="28"/>
        </w:rPr>
        <w:t xml:space="preserve">аркотической комиссии в Забайкальском </w:t>
      </w:r>
      <w:r w:rsidRPr="000334F6">
        <w:rPr>
          <w:sz w:val="28"/>
          <w:szCs w:val="28"/>
        </w:rPr>
        <w:t>крае;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2.2.10. принимает участие в решении иных задач, в соответствии с федеральным и региональным законодательством.</w:t>
      </w:r>
    </w:p>
    <w:p w:rsidR="009230E6" w:rsidRPr="000334F6" w:rsidRDefault="009230E6" w:rsidP="009230E6">
      <w:pPr>
        <w:pStyle w:val="2"/>
        <w:numPr>
          <w:ilvl w:val="0"/>
          <w:numId w:val="2"/>
        </w:numPr>
        <w:shd w:val="clear" w:color="auto" w:fill="auto"/>
        <w:tabs>
          <w:tab w:val="left" w:pos="0"/>
        </w:tabs>
        <w:spacing w:before="120" w:after="120" w:line="240" w:lineRule="auto"/>
        <w:ind w:left="0" w:firstLine="0"/>
        <w:jc w:val="center"/>
        <w:rPr>
          <w:b/>
          <w:sz w:val="28"/>
          <w:szCs w:val="28"/>
        </w:rPr>
      </w:pPr>
      <w:r w:rsidRPr="000334F6">
        <w:rPr>
          <w:b/>
          <w:sz w:val="28"/>
          <w:szCs w:val="28"/>
        </w:rPr>
        <w:lastRenderedPageBreak/>
        <w:t>ПРАВА КОМИССИИ</w:t>
      </w:r>
    </w:p>
    <w:p w:rsidR="009230E6" w:rsidRPr="000334F6" w:rsidRDefault="009230E6" w:rsidP="009230E6">
      <w:pPr>
        <w:pStyle w:val="2"/>
        <w:numPr>
          <w:ilvl w:val="1"/>
          <w:numId w:val="3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Для решения возложенных задач Комиссия имеет право:</w:t>
      </w:r>
    </w:p>
    <w:p w:rsidR="009230E6" w:rsidRPr="000334F6" w:rsidRDefault="009230E6" w:rsidP="009230E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3.1.1. запрашивать и получать в установленном порядке необходимые документы и иные сведения от федеральных и региональных органов исполнительной власти, органов </w:t>
      </w:r>
      <w:r w:rsidR="00DA4FE2" w:rsidRPr="000334F6">
        <w:rPr>
          <w:rFonts w:ascii="Times New Roman" w:hAnsi="Times New Roman" w:cs="Times New Roman"/>
          <w:sz w:val="28"/>
          <w:szCs w:val="28"/>
        </w:rPr>
        <w:t>местного самоуправления Тунгокоченского</w:t>
      </w:r>
      <w:r w:rsidRPr="000334F6">
        <w:rPr>
          <w:rFonts w:ascii="Times New Roman" w:hAnsi="Times New Roman" w:cs="Times New Roman"/>
          <w:sz w:val="28"/>
          <w:szCs w:val="28"/>
        </w:rPr>
        <w:t xml:space="preserve"> муниципального округа, их структурных подразделений и должностных лиц, организаций;</w:t>
      </w:r>
    </w:p>
    <w:p w:rsidR="009230E6" w:rsidRPr="000334F6" w:rsidRDefault="009230E6" w:rsidP="009230E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3.1.2. приглашать на свои заседания, заслушивать представителей федеральных и региональных органов исполнительной власти (по согласованию с ними), органов местного самоупр</w:t>
      </w:r>
      <w:r w:rsidR="00B60C06" w:rsidRPr="000334F6">
        <w:rPr>
          <w:rFonts w:ascii="Times New Roman" w:hAnsi="Times New Roman" w:cs="Times New Roman"/>
          <w:sz w:val="28"/>
          <w:szCs w:val="28"/>
        </w:rPr>
        <w:t>авления Тунгокоченского</w:t>
      </w:r>
      <w:r w:rsidRPr="000334F6">
        <w:rPr>
          <w:rFonts w:ascii="Times New Roman" w:hAnsi="Times New Roman" w:cs="Times New Roman"/>
          <w:sz w:val="28"/>
          <w:szCs w:val="28"/>
        </w:rPr>
        <w:t xml:space="preserve"> муниципального округа и их структурных подразделений, иных заинтересованных органов и организаций, граждан по вопросам, относящимся к предмету ведения Комиссии;</w:t>
      </w:r>
    </w:p>
    <w:p w:rsidR="009230E6" w:rsidRPr="000334F6" w:rsidRDefault="009230E6" w:rsidP="009230E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3.1.3. привлекать к участию в своей деятельности (с согласия соответствующего руководителя) муниципальных служащих, структурные подразделения органов </w:t>
      </w:r>
      <w:r w:rsidR="00B60C06" w:rsidRPr="000334F6">
        <w:rPr>
          <w:rFonts w:ascii="Times New Roman" w:hAnsi="Times New Roman" w:cs="Times New Roman"/>
          <w:sz w:val="28"/>
          <w:szCs w:val="28"/>
        </w:rPr>
        <w:t>местного самоуправления  Тунгокоченского</w:t>
      </w:r>
      <w:r w:rsidRPr="000334F6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9230E6" w:rsidRPr="000334F6" w:rsidRDefault="009230E6" w:rsidP="009230E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3.1.4. вносить в антин</w:t>
      </w:r>
      <w:r w:rsidR="00B60C06" w:rsidRPr="000334F6">
        <w:rPr>
          <w:rFonts w:ascii="Times New Roman" w:hAnsi="Times New Roman" w:cs="Times New Roman"/>
          <w:sz w:val="28"/>
          <w:szCs w:val="28"/>
        </w:rPr>
        <w:t>аркотическую комиссию в Забайкальском</w:t>
      </w:r>
      <w:r w:rsidRPr="000334F6">
        <w:rPr>
          <w:rFonts w:ascii="Times New Roman" w:hAnsi="Times New Roman" w:cs="Times New Roman"/>
          <w:sz w:val="28"/>
          <w:szCs w:val="28"/>
        </w:rPr>
        <w:t xml:space="preserve"> крае, соответствующие органы власти и местного самоуправления предложения о совершенствовании работы, а также предложения, требующие их решений;</w:t>
      </w:r>
    </w:p>
    <w:p w:rsidR="009230E6" w:rsidRPr="000334F6" w:rsidRDefault="009230E6" w:rsidP="009230E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3.1.5. создавать рабочие группы;</w:t>
      </w:r>
    </w:p>
    <w:p w:rsidR="009230E6" w:rsidRPr="000334F6" w:rsidRDefault="009230E6" w:rsidP="009230E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3.1.6. внос</w:t>
      </w:r>
      <w:r w:rsidR="00B60C06" w:rsidRPr="000334F6">
        <w:rPr>
          <w:rFonts w:ascii="Times New Roman" w:hAnsi="Times New Roman" w:cs="Times New Roman"/>
          <w:sz w:val="28"/>
          <w:szCs w:val="28"/>
        </w:rPr>
        <w:t>ить главе Тунгокоченского</w:t>
      </w:r>
      <w:r w:rsidRPr="000334F6">
        <w:rPr>
          <w:rFonts w:ascii="Times New Roman" w:hAnsi="Times New Roman" w:cs="Times New Roman"/>
          <w:sz w:val="28"/>
          <w:szCs w:val="28"/>
        </w:rPr>
        <w:t xml:space="preserve"> муниципального округа предложения об изменении персонального состава Комиссии.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12"/>
        </w:tabs>
        <w:spacing w:before="120" w:after="120" w:line="240" w:lineRule="auto"/>
        <w:ind w:firstLine="0"/>
        <w:jc w:val="center"/>
        <w:rPr>
          <w:b/>
          <w:sz w:val="28"/>
          <w:szCs w:val="28"/>
        </w:rPr>
      </w:pPr>
      <w:r w:rsidRPr="000334F6">
        <w:rPr>
          <w:b/>
          <w:sz w:val="28"/>
          <w:szCs w:val="28"/>
        </w:rPr>
        <w:t>4. ПОРЯДОК СОЗДАНИЯ, СОСТАВ И ОБЯЗАННОСТИ ЧЛЕНОВ КОМИССИИ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Комиссия созд</w:t>
      </w:r>
      <w:r w:rsidR="00B60C06" w:rsidRPr="000334F6">
        <w:rPr>
          <w:sz w:val="28"/>
          <w:szCs w:val="28"/>
        </w:rPr>
        <w:t>ается при администрации  Тунгокоченского</w:t>
      </w:r>
      <w:r w:rsidRPr="000334F6">
        <w:rPr>
          <w:sz w:val="28"/>
          <w:szCs w:val="28"/>
        </w:rPr>
        <w:t xml:space="preserve"> муниципального округа.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Комиссия </w:t>
      </w:r>
      <w:r w:rsidRPr="000334F6">
        <w:rPr>
          <w:sz w:val="28"/>
          <w:szCs w:val="28"/>
          <w:lang w:eastAsia="ru-RU"/>
        </w:rPr>
        <w:t xml:space="preserve">создается в порядке, установленном </w:t>
      </w:r>
      <w:r w:rsidRPr="000334F6">
        <w:rPr>
          <w:sz w:val="28"/>
          <w:szCs w:val="28"/>
        </w:rPr>
        <w:t xml:space="preserve">муниципальными правовыми актами, регламентирующими деятельность коллегиальных, </w:t>
      </w:r>
      <w:r w:rsidRPr="000334F6">
        <w:rPr>
          <w:sz w:val="28"/>
          <w:szCs w:val="28"/>
          <w:lang w:eastAsia="ru-RU"/>
        </w:rPr>
        <w:t>координационных и совещательных</w:t>
      </w:r>
      <w:r w:rsidR="00B60C06" w:rsidRPr="000334F6">
        <w:rPr>
          <w:sz w:val="28"/>
          <w:szCs w:val="28"/>
        </w:rPr>
        <w:t xml:space="preserve"> органов в Тунгокоченском</w:t>
      </w:r>
      <w:r w:rsidRPr="000334F6">
        <w:rPr>
          <w:sz w:val="28"/>
          <w:szCs w:val="28"/>
        </w:rPr>
        <w:t xml:space="preserve"> муниципальном округе.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Положение о Комисс</w:t>
      </w:r>
      <w:proofErr w:type="gramStart"/>
      <w:r w:rsidRPr="000334F6">
        <w:rPr>
          <w:sz w:val="28"/>
          <w:szCs w:val="28"/>
        </w:rPr>
        <w:t>ии и ее</w:t>
      </w:r>
      <w:proofErr w:type="gramEnd"/>
      <w:r w:rsidRPr="000334F6">
        <w:rPr>
          <w:sz w:val="28"/>
          <w:szCs w:val="28"/>
        </w:rPr>
        <w:t xml:space="preserve"> состав, иные документы, регламентирующие деятельность Комиссии, утверждаются поста</w:t>
      </w:r>
      <w:r w:rsidR="00B60C06" w:rsidRPr="000334F6">
        <w:rPr>
          <w:sz w:val="28"/>
          <w:szCs w:val="28"/>
        </w:rPr>
        <w:t>новлением администрации Тунгокоченского</w:t>
      </w:r>
      <w:r w:rsidRPr="000334F6">
        <w:rPr>
          <w:sz w:val="28"/>
          <w:szCs w:val="28"/>
        </w:rPr>
        <w:t xml:space="preserve"> муниципального округа.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z w:val="28"/>
          <w:szCs w:val="28"/>
          <w:lang w:eastAsia="ru-RU"/>
        </w:rPr>
        <w:lastRenderedPageBreak/>
        <w:t>В состав Комиссии входят председатель, заместители председателя, секретарь и другие члены Комиссии.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Председателем Комиссии по д</w:t>
      </w:r>
      <w:r w:rsidR="00B60C06" w:rsidRPr="000334F6">
        <w:rPr>
          <w:sz w:val="28"/>
          <w:szCs w:val="28"/>
        </w:rPr>
        <w:t>олжности является глава Тунгокоченского</w:t>
      </w:r>
      <w:r w:rsidRPr="000334F6">
        <w:rPr>
          <w:sz w:val="28"/>
          <w:szCs w:val="28"/>
        </w:rPr>
        <w:t xml:space="preserve"> муниципальн</w:t>
      </w:r>
      <w:r w:rsidR="00B60C06" w:rsidRPr="000334F6">
        <w:rPr>
          <w:sz w:val="28"/>
          <w:szCs w:val="28"/>
        </w:rPr>
        <w:t xml:space="preserve">ого округа 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pacing w:val="-6"/>
          <w:sz w:val="28"/>
          <w:szCs w:val="28"/>
        </w:rPr>
        <w:t>Заместителем председателя Комиссии является</w:t>
      </w:r>
      <w:r w:rsidRPr="000334F6">
        <w:rPr>
          <w:sz w:val="28"/>
          <w:szCs w:val="28"/>
          <w:lang w:eastAsia="ru-RU"/>
        </w:rPr>
        <w:t xml:space="preserve"> </w:t>
      </w:r>
      <w:r w:rsidRPr="000334F6">
        <w:rPr>
          <w:sz w:val="28"/>
          <w:szCs w:val="28"/>
        </w:rPr>
        <w:t>заместит</w:t>
      </w:r>
      <w:r w:rsidR="00B60C06" w:rsidRPr="000334F6">
        <w:rPr>
          <w:sz w:val="28"/>
          <w:szCs w:val="28"/>
        </w:rPr>
        <w:t xml:space="preserve">ель главы администрации Тунгокоченского </w:t>
      </w:r>
      <w:r w:rsidRPr="000334F6">
        <w:rPr>
          <w:sz w:val="28"/>
          <w:szCs w:val="28"/>
        </w:rPr>
        <w:t xml:space="preserve"> муниципального округа по социальным вопросам.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pacing w:val="-6"/>
          <w:sz w:val="28"/>
          <w:szCs w:val="28"/>
        </w:rPr>
        <w:t xml:space="preserve">Секретарем Комиссии назначается </w:t>
      </w:r>
      <w:r w:rsidR="008C6022" w:rsidRPr="000334F6">
        <w:rPr>
          <w:spacing w:val="-6"/>
          <w:sz w:val="28"/>
          <w:szCs w:val="28"/>
        </w:rPr>
        <w:t>старший делопроизводитель МКУ « Центр МТО»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z w:val="28"/>
          <w:szCs w:val="28"/>
          <w:lang w:eastAsia="ru-RU"/>
        </w:rPr>
        <w:t xml:space="preserve">Членами Комиссии являются представители заинтересованных органов и организаций: руководители и должностные лица </w:t>
      </w:r>
      <w:r w:rsidRPr="000334F6">
        <w:rPr>
          <w:sz w:val="28"/>
          <w:szCs w:val="28"/>
        </w:rPr>
        <w:t>органов местного самоуправле</w:t>
      </w:r>
      <w:r w:rsidR="00F208BC" w:rsidRPr="000334F6">
        <w:rPr>
          <w:sz w:val="28"/>
          <w:szCs w:val="28"/>
        </w:rPr>
        <w:t>ния Тунгокоченского</w:t>
      </w:r>
      <w:r w:rsidRPr="000334F6">
        <w:rPr>
          <w:sz w:val="28"/>
          <w:szCs w:val="28"/>
        </w:rPr>
        <w:t xml:space="preserve"> муниципального округа, их </w:t>
      </w:r>
      <w:r w:rsidRPr="000334F6">
        <w:rPr>
          <w:sz w:val="28"/>
          <w:szCs w:val="28"/>
          <w:lang w:eastAsia="ru-RU"/>
        </w:rPr>
        <w:t>структурных подразделений</w:t>
      </w:r>
      <w:r w:rsidRPr="000334F6">
        <w:rPr>
          <w:sz w:val="28"/>
          <w:szCs w:val="28"/>
        </w:rPr>
        <w:t>, руководители подведомственных им организаций,</w:t>
      </w:r>
      <w:r w:rsidRPr="000334F6">
        <w:rPr>
          <w:sz w:val="28"/>
          <w:szCs w:val="28"/>
          <w:lang w:eastAsia="ru-RU"/>
        </w:rPr>
        <w:t xml:space="preserve"> подразделений органов исполнительной власти, территориальных органов федеральных органов исполнительной власти (по согласованию), иных органов и организаций, общественных объединений.</w:t>
      </w:r>
    </w:p>
    <w:p w:rsidR="009230E6" w:rsidRPr="000334F6" w:rsidRDefault="009230E6" w:rsidP="009230E6">
      <w:pPr>
        <w:pStyle w:val="2"/>
        <w:numPr>
          <w:ilvl w:val="1"/>
          <w:numId w:val="4"/>
        </w:numPr>
        <w:shd w:val="clear" w:color="auto" w:fill="auto"/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Председатель Комиссии: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4.9.1.</w:t>
      </w:r>
      <w:r w:rsidRPr="000334F6">
        <w:rPr>
          <w:sz w:val="28"/>
          <w:szCs w:val="28"/>
        </w:rPr>
        <w:tab/>
        <w:t>осуществляет руководство деятельностью Комиссии;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4.9.2.</w:t>
      </w:r>
      <w:r w:rsidRPr="000334F6">
        <w:rPr>
          <w:sz w:val="28"/>
          <w:szCs w:val="28"/>
        </w:rPr>
        <w:tab/>
        <w:t xml:space="preserve">утверждает повестку заседания Комиссии (перечень, сроки </w:t>
      </w:r>
      <w:r w:rsidRPr="000334F6">
        <w:rPr>
          <w:sz w:val="28"/>
          <w:szCs w:val="28"/>
        </w:rPr>
        <w:br/>
        <w:t>и порядок рассмотрения вопросов);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4.9.3.</w:t>
      </w:r>
      <w:r w:rsidRPr="000334F6">
        <w:rPr>
          <w:sz w:val="28"/>
          <w:szCs w:val="28"/>
        </w:rPr>
        <w:tab/>
        <w:t>ведет заседания Комиссии; организует голосование по принятию решения Комиссии; подписывает протоколы заседаний Комиссии;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4.9.4. дает поручения членам Комиссии по вопросам, отнесенным к ее компетенции;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4.9.5.</w:t>
      </w:r>
      <w:r w:rsidRPr="000334F6">
        <w:rPr>
          <w:sz w:val="28"/>
          <w:szCs w:val="28"/>
        </w:rPr>
        <w:tab/>
        <w:t>принимает решения, связанные с деятельностью Комиссии;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4.9.6.</w:t>
      </w:r>
      <w:r w:rsidRPr="000334F6">
        <w:rPr>
          <w:sz w:val="28"/>
          <w:szCs w:val="28"/>
        </w:rPr>
        <w:tab/>
        <w:t>контролирует исполнение планов работы, решений Комиссии;</w:t>
      </w:r>
    </w:p>
    <w:p w:rsidR="009230E6" w:rsidRPr="000334F6" w:rsidRDefault="009230E6" w:rsidP="009230E6">
      <w:pPr>
        <w:pStyle w:val="Default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4.9.7. контролирует выполнение решений краевой Комиссии, исполнительскую дисциплину;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4.9.8.</w:t>
      </w:r>
      <w:r w:rsidRPr="000334F6">
        <w:rPr>
          <w:sz w:val="28"/>
          <w:szCs w:val="28"/>
        </w:rPr>
        <w:tab/>
        <w:t>обеспечивает представление установленной отчетности о деятельности Комиссии;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pacing w:val="-6"/>
          <w:sz w:val="28"/>
          <w:szCs w:val="28"/>
        </w:rPr>
      </w:pPr>
      <w:r w:rsidRPr="000334F6">
        <w:rPr>
          <w:sz w:val="28"/>
          <w:szCs w:val="28"/>
        </w:rPr>
        <w:t>4.9.9.</w:t>
      </w:r>
      <w:r w:rsidRPr="000334F6">
        <w:rPr>
          <w:sz w:val="28"/>
          <w:szCs w:val="28"/>
        </w:rPr>
        <w:tab/>
        <w:t xml:space="preserve">представляет Комиссию </w:t>
      </w:r>
      <w:r w:rsidRPr="000334F6">
        <w:rPr>
          <w:spacing w:val="-6"/>
          <w:sz w:val="28"/>
          <w:szCs w:val="28"/>
        </w:rPr>
        <w:t>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образований, общественными объединениями и организациями, а также средствами массовой информации, по вопросам, отнесенным к компетенции Комиссии;</w:t>
      </w:r>
    </w:p>
    <w:p w:rsidR="009230E6" w:rsidRPr="000334F6" w:rsidRDefault="009230E6" w:rsidP="00B84AB0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pacing w:val="-6"/>
          <w:sz w:val="28"/>
          <w:szCs w:val="28"/>
        </w:rPr>
        <w:t xml:space="preserve">4.9.10. </w:t>
      </w:r>
      <w:r w:rsidRPr="000334F6">
        <w:rPr>
          <w:sz w:val="28"/>
          <w:szCs w:val="28"/>
        </w:rPr>
        <w:t>несет персональную ответственность за организацию работы Комиссии и представление отчетност</w:t>
      </w:r>
      <w:proofErr w:type="gramStart"/>
      <w:r w:rsidRPr="000334F6">
        <w:rPr>
          <w:sz w:val="28"/>
          <w:szCs w:val="28"/>
        </w:rPr>
        <w:t>и о ее</w:t>
      </w:r>
      <w:proofErr w:type="gramEnd"/>
      <w:r w:rsidRPr="000334F6">
        <w:rPr>
          <w:sz w:val="28"/>
          <w:szCs w:val="28"/>
        </w:rPr>
        <w:t xml:space="preserve"> деятельности.</w:t>
      </w:r>
    </w:p>
    <w:p w:rsidR="009230E6" w:rsidRPr="000334F6" w:rsidRDefault="00B84AB0" w:rsidP="009230E6">
      <w:pPr>
        <w:pStyle w:val="2"/>
        <w:shd w:val="clear" w:color="auto" w:fill="auto"/>
        <w:tabs>
          <w:tab w:val="left" w:pos="709"/>
        </w:tabs>
        <w:spacing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9230E6" w:rsidRPr="000334F6">
        <w:rPr>
          <w:sz w:val="28"/>
          <w:szCs w:val="28"/>
        </w:rPr>
        <w:t>. Заместитель председателя Комиссии:</w:t>
      </w:r>
    </w:p>
    <w:p w:rsidR="009230E6" w:rsidRPr="000334F6" w:rsidRDefault="00B84AB0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9230E6" w:rsidRPr="000334F6">
        <w:rPr>
          <w:sz w:val="28"/>
          <w:szCs w:val="28"/>
        </w:rPr>
        <w:t>.1. участвует в формировании повестки заседаний, в подготовке и проведении заседаний, подготовке проектов планов работы Комиссии, решений Комиссии, организации их исполнения;</w:t>
      </w:r>
    </w:p>
    <w:p w:rsidR="009230E6" w:rsidRPr="000334F6" w:rsidRDefault="00B84AB0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9230E6" w:rsidRPr="000334F6">
        <w:rPr>
          <w:sz w:val="28"/>
          <w:szCs w:val="28"/>
        </w:rPr>
        <w:t xml:space="preserve">.2. исполняет поручения и решения председателя Комиссии по </w:t>
      </w:r>
      <w:r w:rsidR="009230E6" w:rsidRPr="000334F6">
        <w:rPr>
          <w:sz w:val="28"/>
          <w:szCs w:val="28"/>
        </w:rPr>
        <w:lastRenderedPageBreak/>
        <w:t>вопросам ее деятельности;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</w:t>
      </w:r>
      <w:r w:rsidRPr="000334F6">
        <w:rPr>
          <w:spacing w:val="-6"/>
          <w:sz w:val="28"/>
          <w:szCs w:val="28"/>
        </w:rPr>
        <w:t>.11.3.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образований, общественными объединениями и организациями, а также средствами массовой информации по вопросам, отнесенным к ее компетенции.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709"/>
        </w:tabs>
        <w:spacing w:line="240" w:lineRule="auto"/>
        <w:ind w:left="709" w:firstLine="0"/>
        <w:jc w:val="both"/>
        <w:rPr>
          <w:spacing w:val="-6"/>
          <w:sz w:val="28"/>
          <w:szCs w:val="28"/>
        </w:rPr>
      </w:pPr>
      <w:r w:rsidRPr="000334F6">
        <w:rPr>
          <w:spacing w:val="-6"/>
          <w:sz w:val="28"/>
          <w:szCs w:val="28"/>
        </w:rPr>
        <w:t>4.12. Член Комиссии: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pacing w:val="-6"/>
          <w:sz w:val="28"/>
          <w:szCs w:val="28"/>
        </w:rPr>
        <w:t xml:space="preserve">4.12.1. вносит предложения в план работы Комиссии, инициирует рассмотрение на заседаниях Комиссии проблемных вопросов, связанных с реализацией государственной антинаркотической политики, по предмету ведения органа/организации; 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pacing w:val="-6"/>
          <w:sz w:val="28"/>
          <w:szCs w:val="28"/>
        </w:rPr>
        <w:t>4.12.3. организует подготовку вопросов, выносимых на рассмотрение Комиссии в соответствии с планами заседаний Комиссии; несет персональную ответственность за качество и своевременность представления материалов;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pacing w:val="-6"/>
          <w:sz w:val="28"/>
          <w:szCs w:val="28"/>
        </w:rPr>
        <w:t>4.12.4. вносит предложения о переносе/исключении рассмотрения вопроса, о запросе дополнительных материалов по нему;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pacing w:val="-6"/>
          <w:sz w:val="28"/>
          <w:szCs w:val="28"/>
        </w:rPr>
        <w:t>4.12.5. участвует в заседаниях Комиссии; знакомится с материалами по вопросам, выносимым на рассмотрение; участвует в обсуждении решений, принимаемых Комиссией по рассматриваемым вопросам, и голосует при их принятии;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pacing w:val="-6"/>
          <w:sz w:val="28"/>
          <w:szCs w:val="28"/>
        </w:rPr>
        <w:t>4.12.6. организует в рамках своих должностных полномочий выполнение решений Комиссии;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pacing w:val="-6"/>
          <w:sz w:val="28"/>
          <w:szCs w:val="28"/>
        </w:rPr>
        <w:t>4.12.7. выполняет поручения председателя Комиссии;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pacing w:val="-6"/>
          <w:sz w:val="28"/>
          <w:szCs w:val="28"/>
        </w:rPr>
        <w:t>4.12.8. вносит предложения по совершенствованию работы Комиссии;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709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4.13. Секретарь Комиссии: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pacing w:val="-6"/>
          <w:sz w:val="28"/>
          <w:szCs w:val="28"/>
        </w:rPr>
        <w:t>4.13.1. формирует проекты планов работы Комиссии, готовит отчеты о результатах деятельности Комиссии;</w:t>
      </w:r>
    </w:p>
    <w:p w:rsidR="009230E6" w:rsidRPr="000334F6" w:rsidRDefault="009230E6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4.13.</w:t>
      </w:r>
      <w:r w:rsidRPr="000334F6">
        <w:rPr>
          <w:rFonts w:ascii="Times New Roman" w:hAnsi="Times New Roman" w:cs="Times New Roman"/>
          <w:spacing w:val="-6"/>
          <w:sz w:val="28"/>
          <w:szCs w:val="28"/>
        </w:rPr>
        <w:t>2. обеспечивает подготовку и проведение заседаний Комиссии; информирует членов Комиссии и приглашенных о месте, времени проведения и повестке дня очередного заседания Комиссии; рассылает необходимые материалы членам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3. ведет протокол заседания Комиссии, оформляет его для подписания председателем Комиссии, обеспечивает направление протокола членам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4. обеспечивает контроль исполнения поручений, содержащихся в протоколе заседания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5. обеспечивает контроль исполнения муниципальных правовых актов, нормативных правовых документов органов местного самоуправления, связанных с деятельностью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6. обеспечивает подготовку запросов, проектов решений и других документов и материалов, касающихся выполнения задач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7. организует работу по сбору, накоплению, обобщению и анализу информации в рамках мониторинга нарко</w:t>
      </w:r>
      <w:r w:rsidR="00F208BC" w:rsidRPr="000334F6">
        <w:rPr>
          <w:rFonts w:ascii="Times New Roman" w:hAnsi="Times New Roman" w:cs="Times New Roman"/>
          <w:spacing w:val="-6"/>
          <w:sz w:val="28"/>
          <w:szCs w:val="28"/>
        </w:rPr>
        <w:t xml:space="preserve">ситуации на территории  Тунгокоченского 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муниципального округа, разработке предложений по улучшению наркоситуации;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 xml:space="preserve">8. обеспечивает взаимодействие Комиссии с антинаркотической комиссией </w:t>
      </w:r>
      <w:r w:rsidR="00F208BC" w:rsidRPr="000334F6">
        <w:rPr>
          <w:rFonts w:ascii="Times New Roman" w:hAnsi="Times New Roman" w:cs="Times New Roman"/>
          <w:sz w:val="28"/>
          <w:szCs w:val="28"/>
        </w:rPr>
        <w:t>в Забайкальском</w:t>
      </w:r>
      <w:r w:rsidR="009230E6" w:rsidRPr="000334F6">
        <w:rPr>
          <w:rFonts w:ascii="Times New Roman" w:hAnsi="Times New Roman" w:cs="Times New Roman"/>
          <w:sz w:val="28"/>
          <w:szCs w:val="28"/>
        </w:rPr>
        <w:t xml:space="preserve"> крае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 xml:space="preserve"> и ее аппаратом; организует общ</w:t>
      </w:r>
      <w:r w:rsidR="00F208BC" w:rsidRPr="000334F6">
        <w:rPr>
          <w:rFonts w:ascii="Times New Roman" w:hAnsi="Times New Roman" w:cs="Times New Roman"/>
          <w:spacing w:val="-6"/>
          <w:sz w:val="28"/>
          <w:szCs w:val="28"/>
        </w:rPr>
        <w:t>ий контроль исполнения в Тунгокоченском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муниципальном округе решений антинаркотической комиссии </w:t>
      </w:r>
      <w:r w:rsidR="00F208BC" w:rsidRPr="000334F6">
        <w:rPr>
          <w:rFonts w:ascii="Times New Roman" w:hAnsi="Times New Roman" w:cs="Times New Roman"/>
          <w:sz w:val="28"/>
          <w:szCs w:val="28"/>
        </w:rPr>
        <w:t xml:space="preserve">в Забайкальском </w:t>
      </w:r>
      <w:r w:rsidR="009230E6" w:rsidRPr="000334F6">
        <w:rPr>
          <w:rFonts w:ascii="Times New Roman" w:hAnsi="Times New Roman" w:cs="Times New Roman"/>
          <w:sz w:val="28"/>
          <w:szCs w:val="28"/>
        </w:rPr>
        <w:t xml:space="preserve"> крае 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в части компетенции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9. обеспечивает деятельность рабочих групп, иных рабочих органов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</w:t>
      </w:r>
      <w:r w:rsidR="009230E6" w:rsidRPr="000334F6">
        <w:rPr>
          <w:rFonts w:ascii="Times New Roman" w:hAnsi="Times New Roman" w:cs="Times New Roman"/>
          <w:spacing w:val="-6"/>
          <w:sz w:val="28"/>
          <w:szCs w:val="28"/>
        </w:rPr>
        <w:t>10. ведет делопроизводство</w:t>
      </w:r>
      <w:r w:rsidR="009230E6" w:rsidRPr="000334F6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.11. готовит аналитические справки для председателя Комиссии по вопросам, вынесенным на рассмотрение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.12. осуществляет организационно-техническое и информационно-аналитическое обеспечение заседаний Комиссии;</w:t>
      </w:r>
    </w:p>
    <w:p w:rsidR="009230E6" w:rsidRPr="000334F6" w:rsidRDefault="00B84AB0" w:rsidP="009230E6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30E6" w:rsidRPr="000334F6">
        <w:rPr>
          <w:rFonts w:ascii="Times New Roman" w:hAnsi="Times New Roman" w:cs="Times New Roman"/>
          <w:sz w:val="28"/>
          <w:szCs w:val="28"/>
        </w:rPr>
        <w:t>.13. проводит анализ результатов и хода исполнения решений Комиссии, Антин</w:t>
      </w:r>
      <w:r w:rsidR="00705443" w:rsidRPr="000334F6">
        <w:rPr>
          <w:rFonts w:ascii="Times New Roman" w:hAnsi="Times New Roman" w:cs="Times New Roman"/>
          <w:sz w:val="28"/>
          <w:szCs w:val="28"/>
        </w:rPr>
        <w:t>аркотической комиссии в Забайкальском</w:t>
      </w:r>
      <w:r w:rsidR="009230E6" w:rsidRPr="000334F6">
        <w:rPr>
          <w:rFonts w:ascii="Times New Roman" w:hAnsi="Times New Roman" w:cs="Times New Roman"/>
          <w:sz w:val="28"/>
          <w:szCs w:val="28"/>
        </w:rPr>
        <w:t xml:space="preserve"> крае, Государственного антинаркотического комитета.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12"/>
        </w:tabs>
        <w:spacing w:before="120" w:after="120" w:line="240" w:lineRule="auto"/>
        <w:ind w:firstLine="0"/>
        <w:jc w:val="center"/>
        <w:rPr>
          <w:b/>
          <w:sz w:val="28"/>
          <w:szCs w:val="28"/>
        </w:rPr>
      </w:pPr>
      <w:r w:rsidRPr="000334F6">
        <w:rPr>
          <w:b/>
          <w:sz w:val="28"/>
          <w:szCs w:val="28"/>
        </w:rPr>
        <w:t>5. ОРГАНИЗАЦИОННЫЕ ОСНОВЫ ДЕЯТЕЛЬНОСТИ КОМИССИИ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5.1. Комиссия осуществляет свою деятельность в соответствии с планом работы, который принимается на итоговом заседании Комиссии на следующий календарный год.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5.2. Заседания Комиссии проводятся не реже одного раза в квартал.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62"/>
          <w:tab w:val="left" w:pos="1418"/>
        </w:tabs>
        <w:spacing w:line="240" w:lineRule="auto"/>
        <w:ind w:firstLine="720"/>
        <w:jc w:val="both"/>
        <w:rPr>
          <w:sz w:val="28"/>
          <w:szCs w:val="28"/>
        </w:rPr>
      </w:pPr>
      <w:r w:rsidRPr="000334F6">
        <w:rPr>
          <w:sz w:val="28"/>
          <w:szCs w:val="28"/>
        </w:rPr>
        <w:lastRenderedPageBreak/>
        <w:t>В случае необходимости, по решению председателя Комиссии, а в его отсутствие – заместителя председателя, могут проводиться внеочередные заседания Комиссии.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5.3. Заседания Комиссии считаются правомочными, если на них присутствует не менее половины ее состава.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5.4. Присутствие на заседании председателя Комиссии, других членов Комиссии обязательно.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При невозможности участия в заседании члены Комиссии информируют об этом председателя Комиссии с указанием причины отсутствия (командировка, болезнь, внеочередной отпуск и т.п.).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Лицо, исполняющее обязанности должностного лица, являющегося членом Комиссии, может принимать участие в заседании Комиссии с правом совещательного голоса.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5.5. Члены Комиссии обладают равными правами при рассмотрении и обсуждении вопросов, отнесенных к компетенции Комиссии, принятии решений.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238"/>
        </w:tabs>
        <w:spacing w:line="240" w:lineRule="auto"/>
        <w:ind w:firstLine="72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В случае несогласия с принятым решением член Комиссии вправе изложить письменно особое мнение, которое подлежит обязательному приобщению к протоколу.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5.6. Материалы, подготовленные для рассмотрения на заседаниях Комиссии, предоставляются председателю Комиссии и членам Комиссии для предварительного ознакомления и согласования.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Данные материалы, при необходимости, проходят экспертизу, дорабатываются исполнителями и оформляются надлежащим образом.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5.7. Комиссия может рассматривать отдельные вопросы на закрытом заседании. Отдельные вопросы могут быть рассмотрены на заседаниях совместно с другими коллегиальными и координационными орг</w:t>
      </w:r>
      <w:r w:rsidR="00705443" w:rsidRPr="000334F6">
        <w:rPr>
          <w:sz w:val="28"/>
          <w:szCs w:val="28"/>
        </w:rPr>
        <w:t xml:space="preserve">анами при администрации  Тунгокоченского </w:t>
      </w:r>
      <w:r w:rsidRPr="000334F6">
        <w:rPr>
          <w:sz w:val="28"/>
          <w:szCs w:val="28"/>
        </w:rPr>
        <w:t xml:space="preserve"> муниципального округа.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5.8.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Комиссии и секретарь.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В случае равенства голосов, голос председателя Комиссии (заместителя председателя, ведущего заседание по его поручению) является решающим.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5.9. Для реализации решений Комиссии могут подготавливаться проекты муниципальных правовых актов, которые представляются на рассмотрение заинтересованным членам Комиссии в установленном порядке.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5.10. Для организационного обеспечения деятельности</w:t>
      </w:r>
      <w:r w:rsidR="00705443" w:rsidRPr="000334F6">
        <w:rPr>
          <w:sz w:val="28"/>
          <w:szCs w:val="28"/>
        </w:rPr>
        <w:t xml:space="preserve"> Комиссии администрация Тунгокоченского </w:t>
      </w:r>
      <w:r w:rsidRPr="000334F6">
        <w:rPr>
          <w:sz w:val="28"/>
          <w:szCs w:val="28"/>
        </w:rPr>
        <w:t>муниципального округа назначает</w:t>
      </w:r>
      <w:r w:rsidR="004F28D8">
        <w:rPr>
          <w:sz w:val="28"/>
          <w:szCs w:val="28"/>
        </w:rPr>
        <w:t xml:space="preserve">ся лицо из сотрудников </w:t>
      </w:r>
      <w:r w:rsidRPr="000334F6">
        <w:rPr>
          <w:spacing w:val="-6"/>
          <w:sz w:val="28"/>
          <w:szCs w:val="28"/>
        </w:rPr>
        <w:t>структурного подр</w:t>
      </w:r>
      <w:r w:rsidR="00705443" w:rsidRPr="000334F6">
        <w:rPr>
          <w:spacing w:val="-6"/>
          <w:sz w:val="28"/>
          <w:szCs w:val="28"/>
        </w:rPr>
        <w:t>азделения администрации Тунгокоченского</w:t>
      </w:r>
      <w:r w:rsidRPr="000334F6">
        <w:rPr>
          <w:spacing w:val="-6"/>
          <w:sz w:val="28"/>
          <w:szCs w:val="28"/>
        </w:rPr>
        <w:t xml:space="preserve"> муниципального округа</w:t>
      </w:r>
      <w:r w:rsidRPr="000334F6">
        <w:rPr>
          <w:sz w:val="28"/>
          <w:szCs w:val="28"/>
        </w:rPr>
        <w:t xml:space="preserve"> (Секретаря Комиссии), ответственного за организацию этой работы с соответствующим отражением функционала в должностном регламенте (должностной инструкции) муниципального служащего.</w:t>
      </w:r>
    </w:p>
    <w:p w:rsidR="009230E6" w:rsidRPr="000334F6" w:rsidRDefault="009230E6" w:rsidP="009230E6">
      <w:pPr>
        <w:pStyle w:val="2"/>
        <w:shd w:val="clear" w:color="auto" w:fill="auto"/>
        <w:tabs>
          <w:tab w:val="left" w:pos="1418"/>
        </w:tabs>
        <w:spacing w:line="240" w:lineRule="auto"/>
        <w:ind w:left="709" w:firstLine="0"/>
        <w:jc w:val="both"/>
        <w:rPr>
          <w:sz w:val="28"/>
          <w:szCs w:val="28"/>
        </w:rPr>
      </w:pPr>
      <w:r w:rsidRPr="000334F6">
        <w:rPr>
          <w:sz w:val="28"/>
          <w:szCs w:val="28"/>
        </w:rPr>
        <w:lastRenderedPageBreak/>
        <w:t>5.11. К функциям по организационному обеспечению Комиссии относятся: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5.11.1. организация планирования работы Комиссии;</w:t>
      </w:r>
    </w:p>
    <w:p w:rsidR="009230E6" w:rsidRPr="000334F6" w:rsidRDefault="009230E6" w:rsidP="00923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5.11.2. организация проведения заседаний и иных плановых мероприятий Комиссии;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5.11.3. осуществление </w:t>
      </w:r>
      <w:proofErr w:type="gramStart"/>
      <w:r w:rsidRPr="000334F6">
        <w:rPr>
          <w:sz w:val="28"/>
          <w:szCs w:val="28"/>
        </w:rPr>
        <w:t>контроля за</w:t>
      </w:r>
      <w:proofErr w:type="gramEnd"/>
      <w:r w:rsidRPr="000334F6">
        <w:rPr>
          <w:sz w:val="28"/>
          <w:szCs w:val="28"/>
        </w:rPr>
        <w:t xml:space="preserve"> своевременностью подготовки и представления материалов для рассмотрения на заседаниях Комиссии;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5.11.4. организация ведения делопроизводства Комиссии;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5.11.5. проведение совещаний, участие в организации межведомственных мероприятий;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5.11.6. осуществление сбора, обработки и обобщения информации, необходимой для решения задач, стоящих перед Комиссией;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5.11.7. подготовка информационных и аналитических материалов по вопросам деятельности Комиссии;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5.11.8. организация контроля исполнения решений Комиссии путем проведения сбора, обобщения и анализа информации об исполнении поручений Комиссии, оценки их эффективности;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5.11.9. координация деятельности рабочих групп Комиссии;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5.11.10. проведение анализа эффективности деятельности заинтересованных органов и организаций, участвующих в реализации государственной антинаркотической</w:t>
      </w:r>
      <w:r w:rsidR="00705443" w:rsidRPr="000334F6">
        <w:rPr>
          <w:sz w:val="28"/>
          <w:szCs w:val="28"/>
        </w:rPr>
        <w:t xml:space="preserve"> политики на территории Тунгокоченского</w:t>
      </w:r>
      <w:r w:rsidRPr="000334F6">
        <w:rPr>
          <w:sz w:val="28"/>
          <w:szCs w:val="28"/>
        </w:rPr>
        <w:t xml:space="preserve"> муниципального округа;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5.11.11. осуществление взаимодействия с федеральными и региональными органами государственной власти, органами местного самоуправления, общественными и иными объединениями, организациями, средствами массовой информации для решения задач, стоящих перед Комиссией;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5.11.12. организация рассмотрения поступивших обращений граждан по вопросам, относящимся к компетенции Комиссии;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5.11.13. подготовка муниципальных правовых актов, нормативных правовых актов по вопросам деятельности Комиссии;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5.11.14. организация подготовки и </w:t>
      </w:r>
      <w:proofErr w:type="gramStart"/>
      <w:r w:rsidRPr="000334F6">
        <w:rPr>
          <w:sz w:val="28"/>
          <w:szCs w:val="28"/>
        </w:rPr>
        <w:t>реализации</w:t>
      </w:r>
      <w:proofErr w:type="gramEnd"/>
      <w:r w:rsidRPr="000334F6">
        <w:rPr>
          <w:sz w:val="28"/>
          <w:szCs w:val="28"/>
        </w:rPr>
        <w:t xml:space="preserve"> муниципальных </w:t>
      </w:r>
      <w:proofErr w:type="spellStart"/>
      <w:r w:rsidRPr="000334F6">
        <w:rPr>
          <w:sz w:val="28"/>
          <w:szCs w:val="28"/>
        </w:rPr>
        <w:t>антинаркотических</w:t>
      </w:r>
      <w:proofErr w:type="spellEnd"/>
      <w:r w:rsidRPr="000334F6">
        <w:rPr>
          <w:sz w:val="28"/>
          <w:szCs w:val="28"/>
        </w:rPr>
        <w:t xml:space="preserve"> программ/подпрограмм, планов работы;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5.11.15. организация, подготовка и размещение на официаль</w:t>
      </w:r>
      <w:r w:rsidR="004F28D8">
        <w:rPr>
          <w:sz w:val="28"/>
          <w:szCs w:val="28"/>
        </w:rPr>
        <w:t xml:space="preserve">ном сайте </w:t>
      </w:r>
      <w:r w:rsidR="00705443" w:rsidRPr="000334F6">
        <w:rPr>
          <w:sz w:val="28"/>
          <w:szCs w:val="28"/>
        </w:rPr>
        <w:t>Тунгокоченского</w:t>
      </w:r>
      <w:r w:rsidRPr="000334F6">
        <w:rPr>
          <w:sz w:val="28"/>
          <w:szCs w:val="28"/>
        </w:rPr>
        <w:t xml:space="preserve"> муниципального округа, в средствах массовой информации сведений о деятельности Комиссии;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691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5.11.16. иные функции, определенные федеральным и региональным законодательством, документами, регламентирующими деят</w:t>
      </w:r>
      <w:r w:rsidR="00705443" w:rsidRPr="000334F6">
        <w:rPr>
          <w:sz w:val="28"/>
          <w:szCs w:val="28"/>
        </w:rPr>
        <w:t xml:space="preserve">ельность администрации  Тунгокоченского </w:t>
      </w:r>
      <w:r w:rsidRPr="000334F6">
        <w:rPr>
          <w:sz w:val="28"/>
          <w:szCs w:val="28"/>
        </w:rPr>
        <w:t>муниципального округа, Комиссии.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>5.12. В информационно-аналитическом обеспечении деятельности Комиссии принимают участие заинтересованные органы и организации, руководители и должностные лица которых являются членами Комиссии.</w:t>
      </w:r>
    </w:p>
    <w:p w:rsidR="009230E6" w:rsidRPr="000334F6" w:rsidRDefault="009230E6" w:rsidP="009230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4F6">
        <w:rPr>
          <w:sz w:val="28"/>
          <w:szCs w:val="28"/>
        </w:rPr>
        <w:t xml:space="preserve">5.13. </w:t>
      </w:r>
      <w:r w:rsidRPr="000334F6">
        <w:rPr>
          <w:color w:val="000000"/>
          <w:spacing w:val="-1"/>
          <w:sz w:val="28"/>
          <w:szCs w:val="28"/>
          <w:lang w:eastAsia="en-US"/>
        </w:rPr>
        <w:t xml:space="preserve">В целях </w:t>
      </w:r>
      <w:proofErr w:type="gramStart"/>
      <w:r w:rsidRPr="000334F6">
        <w:rPr>
          <w:color w:val="000000"/>
          <w:spacing w:val="-1"/>
          <w:sz w:val="28"/>
          <w:szCs w:val="28"/>
          <w:lang w:eastAsia="en-US"/>
        </w:rPr>
        <w:t>установления общих правил организации деятельности Комиссии</w:t>
      </w:r>
      <w:proofErr w:type="gramEnd"/>
      <w:r w:rsidRPr="000334F6">
        <w:rPr>
          <w:color w:val="000000"/>
          <w:spacing w:val="-1"/>
          <w:sz w:val="28"/>
          <w:szCs w:val="28"/>
          <w:lang w:eastAsia="en-US"/>
        </w:rPr>
        <w:t xml:space="preserve"> дополнительно к</w:t>
      </w:r>
      <w:r w:rsidRPr="000334F6">
        <w:rPr>
          <w:spacing w:val="-6"/>
          <w:sz w:val="28"/>
          <w:szCs w:val="28"/>
        </w:rPr>
        <w:t xml:space="preserve"> настоящему Положению может быть разработан и </w:t>
      </w:r>
      <w:r w:rsidRPr="000334F6">
        <w:rPr>
          <w:spacing w:val="-6"/>
          <w:sz w:val="28"/>
          <w:szCs w:val="28"/>
        </w:rPr>
        <w:lastRenderedPageBreak/>
        <w:t xml:space="preserve">утвержден Регламент Комиссии, предусматривающий порядок подготовки и проведения </w:t>
      </w:r>
      <w:r w:rsidRPr="000334F6">
        <w:rPr>
          <w:bCs/>
          <w:spacing w:val="-6"/>
          <w:sz w:val="28"/>
          <w:szCs w:val="28"/>
        </w:rPr>
        <w:t>заседаний Комиссии, порядок подготовки и утверждения планов работы Комиссии, требования к о</w:t>
      </w:r>
      <w:r w:rsidRPr="000334F6">
        <w:rPr>
          <w:spacing w:val="-6"/>
          <w:sz w:val="28"/>
          <w:szCs w:val="28"/>
        </w:rPr>
        <w:t xml:space="preserve">формлению решений, принятых </w:t>
      </w:r>
      <w:r w:rsidRPr="000334F6">
        <w:rPr>
          <w:bCs/>
          <w:spacing w:val="-6"/>
          <w:sz w:val="28"/>
          <w:szCs w:val="28"/>
        </w:rPr>
        <w:t xml:space="preserve">на </w:t>
      </w:r>
      <w:r w:rsidRPr="000334F6">
        <w:rPr>
          <w:spacing w:val="-6"/>
          <w:sz w:val="28"/>
          <w:szCs w:val="28"/>
        </w:rPr>
        <w:t xml:space="preserve">заседаниях </w:t>
      </w:r>
      <w:r w:rsidRPr="000334F6">
        <w:rPr>
          <w:bCs/>
          <w:spacing w:val="-6"/>
          <w:sz w:val="28"/>
          <w:szCs w:val="28"/>
        </w:rPr>
        <w:t>Комиссии, ведению делопроизводства и т.п.</w:t>
      </w:r>
    </w:p>
    <w:p w:rsidR="009230E6" w:rsidRPr="000334F6" w:rsidRDefault="009230E6" w:rsidP="009230E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F6">
        <w:rPr>
          <w:rFonts w:ascii="Times New Roman" w:hAnsi="Times New Roman" w:cs="Times New Roman"/>
          <w:b/>
          <w:sz w:val="28"/>
          <w:szCs w:val="28"/>
        </w:rPr>
        <w:t>6. ПОРЯДОК ПОДГОТОВКИ И ПРОВЕДЕНИЯ ЗАСЕДАНИЙ КОМИССИИ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proofErr w:type="gramStart"/>
      <w:r w:rsidRPr="000334F6">
        <w:rPr>
          <w:rFonts w:ascii="Times New Roman" w:hAnsi="Times New Roman" w:cs="Times New Roman"/>
          <w:bCs/>
          <w:sz w:val="28"/>
          <w:szCs w:val="28"/>
        </w:rPr>
        <w:t>Члены Комиссии: руководители (представители) территориальных подразделений федеральных органов</w:t>
      </w:r>
      <w:r w:rsidR="00705443" w:rsidRPr="000334F6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Забайкальского </w:t>
      </w:r>
      <w:r w:rsidRPr="000334F6">
        <w:rPr>
          <w:rFonts w:ascii="Times New Roman" w:hAnsi="Times New Roman" w:cs="Times New Roman"/>
          <w:bCs/>
          <w:sz w:val="28"/>
          <w:szCs w:val="28"/>
        </w:rPr>
        <w:t xml:space="preserve"> края, исполнительных органов </w:t>
      </w:r>
      <w:r w:rsidR="00705443" w:rsidRPr="000334F6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Забайкальского </w:t>
      </w:r>
      <w:r w:rsidRPr="000334F6">
        <w:rPr>
          <w:rFonts w:ascii="Times New Roman" w:hAnsi="Times New Roman" w:cs="Times New Roman"/>
          <w:bCs/>
          <w:sz w:val="28"/>
          <w:szCs w:val="28"/>
        </w:rPr>
        <w:t xml:space="preserve"> края либо отраслевых (функциональны</w:t>
      </w:r>
      <w:r w:rsidR="0058426C" w:rsidRPr="000334F6">
        <w:rPr>
          <w:rFonts w:ascii="Times New Roman" w:hAnsi="Times New Roman" w:cs="Times New Roman"/>
          <w:bCs/>
          <w:sz w:val="28"/>
          <w:szCs w:val="28"/>
        </w:rPr>
        <w:t xml:space="preserve">х) органов администрации </w:t>
      </w:r>
      <w:r w:rsidRPr="000334F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и иных организаций </w:t>
      </w:r>
      <w:r w:rsidRPr="000334F6">
        <w:rPr>
          <w:rFonts w:ascii="Times New Roman" w:hAnsi="Times New Roman" w:cs="Times New Roman"/>
          <w:sz w:val="28"/>
          <w:szCs w:val="28"/>
        </w:rPr>
        <w:t>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 xml:space="preserve">6.2. Секретарю </w:t>
      </w:r>
      <w:r w:rsidRPr="000334F6">
        <w:rPr>
          <w:rFonts w:ascii="Times New Roman" w:hAnsi="Times New Roman" w:cs="Times New Roman"/>
          <w:sz w:val="28"/>
          <w:szCs w:val="28"/>
        </w:rPr>
        <w:t>Ком</w:t>
      </w:r>
      <w:r w:rsidR="0058426C" w:rsidRPr="000334F6">
        <w:rPr>
          <w:rFonts w:ascii="Times New Roman" w:hAnsi="Times New Roman" w:cs="Times New Roman"/>
          <w:sz w:val="28"/>
          <w:szCs w:val="28"/>
        </w:rPr>
        <w:t xml:space="preserve">иссии не </w:t>
      </w:r>
      <w:proofErr w:type="gramStart"/>
      <w:r w:rsidR="0058426C" w:rsidRPr="000334F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8426C" w:rsidRPr="000334F6">
        <w:rPr>
          <w:rFonts w:ascii="Times New Roman" w:hAnsi="Times New Roman" w:cs="Times New Roman"/>
          <w:sz w:val="28"/>
          <w:szCs w:val="28"/>
        </w:rPr>
        <w:t xml:space="preserve"> чем за 3-5 </w:t>
      </w:r>
      <w:r w:rsidRPr="000334F6">
        <w:rPr>
          <w:rFonts w:ascii="Times New Roman" w:hAnsi="Times New Roman" w:cs="Times New Roman"/>
          <w:sz w:val="28"/>
          <w:szCs w:val="28"/>
        </w:rPr>
        <w:t>календарных дней до даты проведения заседания представляются следующие материалы: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6.2.1. аналитическая справка по рассматриваемому вопросу;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6.2.2. тезисы выступления основного докладчика;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6.2.3 тезисы выступлений содокладчиков;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6.2.4. предложения в проект решения по рассматриваемому вопросу с указанием исполнителей поручений и сроков исполнения;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6.2.5. материалы согласования проекта решения с заинтересованными государственными органами;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6.2.6. особое мнение по представленному проекту, если таковое имеется;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6.2.7. иллюстрационные материалы к основному докладу и содокладам;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6.2.8. предложения по составу приглашенных на заседание Комиссии лиц.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Pr="000334F6">
        <w:rPr>
          <w:rFonts w:ascii="Times New Roman" w:hAnsi="Times New Roman" w:cs="Times New Roman"/>
          <w:sz w:val="28"/>
          <w:szCs w:val="28"/>
        </w:rPr>
        <w:t>В случае непредставления материалов в сроки, указанные в 6.2, или их представления с нарушением настоящего Положения,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lastRenderedPageBreak/>
        <w:t>6.4.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6.5.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Pr="000334F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334F6">
        <w:rPr>
          <w:rFonts w:ascii="Times New Roman" w:hAnsi="Times New Roman" w:cs="Times New Roman"/>
          <w:sz w:val="28"/>
          <w:szCs w:val="28"/>
        </w:rPr>
        <w:t xml:space="preserve"> чем за 5 календарных дня до даты проведения заседания.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6.6. Члены Комиссии и участники заседания, которым разосланы проект протокольного решения, повестка заседания и материалы к нему, при необходимости не </w:t>
      </w:r>
      <w:proofErr w:type="gramStart"/>
      <w:r w:rsidRPr="000334F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334F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58426C" w:rsidRPr="000334F6">
        <w:rPr>
          <w:rFonts w:ascii="Times New Roman" w:hAnsi="Times New Roman" w:cs="Times New Roman"/>
          <w:sz w:val="28"/>
          <w:szCs w:val="28"/>
        </w:rPr>
        <w:t>2</w:t>
      </w:r>
      <w:r w:rsidRPr="000334F6">
        <w:rPr>
          <w:rFonts w:ascii="Times New Roman" w:hAnsi="Times New Roman" w:cs="Times New Roman"/>
          <w:sz w:val="28"/>
          <w:szCs w:val="28"/>
        </w:rPr>
        <w:t xml:space="preserve"> дня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F6">
        <w:rPr>
          <w:rFonts w:ascii="Times New Roman" w:hAnsi="Times New Roman" w:cs="Times New Roman"/>
          <w:sz w:val="28"/>
          <w:szCs w:val="28"/>
        </w:rPr>
        <w:t xml:space="preserve">6.7. Секретарь Комиссии не </w:t>
      </w:r>
      <w:proofErr w:type="gramStart"/>
      <w:r w:rsidRPr="000334F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334F6">
        <w:rPr>
          <w:rFonts w:ascii="Times New Roman" w:hAnsi="Times New Roman" w:cs="Times New Roman"/>
          <w:sz w:val="28"/>
          <w:szCs w:val="28"/>
        </w:rPr>
        <w:t xml:space="preserve"> чем за 1 день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 (при необходимости).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6.8. Заседания Комиссии созываются председателем Комиссии либо по его</w:t>
      </w:r>
      <w:r w:rsidR="0058426C" w:rsidRPr="000334F6">
        <w:rPr>
          <w:rFonts w:ascii="Times New Roman" w:hAnsi="Times New Roman" w:cs="Times New Roman"/>
          <w:bCs/>
          <w:sz w:val="28"/>
          <w:szCs w:val="28"/>
        </w:rPr>
        <w:t xml:space="preserve"> поручению заместителя </w:t>
      </w:r>
      <w:r w:rsidRPr="000334F6">
        <w:rPr>
          <w:rFonts w:ascii="Times New Roman" w:hAnsi="Times New Roman" w:cs="Times New Roman"/>
          <w:bCs/>
          <w:sz w:val="28"/>
          <w:szCs w:val="28"/>
        </w:rPr>
        <w:t>председателя Комиссии.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6.9. Лица, участвующие в заседаниях Комиссии, регистрируются секретарем Комиссии.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6.10. Заседания проходят под председательством председателя Комиссии, который, в случае проведения голосования по рассматриваемому вопросу голосует последним.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6.11. По поручению председателя Комиссии заседание может проводить его заместитель, пользуясь правами председателя.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 xml:space="preserve">6.12. </w:t>
      </w:r>
      <w:proofErr w:type="gramStart"/>
      <w:r w:rsidRPr="000334F6">
        <w:rPr>
          <w:rFonts w:ascii="Times New Roman" w:hAnsi="Times New Roman" w:cs="Times New Roman"/>
          <w:bCs/>
          <w:sz w:val="28"/>
          <w:szCs w:val="28"/>
        </w:rPr>
        <w:t xml:space="preserve">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подразделений федеральных </w:t>
      </w:r>
      <w:r w:rsidRPr="000334F6">
        <w:rPr>
          <w:rFonts w:ascii="Times New Roman" w:hAnsi="Times New Roman" w:cs="Times New Roman"/>
          <w:bCs/>
          <w:sz w:val="28"/>
          <w:szCs w:val="28"/>
        </w:rPr>
        <w:lastRenderedPageBreak/>
        <w:t>органов</w:t>
      </w:r>
      <w:r w:rsidR="0058426C" w:rsidRPr="000334F6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Забайкальского</w:t>
      </w:r>
      <w:r w:rsidRPr="000334F6">
        <w:rPr>
          <w:rFonts w:ascii="Times New Roman" w:hAnsi="Times New Roman" w:cs="Times New Roman"/>
          <w:bCs/>
          <w:sz w:val="28"/>
          <w:szCs w:val="28"/>
        </w:rPr>
        <w:t xml:space="preserve"> края, исполнительных органов </w:t>
      </w:r>
      <w:r w:rsidR="0058426C" w:rsidRPr="000334F6">
        <w:rPr>
          <w:rFonts w:ascii="Times New Roman" w:hAnsi="Times New Roman" w:cs="Times New Roman"/>
          <w:bCs/>
          <w:sz w:val="28"/>
          <w:szCs w:val="28"/>
        </w:rPr>
        <w:t>государственной власти Забайкальского</w:t>
      </w:r>
      <w:r w:rsidRPr="000334F6">
        <w:rPr>
          <w:rFonts w:ascii="Times New Roman" w:hAnsi="Times New Roman" w:cs="Times New Roman"/>
          <w:bCs/>
          <w:sz w:val="28"/>
          <w:szCs w:val="28"/>
        </w:rPr>
        <w:t xml:space="preserve"> края либо отраслевых (функциональных</w:t>
      </w:r>
      <w:r w:rsidR="0058426C" w:rsidRPr="000334F6">
        <w:rPr>
          <w:rFonts w:ascii="Times New Roman" w:hAnsi="Times New Roman" w:cs="Times New Roman"/>
          <w:bCs/>
          <w:sz w:val="28"/>
          <w:szCs w:val="28"/>
        </w:rPr>
        <w:t>) органов администрации Тунгокоченского</w:t>
      </w:r>
      <w:r w:rsidRPr="000334F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и иных организаций, участвовавших в подготовке рассматриваемых</w:t>
      </w:r>
      <w:proofErr w:type="gramEnd"/>
      <w:r w:rsidRPr="000334F6">
        <w:rPr>
          <w:rFonts w:ascii="Times New Roman" w:hAnsi="Times New Roman" w:cs="Times New Roman"/>
          <w:bCs/>
          <w:sz w:val="28"/>
          <w:szCs w:val="28"/>
        </w:rPr>
        <w:t xml:space="preserve"> вопросов.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6.13. Регламент заседания Комиссии определяется при подготовке к заседанию и утверждается непосредственно на заседании.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6.14. Член Комиссии, не согласный с принятым Комиссией решением, вправе на заседании Комиссии, на котором было принято указанное решение,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6.15.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6.16. По решению председателя Комиссии на заседаниях Комиссии может вестись стенографическая запись и аудиозапись заседания.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6.17.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фото-,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9230E6" w:rsidRPr="000334F6" w:rsidRDefault="009230E6" w:rsidP="009230E6">
      <w:pPr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34F6">
        <w:rPr>
          <w:rFonts w:ascii="Times New Roman" w:hAnsi="Times New Roman" w:cs="Times New Roman"/>
          <w:b/>
          <w:bCs/>
          <w:sz w:val="28"/>
          <w:szCs w:val="28"/>
        </w:rPr>
        <w:t>7. ОФОРМЛЕНИЕ РЕШЕНИЙ, ПРИНЯТЫХ НА ЗАСЕДАНИЯХ КОМИССИИ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7.1. Решение Комиссии оформляется протоколом, который в десятидневный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7.2. В протоколе указываются: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7.2.1. фамилии председательствующего, присутствующих на заседании членов Комиссии, приглашенных лиц и их должности;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lastRenderedPageBreak/>
        <w:t>7.2.2. вопросы, рассмотренные в ходе заседания;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7.2.3. принятые решения.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7.3.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7 дней.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7.4. Протоколы заседаний (выписки из протоколов заседаний) секретарем Комиссии рассылаются членам Комиссии, а также организациям и должностным лицам по списку, в трехдневный срок после получения секретарем Комиссии подписанного протокола.</w:t>
      </w:r>
    </w:p>
    <w:p w:rsidR="009230E6" w:rsidRPr="000334F6" w:rsidRDefault="009230E6" w:rsidP="009230E6">
      <w:pPr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34F6">
        <w:rPr>
          <w:rFonts w:ascii="Times New Roman" w:hAnsi="Times New Roman" w:cs="Times New Roman"/>
          <w:b/>
          <w:bCs/>
          <w:sz w:val="28"/>
          <w:szCs w:val="28"/>
        </w:rPr>
        <w:t>8. ИСПОЛНЕНИЕ ПОРУЧЕНИЙ, СОДЕРЖАЩИХСЯ В РЕШЕНИЯХ КОМИССИИ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8.1.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за 5 дней до окончания срока исполнения решений Комиссии секретарю Комиссии.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8.2. Контроль исполнения поручений, содержащихся в решениях Комиссии, осуществляет секретарь Комиссии.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8.3. Председатель Комиссии определяет сроки и периодичность представления ему результатов контроля.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>8.4. 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p w:rsidR="009230E6" w:rsidRPr="000334F6" w:rsidRDefault="009230E6" w:rsidP="0092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4F6">
        <w:rPr>
          <w:rFonts w:ascii="Times New Roman" w:hAnsi="Times New Roman" w:cs="Times New Roman"/>
          <w:bCs/>
          <w:sz w:val="28"/>
          <w:szCs w:val="28"/>
        </w:rPr>
        <w:t xml:space="preserve">8.5. При наличии обстоятельств, препятствующих исполнению поручений в установленный срок, не </w:t>
      </w:r>
      <w:proofErr w:type="gramStart"/>
      <w:r w:rsidRPr="000334F6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0334F6">
        <w:rPr>
          <w:rFonts w:ascii="Times New Roman" w:hAnsi="Times New Roman" w:cs="Times New Roman"/>
          <w:bCs/>
          <w:sz w:val="28"/>
          <w:szCs w:val="28"/>
        </w:rPr>
        <w:t xml:space="preserve"> чем за 15 календарных дней до истечения срока, ответственный исполнитель представляет председателю Комиссии обоснованные предложения о продлении срока исполнения поручения. </w:t>
      </w:r>
    </w:p>
    <w:p w:rsidR="009230E6" w:rsidRDefault="009230E6" w:rsidP="009230E6">
      <w:pPr>
        <w:rPr>
          <w:bCs/>
          <w:sz w:val="28"/>
          <w:szCs w:val="28"/>
        </w:rPr>
        <w:sectPr w:rsidR="009230E6">
          <w:pgSz w:w="12240" w:h="15840"/>
          <w:pgMar w:top="1134" w:right="850" w:bottom="1134" w:left="1701" w:header="720" w:footer="720" w:gutter="0"/>
          <w:cols w:space="720"/>
        </w:sectPr>
      </w:pPr>
    </w:p>
    <w:p w:rsidR="009230E6" w:rsidRDefault="009230E6" w:rsidP="009230E6">
      <w:pPr>
        <w:pStyle w:val="a4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9230E6" w:rsidRDefault="009230E6" w:rsidP="009230E6">
      <w:pPr>
        <w:pStyle w:val="a4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230E6" w:rsidRDefault="00E05DF8" w:rsidP="009230E6">
      <w:pPr>
        <w:pStyle w:val="a4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Тунгокоченского </w:t>
      </w:r>
      <w:r w:rsidR="009230E6">
        <w:rPr>
          <w:sz w:val="28"/>
          <w:szCs w:val="28"/>
        </w:rPr>
        <w:t xml:space="preserve">муниципального округа </w:t>
      </w:r>
    </w:p>
    <w:p w:rsidR="004F28D8" w:rsidRDefault="004F28D8" w:rsidP="009230E6">
      <w:pPr>
        <w:pStyle w:val="a4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>от 21.10.2024г № 832</w:t>
      </w:r>
    </w:p>
    <w:p w:rsidR="009230E6" w:rsidRDefault="009230E6" w:rsidP="009230E6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:rsidR="009230E6" w:rsidRPr="000334F6" w:rsidRDefault="009230E6" w:rsidP="009230E6">
      <w:pPr>
        <w:pStyle w:val="a5"/>
        <w:spacing w:line="240" w:lineRule="auto"/>
        <w:ind w:firstLine="0"/>
        <w:jc w:val="center"/>
        <w:rPr>
          <w:szCs w:val="28"/>
        </w:rPr>
      </w:pPr>
    </w:p>
    <w:p w:rsidR="009230E6" w:rsidRPr="004F28D8" w:rsidRDefault="009230E6" w:rsidP="009230E6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4F28D8">
        <w:rPr>
          <w:b/>
          <w:szCs w:val="28"/>
        </w:rPr>
        <w:t>СОСТАВ</w:t>
      </w:r>
    </w:p>
    <w:p w:rsidR="009230E6" w:rsidRDefault="009230E6" w:rsidP="009230E6">
      <w:pPr>
        <w:pStyle w:val="a5"/>
        <w:spacing w:line="240" w:lineRule="auto"/>
        <w:ind w:firstLine="0"/>
        <w:rPr>
          <w:b/>
          <w:szCs w:val="28"/>
        </w:rPr>
      </w:pPr>
      <w:r w:rsidRPr="004F28D8">
        <w:rPr>
          <w:b/>
          <w:szCs w:val="28"/>
        </w:rPr>
        <w:t>ант</w:t>
      </w:r>
      <w:r w:rsidR="00E05DF8" w:rsidRPr="004F28D8">
        <w:rPr>
          <w:b/>
          <w:szCs w:val="28"/>
        </w:rPr>
        <w:t xml:space="preserve">инаркотической комиссии Тунгокоченского </w:t>
      </w:r>
      <w:r w:rsidRPr="004F28D8">
        <w:rPr>
          <w:b/>
          <w:szCs w:val="28"/>
        </w:rPr>
        <w:t xml:space="preserve"> муниципального округа</w:t>
      </w:r>
    </w:p>
    <w:p w:rsidR="004F28D8" w:rsidRPr="004F28D8" w:rsidRDefault="004F28D8" w:rsidP="009230E6">
      <w:pPr>
        <w:pStyle w:val="a5"/>
        <w:spacing w:line="240" w:lineRule="auto"/>
        <w:ind w:firstLine="0"/>
        <w:rPr>
          <w:b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3969"/>
        <w:gridCol w:w="4643"/>
      </w:tblGrid>
      <w:tr w:rsidR="00E05DF8" w:rsidRPr="000334F6" w:rsidTr="00E05DF8">
        <w:tc>
          <w:tcPr>
            <w:tcW w:w="95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 xml:space="preserve">№ </w:t>
            </w:r>
            <w:proofErr w:type="spellStart"/>
            <w:r w:rsidRPr="000334F6">
              <w:rPr>
                <w:szCs w:val="28"/>
              </w:rPr>
              <w:t>п\</w:t>
            </w:r>
            <w:proofErr w:type="gramStart"/>
            <w:r w:rsidRPr="000334F6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Фамилия Имя Отчество</w:t>
            </w:r>
          </w:p>
        </w:tc>
        <w:tc>
          <w:tcPr>
            <w:tcW w:w="4643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Должность</w:t>
            </w:r>
          </w:p>
        </w:tc>
      </w:tr>
      <w:tr w:rsidR="00E05DF8" w:rsidRPr="000334F6" w:rsidTr="00E05DF8">
        <w:tc>
          <w:tcPr>
            <w:tcW w:w="95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Ананенко  Николай Сергеевич</w:t>
            </w:r>
          </w:p>
        </w:tc>
        <w:tc>
          <w:tcPr>
            <w:tcW w:w="4643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Глава Тунгокоченского муниципального округа, председатель комиссии</w:t>
            </w:r>
          </w:p>
        </w:tc>
      </w:tr>
      <w:tr w:rsidR="00E05DF8" w:rsidRPr="000334F6" w:rsidTr="00E05DF8">
        <w:tc>
          <w:tcPr>
            <w:tcW w:w="95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2.</w:t>
            </w:r>
          </w:p>
        </w:tc>
        <w:tc>
          <w:tcPr>
            <w:tcW w:w="396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Мальцева Светлана Валерьевна</w:t>
            </w:r>
          </w:p>
        </w:tc>
        <w:tc>
          <w:tcPr>
            <w:tcW w:w="4643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Зам. главы по соц</w:t>
            </w:r>
            <w:proofErr w:type="gramStart"/>
            <w:r w:rsidRPr="000334F6">
              <w:rPr>
                <w:szCs w:val="28"/>
              </w:rPr>
              <w:t>.в</w:t>
            </w:r>
            <w:proofErr w:type="gramEnd"/>
            <w:r w:rsidRPr="000334F6">
              <w:rPr>
                <w:szCs w:val="28"/>
              </w:rPr>
              <w:t>опросам администрации Тунгокоченского муниципального округа, зам. председателя комиссии</w:t>
            </w:r>
          </w:p>
        </w:tc>
      </w:tr>
      <w:tr w:rsidR="00E05DF8" w:rsidRPr="000334F6" w:rsidTr="00E05DF8">
        <w:tc>
          <w:tcPr>
            <w:tcW w:w="95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3.</w:t>
            </w:r>
          </w:p>
        </w:tc>
        <w:tc>
          <w:tcPr>
            <w:tcW w:w="396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 xml:space="preserve"> Селина Ольга Юрьевна</w:t>
            </w:r>
          </w:p>
        </w:tc>
        <w:tc>
          <w:tcPr>
            <w:tcW w:w="4643" w:type="dxa"/>
          </w:tcPr>
          <w:p w:rsidR="00E05DF8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Старший делопроизводитель МКУ « Центр МТО»</w:t>
            </w:r>
          </w:p>
        </w:tc>
      </w:tr>
      <w:tr w:rsidR="004B46C6" w:rsidRPr="000334F6" w:rsidTr="00FC083A">
        <w:tc>
          <w:tcPr>
            <w:tcW w:w="9571" w:type="dxa"/>
            <w:gridSpan w:val="3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Члены комиссии</w:t>
            </w:r>
          </w:p>
        </w:tc>
      </w:tr>
      <w:tr w:rsidR="00E05DF8" w:rsidRPr="000334F6" w:rsidTr="00E05DF8">
        <w:tc>
          <w:tcPr>
            <w:tcW w:w="95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4.</w:t>
            </w:r>
          </w:p>
        </w:tc>
        <w:tc>
          <w:tcPr>
            <w:tcW w:w="3969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Цветков Алексей Николаевич</w:t>
            </w:r>
          </w:p>
        </w:tc>
        <w:tc>
          <w:tcPr>
            <w:tcW w:w="4643" w:type="dxa"/>
          </w:tcPr>
          <w:p w:rsidR="00E05DF8" w:rsidRPr="000334F6" w:rsidRDefault="00E05DF8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 xml:space="preserve">Начальник Отдела полиции ОМВД России по Забайкальскому краю </w:t>
            </w:r>
          </w:p>
        </w:tc>
      </w:tr>
      <w:tr w:rsidR="00E05DF8" w:rsidRPr="000334F6" w:rsidTr="00E05DF8">
        <w:tc>
          <w:tcPr>
            <w:tcW w:w="959" w:type="dxa"/>
          </w:tcPr>
          <w:p w:rsidR="00E05DF8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5.</w:t>
            </w:r>
          </w:p>
        </w:tc>
        <w:tc>
          <w:tcPr>
            <w:tcW w:w="3969" w:type="dxa"/>
          </w:tcPr>
          <w:p w:rsidR="00E05DF8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Горелова Оксана Владимировна</w:t>
            </w:r>
          </w:p>
        </w:tc>
        <w:tc>
          <w:tcPr>
            <w:tcW w:w="4643" w:type="dxa"/>
          </w:tcPr>
          <w:p w:rsidR="00E05DF8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Начальник ГКУ КЦСЗН Тунгокоченский отдел (по согласованию)</w:t>
            </w:r>
          </w:p>
        </w:tc>
      </w:tr>
      <w:tr w:rsidR="00E05DF8" w:rsidRPr="000334F6" w:rsidTr="00E05DF8">
        <w:tc>
          <w:tcPr>
            <w:tcW w:w="959" w:type="dxa"/>
          </w:tcPr>
          <w:p w:rsidR="00E05DF8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6.</w:t>
            </w:r>
          </w:p>
        </w:tc>
        <w:tc>
          <w:tcPr>
            <w:tcW w:w="3969" w:type="dxa"/>
          </w:tcPr>
          <w:p w:rsidR="00E05DF8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Стрелкова Алена Александровна</w:t>
            </w:r>
          </w:p>
        </w:tc>
        <w:tc>
          <w:tcPr>
            <w:tcW w:w="4643" w:type="dxa"/>
          </w:tcPr>
          <w:p w:rsidR="00E05DF8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 xml:space="preserve">Председатель Комитета образования Тунгокоченского муниципального округа </w:t>
            </w:r>
          </w:p>
        </w:tc>
      </w:tr>
      <w:tr w:rsidR="004B46C6" w:rsidRPr="000334F6" w:rsidTr="00E05DF8">
        <w:tc>
          <w:tcPr>
            <w:tcW w:w="959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7.</w:t>
            </w:r>
          </w:p>
        </w:tc>
        <w:tc>
          <w:tcPr>
            <w:tcW w:w="3969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Третьякова Елена Викторовна</w:t>
            </w:r>
          </w:p>
        </w:tc>
        <w:tc>
          <w:tcPr>
            <w:tcW w:w="4643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Председатель Комитета культуры</w:t>
            </w:r>
            <w:r w:rsidR="004F28D8">
              <w:rPr>
                <w:szCs w:val="28"/>
              </w:rPr>
              <w:t xml:space="preserve"> и социальной политики</w:t>
            </w:r>
            <w:r w:rsidRPr="000334F6">
              <w:rPr>
                <w:szCs w:val="28"/>
              </w:rPr>
              <w:t xml:space="preserve"> администрации Тунгокоченского муниципального округа </w:t>
            </w:r>
          </w:p>
        </w:tc>
      </w:tr>
      <w:tr w:rsidR="004B46C6" w:rsidRPr="000334F6" w:rsidTr="00E05DF8">
        <w:tc>
          <w:tcPr>
            <w:tcW w:w="959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8.</w:t>
            </w:r>
          </w:p>
        </w:tc>
        <w:tc>
          <w:tcPr>
            <w:tcW w:w="3969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proofErr w:type="spellStart"/>
            <w:r w:rsidRPr="000334F6">
              <w:rPr>
                <w:szCs w:val="28"/>
              </w:rPr>
              <w:t>Забзигирова</w:t>
            </w:r>
            <w:proofErr w:type="spellEnd"/>
            <w:r w:rsidRPr="000334F6">
              <w:rPr>
                <w:szCs w:val="28"/>
              </w:rPr>
              <w:t xml:space="preserve"> Татьяна Николаевна</w:t>
            </w:r>
          </w:p>
        </w:tc>
        <w:tc>
          <w:tcPr>
            <w:tcW w:w="4643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 xml:space="preserve">И.о. главного врача ГУЗ Тунгокоченская ЦРБ </w:t>
            </w:r>
          </w:p>
        </w:tc>
      </w:tr>
      <w:tr w:rsidR="004B46C6" w:rsidRPr="000334F6" w:rsidTr="00E05DF8">
        <w:tc>
          <w:tcPr>
            <w:tcW w:w="959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9.</w:t>
            </w:r>
          </w:p>
        </w:tc>
        <w:tc>
          <w:tcPr>
            <w:tcW w:w="3969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>Докучаева Галина  Владимировна</w:t>
            </w:r>
          </w:p>
        </w:tc>
        <w:tc>
          <w:tcPr>
            <w:tcW w:w="4643" w:type="dxa"/>
          </w:tcPr>
          <w:p w:rsidR="004B46C6" w:rsidRPr="000334F6" w:rsidRDefault="004B46C6" w:rsidP="009230E6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34F6">
              <w:rPr>
                <w:szCs w:val="28"/>
              </w:rPr>
              <w:t xml:space="preserve">Старший инспектор ФКУ </w:t>
            </w:r>
            <w:r w:rsidR="000334F6" w:rsidRPr="000334F6">
              <w:rPr>
                <w:szCs w:val="28"/>
              </w:rPr>
              <w:t xml:space="preserve">УИИ </w:t>
            </w:r>
            <w:r w:rsidRPr="000334F6">
              <w:rPr>
                <w:szCs w:val="28"/>
              </w:rPr>
              <w:t>УФСИН Нерчинского МФ России по Забайкальскому краю</w:t>
            </w:r>
            <w:r w:rsidR="000334F6" w:rsidRPr="000334F6">
              <w:rPr>
                <w:szCs w:val="28"/>
              </w:rPr>
              <w:t xml:space="preserve"> </w:t>
            </w:r>
            <w:proofErr w:type="gramStart"/>
            <w:r w:rsidR="000334F6" w:rsidRPr="000334F6">
              <w:rPr>
                <w:szCs w:val="28"/>
              </w:rPr>
              <w:t xml:space="preserve">( </w:t>
            </w:r>
            <w:proofErr w:type="gramEnd"/>
            <w:r w:rsidR="000334F6" w:rsidRPr="000334F6">
              <w:rPr>
                <w:szCs w:val="28"/>
              </w:rPr>
              <w:t>дислокация Тунгокоченский муниципальный округ)</w:t>
            </w:r>
            <w:r w:rsidR="004F28D8">
              <w:rPr>
                <w:szCs w:val="28"/>
              </w:rPr>
              <w:t>.</w:t>
            </w:r>
          </w:p>
        </w:tc>
      </w:tr>
    </w:tbl>
    <w:p w:rsidR="004F28D8" w:rsidRDefault="004F28D8" w:rsidP="009230E6">
      <w:pPr>
        <w:pStyle w:val="a5"/>
        <w:spacing w:line="240" w:lineRule="auto"/>
        <w:ind w:firstLine="0"/>
        <w:rPr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7"/>
        <w:gridCol w:w="6520"/>
      </w:tblGrid>
      <w:tr w:rsidR="009230E6" w:rsidRPr="000334F6" w:rsidTr="009230E6">
        <w:tc>
          <w:tcPr>
            <w:tcW w:w="3227" w:type="dxa"/>
            <w:hideMark/>
          </w:tcPr>
          <w:p w:rsidR="009230E6" w:rsidRPr="000334F6" w:rsidRDefault="009230E6" w:rsidP="004F28D8"/>
        </w:tc>
        <w:tc>
          <w:tcPr>
            <w:tcW w:w="6520" w:type="dxa"/>
            <w:hideMark/>
          </w:tcPr>
          <w:p w:rsidR="009230E6" w:rsidRPr="000334F6" w:rsidRDefault="009230E6">
            <w:pPr>
              <w:pStyle w:val="a5"/>
              <w:spacing w:line="240" w:lineRule="auto"/>
              <w:ind w:firstLine="0"/>
              <w:jc w:val="left"/>
            </w:pPr>
          </w:p>
        </w:tc>
      </w:tr>
      <w:tr w:rsidR="009230E6" w:rsidRPr="000334F6" w:rsidTr="009230E6">
        <w:tc>
          <w:tcPr>
            <w:tcW w:w="3227" w:type="dxa"/>
            <w:hideMark/>
          </w:tcPr>
          <w:p w:rsidR="009230E6" w:rsidRPr="000334F6" w:rsidRDefault="009230E6">
            <w:pPr>
              <w:pStyle w:val="a5"/>
              <w:spacing w:line="240" w:lineRule="auto"/>
              <w:ind w:firstLine="0"/>
              <w:jc w:val="left"/>
            </w:pPr>
          </w:p>
        </w:tc>
        <w:tc>
          <w:tcPr>
            <w:tcW w:w="6520" w:type="dxa"/>
            <w:hideMark/>
          </w:tcPr>
          <w:p w:rsidR="009230E6" w:rsidRPr="000334F6" w:rsidRDefault="009230E6">
            <w:pPr>
              <w:pStyle w:val="a5"/>
              <w:spacing w:line="240" w:lineRule="auto"/>
              <w:ind w:firstLine="0"/>
              <w:jc w:val="left"/>
            </w:pPr>
          </w:p>
        </w:tc>
      </w:tr>
      <w:tr w:rsidR="009230E6" w:rsidRPr="000334F6" w:rsidTr="009230E6">
        <w:tc>
          <w:tcPr>
            <w:tcW w:w="3227" w:type="dxa"/>
            <w:hideMark/>
          </w:tcPr>
          <w:p w:rsidR="009230E6" w:rsidRPr="000334F6" w:rsidRDefault="009230E6">
            <w:pPr>
              <w:pStyle w:val="a5"/>
              <w:spacing w:line="240" w:lineRule="auto"/>
              <w:ind w:firstLine="0"/>
              <w:jc w:val="left"/>
            </w:pPr>
          </w:p>
        </w:tc>
        <w:tc>
          <w:tcPr>
            <w:tcW w:w="6520" w:type="dxa"/>
            <w:hideMark/>
          </w:tcPr>
          <w:p w:rsidR="009230E6" w:rsidRPr="000334F6" w:rsidRDefault="009230E6">
            <w:pPr>
              <w:pStyle w:val="a5"/>
              <w:spacing w:line="240" w:lineRule="auto"/>
              <w:ind w:firstLine="0"/>
              <w:jc w:val="left"/>
            </w:pPr>
          </w:p>
        </w:tc>
      </w:tr>
      <w:tr w:rsidR="009230E6" w:rsidRPr="000334F6" w:rsidTr="004B46C6">
        <w:trPr>
          <w:trHeight w:val="817"/>
        </w:trPr>
        <w:tc>
          <w:tcPr>
            <w:tcW w:w="3227" w:type="dxa"/>
            <w:hideMark/>
          </w:tcPr>
          <w:p w:rsidR="009230E6" w:rsidRPr="000334F6" w:rsidRDefault="009230E6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hideMark/>
          </w:tcPr>
          <w:p w:rsidR="009230E6" w:rsidRPr="000334F6" w:rsidRDefault="009230E6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30E6" w:rsidRPr="000334F6" w:rsidTr="009230E6">
        <w:tc>
          <w:tcPr>
            <w:tcW w:w="3227" w:type="dxa"/>
            <w:hideMark/>
          </w:tcPr>
          <w:p w:rsidR="009230E6" w:rsidRPr="000334F6" w:rsidRDefault="009230E6">
            <w:pPr>
              <w:pStyle w:val="a5"/>
              <w:spacing w:line="240" w:lineRule="auto"/>
              <w:ind w:firstLine="0"/>
              <w:jc w:val="left"/>
            </w:pPr>
          </w:p>
        </w:tc>
        <w:tc>
          <w:tcPr>
            <w:tcW w:w="6520" w:type="dxa"/>
            <w:hideMark/>
          </w:tcPr>
          <w:p w:rsidR="009230E6" w:rsidRPr="000334F6" w:rsidRDefault="009230E6">
            <w:pPr>
              <w:pStyle w:val="a5"/>
              <w:spacing w:line="240" w:lineRule="auto"/>
              <w:ind w:firstLine="0"/>
              <w:jc w:val="left"/>
            </w:pPr>
          </w:p>
        </w:tc>
      </w:tr>
      <w:tr w:rsidR="009230E6" w:rsidRPr="000334F6" w:rsidTr="009230E6">
        <w:tc>
          <w:tcPr>
            <w:tcW w:w="3227" w:type="dxa"/>
            <w:hideMark/>
          </w:tcPr>
          <w:p w:rsidR="009230E6" w:rsidRPr="000334F6" w:rsidRDefault="009230E6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  <w:hideMark/>
          </w:tcPr>
          <w:p w:rsidR="009230E6" w:rsidRPr="000334F6" w:rsidRDefault="009230E6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018E4" w:rsidRDefault="00F018E4"/>
    <w:sectPr w:rsidR="00F018E4" w:rsidSect="0078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4E3"/>
    <w:multiLevelType w:val="hybridMultilevel"/>
    <w:tmpl w:val="F51826E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94E29"/>
    <w:multiLevelType w:val="multilevel"/>
    <w:tmpl w:val="8DE64DE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3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240" w:hanging="720"/>
      </w:pPr>
    </w:lvl>
    <w:lvl w:ilvl="3">
      <w:start w:val="1"/>
      <w:numFmt w:val="decimal"/>
      <w:lvlText w:val="%1.%2.%3.%4."/>
      <w:lvlJc w:val="left"/>
      <w:pPr>
        <w:ind w:left="3360" w:hanging="1080"/>
      </w:pPr>
    </w:lvl>
    <w:lvl w:ilvl="4">
      <w:start w:val="1"/>
      <w:numFmt w:val="decimal"/>
      <w:lvlText w:val="%1.%2.%3.%4.%5."/>
      <w:lvlJc w:val="left"/>
      <w:pPr>
        <w:ind w:left="4120" w:hanging="1080"/>
      </w:pPr>
    </w:lvl>
    <w:lvl w:ilvl="5">
      <w:start w:val="1"/>
      <w:numFmt w:val="decimal"/>
      <w:lvlText w:val="%1.%2.%3.%4.%5.%6."/>
      <w:lvlJc w:val="left"/>
      <w:pPr>
        <w:ind w:left="5240" w:hanging="1440"/>
      </w:pPr>
    </w:lvl>
    <w:lvl w:ilvl="6">
      <w:start w:val="1"/>
      <w:numFmt w:val="decimal"/>
      <w:lvlText w:val="%1.%2.%3.%4.%5.%6.%7."/>
      <w:lvlJc w:val="left"/>
      <w:pPr>
        <w:ind w:left="6360" w:hanging="1800"/>
      </w:pPr>
    </w:lvl>
    <w:lvl w:ilvl="7">
      <w:start w:val="1"/>
      <w:numFmt w:val="decimal"/>
      <w:lvlText w:val="%1.%2.%3.%4.%5.%6.%7.%8."/>
      <w:lvlJc w:val="left"/>
      <w:pPr>
        <w:ind w:left="7120" w:hanging="1800"/>
      </w:pPr>
    </w:lvl>
    <w:lvl w:ilvl="8">
      <w:start w:val="1"/>
      <w:numFmt w:val="decimal"/>
      <w:lvlText w:val="%1.%2.%3.%4.%5.%6.%7.%8.%9."/>
      <w:lvlJc w:val="left"/>
      <w:pPr>
        <w:ind w:left="8240" w:hanging="2160"/>
      </w:pPr>
    </w:lvl>
  </w:abstractNum>
  <w:abstractNum w:abstractNumId="3">
    <w:nsid w:val="6A6A3A69"/>
    <w:multiLevelType w:val="hybridMultilevel"/>
    <w:tmpl w:val="A0AC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C18F5"/>
    <w:multiLevelType w:val="hybridMultilevel"/>
    <w:tmpl w:val="FC54B3DE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230E6"/>
    <w:rsid w:val="000264CC"/>
    <w:rsid w:val="000334F6"/>
    <w:rsid w:val="002737ED"/>
    <w:rsid w:val="003B25CD"/>
    <w:rsid w:val="004B46C6"/>
    <w:rsid w:val="004F28D8"/>
    <w:rsid w:val="0058426C"/>
    <w:rsid w:val="006A3C26"/>
    <w:rsid w:val="00705443"/>
    <w:rsid w:val="007848D8"/>
    <w:rsid w:val="008C6022"/>
    <w:rsid w:val="009163A4"/>
    <w:rsid w:val="009230E6"/>
    <w:rsid w:val="00B021EF"/>
    <w:rsid w:val="00B60C06"/>
    <w:rsid w:val="00B84AB0"/>
    <w:rsid w:val="00D6179F"/>
    <w:rsid w:val="00DA4FE2"/>
    <w:rsid w:val="00E05DF8"/>
    <w:rsid w:val="00EA602A"/>
    <w:rsid w:val="00F018E4"/>
    <w:rsid w:val="00F2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D8"/>
  </w:style>
  <w:style w:type="paragraph" w:styleId="1">
    <w:name w:val="heading 1"/>
    <w:basedOn w:val="a"/>
    <w:next w:val="a"/>
    <w:link w:val="10"/>
    <w:qFormat/>
    <w:rsid w:val="00EA60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A602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30E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230E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230E6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Заголовок к тексту"/>
    <w:basedOn w:val="a"/>
    <w:next w:val="a5"/>
    <w:uiPriority w:val="99"/>
    <w:rsid w:val="009230E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eformattedText">
    <w:name w:val="Preformatted Text"/>
    <w:basedOn w:val="a"/>
    <w:uiPriority w:val="99"/>
    <w:qFormat/>
    <w:rsid w:val="009230E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uiPriority w:val="99"/>
    <w:rsid w:val="0092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сновной текст2"/>
    <w:basedOn w:val="a"/>
    <w:uiPriority w:val="99"/>
    <w:rsid w:val="009230E6"/>
    <w:pPr>
      <w:widowControl w:val="0"/>
      <w:shd w:val="clear" w:color="auto" w:fill="FFFFFF"/>
      <w:spacing w:after="0" w:line="326" w:lineRule="exact"/>
      <w:ind w:hanging="300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en-US"/>
    </w:rPr>
  </w:style>
  <w:style w:type="paragraph" w:customStyle="1" w:styleId="Default">
    <w:name w:val="Default"/>
    <w:uiPriority w:val="99"/>
    <w:qFormat/>
    <w:rsid w:val="009230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rsid w:val="0092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602A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EA602A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FontStyle40">
    <w:name w:val="Font Style40"/>
    <w:basedOn w:val="a0"/>
    <w:rsid w:val="00EA602A"/>
    <w:rPr>
      <w:rFonts w:ascii="Times New Roman" w:hAnsi="Times New Roman" w:cs="Times New Roman"/>
      <w:b/>
      <w:bCs/>
      <w:sz w:val="12"/>
      <w:szCs w:val="12"/>
    </w:rPr>
  </w:style>
  <w:style w:type="paragraph" w:styleId="a9">
    <w:name w:val="List Paragraph"/>
    <w:basedOn w:val="a"/>
    <w:uiPriority w:val="34"/>
    <w:qFormat/>
    <w:rsid w:val="00EA6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MaltsevaSV</dc:creator>
  <cp:keywords/>
  <dc:description/>
  <cp:lastModifiedBy>MaltsevaSV</cp:lastModifiedBy>
  <cp:revision>9</cp:revision>
  <cp:lastPrinted>2024-10-22T05:42:00Z</cp:lastPrinted>
  <dcterms:created xsi:type="dcterms:W3CDTF">2024-09-11T07:45:00Z</dcterms:created>
  <dcterms:modified xsi:type="dcterms:W3CDTF">2024-10-22T05:51:00Z</dcterms:modified>
</cp:coreProperties>
</file>