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73" w:rsidRDefault="007B6B18" w:rsidP="00D31173">
      <w:pPr>
        <w:spacing w:after="0"/>
        <w:jc w:val="center"/>
        <w:rPr>
          <w:rFonts w:ascii="Times New Roman" w:hAnsi="Times New Roman"/>
          <w:b/>
          <w:sz w:val="28"/>
          <w:szCs w:val="28"/>
        </w:rPr>
      </w:pPr>
      <w:r>
        <w:br/>
      </w:r>
      <w:r w:rsidR="00D31173" w:rsidRPr="00390BD4">
        <w:rPr>
          <w:rFonts w:ascii="Times New Roman" w:hAnsi="Times New Roman"/>
          <w:b/>
          <w:sz w:val="28"/>
          <w:szCs w:val="28"/>
        </w:rPr>
        <w:t xml:space="preserve">Администрация </w:t>
      </w:r>
      <w:r w:rsidR="00D31173">
        <w:rPr>
          <w:rFonts w:ascii="Times New Roman" w:hAnsi="Times New Roman"/>
          <w:b/>
          <w:sz w:val="28"/>
          <w:szCs w:val="28"/>
        </w:rPr>
        <w:t>Тунгокоченского</w:t>
      </w:r>
    </w:p>
    <w:p w:rsidR="00D31173" w:rsidRDefault="00D31173" w:rsidP="00D31173">
      <w:pPr>
        <w:spacing w:after="0"/>
        <w:jc w:val="center"/>
        <w:rPr>
          <w:rFonts w:ascii="Times New Roman" w:hAnsi="Times New Roman"/>
          <w:b/>
          <w:sz w:val="28"/>
          <w:szCs w:val="28"/>
        </w:rPr>
      </w:pPr>
      <w:r>
        <w:rPr>
          <w:rFonts w:ascii="Times New Roman" w:hAnsi="Times New Roman"/>
          <w:b/>
          <w:sz w:val="28"/>
          <w:szCs w:val="28"/>
        </w:rPr>
        <w:t>муниципального округа</w:t>
      </w:r>
    </w:p>
    <w:p w:rsidR="00D31173" w:rsidRPr="00390BD4" w:rsidRDefault="00D31173" w:rsidP="00D31173">
      <w:pPr>
        <w:spacing w:after="0"/>
        <w:jc w:val="center"/>
        <w:rPr>
          <w:rFonts w:ascii="Times New Roman" w:hAnsi="Times New Roman"/>
          <w:b/>
          <w:sz w:val="28"/>
          <w:szCs w:val="28"/>
        </w:rPr>
      </w:pPr>
      <w:r w:rsidRPr="00390BD4">
        <w:rPr>
          <w:rFonts w:ascii="Times New Roman" w:hAnsi="Times New Roman"/>
          <w:b/>
          <w:sz w:val="28"/>
          <w:szCs w:val="28"/>
        </w:rPr>
        <w:t xml:space="preserve">Забайкальского края </w:t>
      </w:r>
    </w:p>
    <w:p w:rsidR="00D31173" w:rsidRDefault="00D31173" w:rsidP="00D31173">
      <w:pPr>
        <w:pStyle w:val="a3"/>
        <w:spacing w:before="120"/>
        <w:rPr>
          <w:sz w:val="28"/>
          <w:szCs w:val="28"/>
        </w:rPr>
      </w:pPr>
    </w:p>
    <w:p w:rsidR="00D31173" w:rsidRPr="00390BD4" w:rsidRDefault="00D31173" w:rsidP="00D31173">
      <w:pPr>
        <w:pStyle w:val="a3"/>
        <w:spacing w:before="120"/>
        <w:rPr>
          <w:sz w:val="28"/>
          <w:szCs w:val="28"/>
        </w:rPr>
      </w:pPr>
      <w:r w:rsidRPr="00390BD4">
        <w:rPr>
          <w:sz w:val="28"/>
          <w:szCs w:val="28"/>
        </w:rPr>
        <w:t>ПОСТАНОВЛЕНИЕ</w:t>
      </w:r>
    </w:p>
    <w:p w:rsidR="00B27CD6" w:rsidRDefault="00B27CD6" w:rsidP="00D31173">
      <w:pPr>
        <w:spacing w:after="320" w:line="360" w:lineRule="auto"/>
        <w:jc w:val="center"/>
        <w:rPr>
          <w:rFonts w:ascii="Times New Roman" w:hAnsi="Times New Roman"/>
          <w:sz w:val="28"/>
          <w:szCs w:val="28"/>
        </w:rPr>
      </w:pPr>
    </w:p>
    <w:p w:rsidR="00D31173" w:rsidRPr="00AA2F87" w:rsidRDefault="00B27CD6" w:rsidP="00D31173">
      <w:pPr>
        <w:spacing w:after="320" w:line="360" w:lineRule="auto"/>
        <w:jc w:val="center"/>
        <w:rPr>
          <w:rFonts w:ascii="Times New Roman" w:hAnsi="Times New Roman"/>
          <w:sz w:val="28"/>
          <w:szCs w:val="28"/>
        </w:rPr>
      </w:pPr>
      <w:r>
        <w:rPr>
          <w:rFonts w:ascii="Times New Roman" w:hAnsi="Times New Roman"/>
          <w:sz w:val="28"/>
          <w:szCs w:val="28"/>
        </w:rPr>
        <w:t>25</w:t>
      </w:r>
      <w:r w:rsidR="00FD3E1C">
        <w:rPr>
          <w:rFonts w:ascii="Times New Roman" w:hAnsi="Times New Roman"/>
          <w:sz w:val="28"/>
          <w:szCs w:val="28"/>
        </w:rPr>
        <w:t xml:space="preserve"> дека</w:t>
      </w:r>
      <w:r w:rsidR="00D31173">
        <w:rPr>
          <w:rFonts w:ascii="Times New Roman" w:hAnsi="Times New Roman"/>
          <w:sz w:val="28"/>
          <w:szCs w:val="28"/>
        </w:rPr>
        <w:t>бря 2024</w:t>
      </w:r>
      <w:r w:rsidR="00D31173" w:rsidRPr="00390BD4">
        <w:rPr>
          <w:rFonts w:ascii="Times New Roman" w:hAnsi="Times New Roman"/>
          <w:sz w:val="28"/>
          <w:szCs w:val="28"/>
        </w:rPr>
        <w:t xml:space="preserve"> года                                                                              №</w:t>
      </w:r>
      <w:r>
        <w:rPr>
          <w:rFonts w:ascii="Times New Roman" w:hAnsi="Times New Roman"/>
          <w:sz w:val="28"/>
          <w:szCs w:val="28"/>
        </w:rPr>
        <w:t xml:space="preserve"> 1032</w:t>
      </w:r>
    </w:p>
    <w:p w:rsidR="00D31173" w:rsidRPr="00390BD4" w:rsidRDefault="00D31173" w:rsidP="00D31173">
      <w:pPr>
        <w:spacing w:after="0" w:line="240" w:lineRule="auto"/>
        <w:ind w:left="-283" w:hanging="284"/>
        <w:jc w:val="center"/>
        <w:rPr>
          <w:rFonts w:ascii="Times New Roman" w:hAnsi="Times New Roman"/>
          <w:b/>
          <w:sz w:val="28"/>
          <w:szCs w:val="28"/>
        </w:rPr>
      </w:pPr>
      <w:r w:rsidRPr="00390BD4">
        <w:rPr>
          <w:rFonts w:ascii="Times New Roman" w:hAnsi="Times New Roman"/>
          <w:sz w:val="28"/>
          <w:szCs w:val="28"/>
        </w:rPr>
        <w:t>с. Верх-Усугли</w:t>
      </w:r>
    </w:p>
    <w:p w:rsidR="007B6B18" w:rsidRDefault="007B6B18">
      <w:pPr>
        <w:pStyle w:val="ConsPlusTitlePage"/>
      </w:pPr>
    </w:p>
    <w:p w:rsidR="007B6B18" w:rsidRDefault="007B6B18" w:rsidP="00D31173">
      <w:pPr>
        <w:pStyle w:val="ConsPlusTitle"/>
        <w:outlineLvl w:val="0"/>
      </w:pPr>
    </w:p>
    <w:p w:rsidR="007B6B18" w:rsidRPr="00D31173" w:rsidRDefault="00D31173" w:rsidP="00D31173">
      <w:pPr>
        <w:pStyle w:val="ConsPlusTitle"/>
        <w:jc w:val="center"/>
        <w:rPr>
          <w:rFonts w:ascii="Times New Roman" w:hAnsi="Times New Roman" w:cs="Times New Roman"/>
          <w:color w:val="000000" w:themeColor="text1"/>
          <w:sz w:val="28"/>
          <w:szCs w:val="28"/>
        </w:rPr>
      </w:pPr>
      <w:r w:rsidRPr="00D31173">
        <w:rPr>
          <w:rFonts w:ascii="Times New Roman" w:hAnsi="Times New Roman" w:cs="Times New Roman"/>
          <w:color w:val="000000" w:themeColor="text1"/>
          <w:sz w:val="28"/>
          <w:szCs w:val="28"/>
        </w:rPr>
        <w:t xml:space="preserve">Об </w:t>
      </w:r>
      <w:r w:rsidR="00730303" w:rsidRPr="00D31173">
        <w:rPr>
          <w:rFonts w:ascii="Times New Roman" w:hAnsi="Times New Roman" w:cs="Times New Roman"/>
          <w:color w:val="000000" w:themeColor="text1"/>
          <w:sz w:val="28"/>
          <w:szCs w:val="28"/>
        </w:rPr>
        <w:t>утверждении Порядк</w:t>
      </w:r>
      <w:r w:rsidRPr="00D31173">
        <w:rPr>
          <w:rFonts w:ascii="Times New Roman" w:hAnsi="Times New Roman" w:cs="Times New Roman"/>
          <w:color w:val="000000" w:themeColor="text1"/>
          <w:sz w:val="28"/>
          <w:szCs w:val="28"/>
        </w:rPr>
        <w:t xml:space="preserve">а формирования муниципального задания на оказание муниципальных услуг </w:t>
      </w:r>
      <w:r w:rsidRPr="00D31173">
        <w:rPr>
          <w:rFonts w:ascii="Times New Roman" w:hAnsi="Times New Roman" w:cs="Times New Roman"/>
          <w:sz w:val="28"/>
          <w:szCs w:val="28"/>
        </w:rPr>
        <w:t>(выполнение работ) в отношении муниципальных</w:t>
      </w:r>
      <w:bookmarkStart w:id="0" w:name="_GoBack"/>
      <w:bookmarkEnd w:id="0"/>
      <w:r w:rsidR="00DA30BC">
        <w:rPr>
          <w:rFonts w:ascii="Times New Roman" w:hAnsi="Times New Roman" w:cs="Times New Roman"/>
          <w:sz w:val="28"/>
          <w:szCs w:val="28"/>
        </w:rPr>
        <w:t xml:space="preserve">учреждений </w:t>
      </w:r>
      <w:r w:rsidR="00DA30BC" w:rsidRPr="00D31173">
        <w:rPr>
          <w:rFonts w:ascii="Times New Roman" w:hAnsi="Times New Roman" w:cs="Times New Roman"/>
          <w:sz w:val="28"/>
          <w:szCs w:val="28"/>
        </w:rPr>
        <w:t>Тунгокоченского</w:t>
      </w:r>
      <w:r w:rsidRPr="00D31173">
        <w:rPr>
          <w:rFonts w:ascii="Times New Roman" w:hAnsi="Times New Roman" w:cs="Times New Roman"/>
          <w:sz w:val="28"/>
          <w:szCs w:val="28"/>
        </w:rPr>
        <w:t xml:space="preserve"> муниципального округа и финансового обеспечения выполнения муниципального задания</w:t>
      </w:r>
    </w:p>
    <w:p w:rsidR="007B6B18" w:rsidRPr="00D31173" w:rsidRDefault="007B6B18">
      <w:pPr>
        <w:pStyle w:val="ConsPlusNormal"/>
        <w:jc w:val="both"/>
        <w:rPr>
          <w:rFonts w:ascii="Times New Roman" w:hAnsi="Times New Roman" w:cs="Times New Roman"/>
          <w:color w:val="000000" w:themeColor="text1"/>
          <w:sz w:val="28"/>
          <w:szCs w:val="28"/>
        </w:rPr>
      </w:pPr>
    </w:p>
    <w:p w:rsidR="007B6B18" w:rsidRPr="00D31173" w:rsidRDefault="007B6B18" w:rsidP="00D31173">
      <w:pPr>
        <w:ind w:firstLine="708"/>
        <w:jc w:val="both"/>
        <w:rPr>
          <w:rFonts w:ascii="Times New Roman" w:hAnsi="Times New Roman"/>
          <w:color w:val="000000" w:themeColor="text1"/>
          <w:sz w:val="28"/>
          <w:szCs w:val="28"/>
        </w:rPr>
      </w:pPr>
      <w:r w:rsidRPr="00D31173">
        <w:rPr>
          <w:rFonts w:ascii="Times New Roman" w:hAnsi="Times New Roman"/>
          <w:color w:val="000000" w:themeColor="text1"/>
          <w:sz w:val="28"/>
          <w:szCs w:val="28"/>
        </w:rPr>
        <w:t xml:space="preserve">В соответствии с </w:t>
      </w:r>
      <w:hyperlink r:id="rId5">
        <w:r w:rsidRPr="00D31173">
          <w:rPr>
            <w:rFonts w:ascii="Times New Roman" w:hAnsi="Times New Roman"/>
            <w:color w:val="000000" w:themeColor="text1"/>
            <w:sz w:val="28"/>
            <w:szCs w:val="28"/>
          </w:rPr>
          <w:t>пунктами 3</w:t>
        </w:r>
      </w:hyperlink>
      <w:r w:rsidRPr="00D31173">
        <w:rPr>
          <w:rFonts w:ascii="Times New Roman" w:hAnsi="Times New Roman"/>
          <w:color w:val="000000" w:themeColor="text1"/>
          <w:sz w:val="28"/>
          <w:szCs w:val="28"/>
        </w:rPr>
        <w:t xml:space="preserve"> и </w:t>
      </w:r>
      <w:hyperlink r:id="rId6">
        <w:r w:rsidRPr="00D31173">
          <w:rPr>
            <w:rFonts w:ascii="Times New Roman" w:hAnsi="Times New Roman"/>
            <w:color w:val="000000" w:themeColor="text1"/>
            <w:sz w:val="28"/>
            <w:szCs w:val="28"/>
          </w:rPr>
          <w:t>4 статьи 69.2</w:t>
        </w:r>
      </w:hyperlink>
      <w:r w:rsidRPr="00D31173">
        <w:rPr>
          <w:rFonts w:ascii="Times New Roman" w:hAnsi="Times New Roman"/>
          <w:color w:val="000000" w:themeColor="text1"/>
          <w:sz w:val="28"/>
          <w:szCs w:val="28"/>
        </w:rPr>
        <w:t xml:space="preserve"> Бюджетного кодекса Российской Федерации, </w:t>
      </w:r>
      <w:hyperlink r:id="rId7">
        <w:r w:rsidRPr="00D31173">
          <w:rPr>
            <w:rFonts w:ascii="Times New Roman" w:hAnsi="Times New Roman"/>
            <w:color w:val="000000" w:themeColor="text1"/>
            <w:sz w:val="28"/>
            <w:szCs w:val="28"/>
          </w:rPr>
          <w:t>подпунктом 3 пункта 7 статьи 9.2</w:t>
        </w:r>
      </w:hyperlink>
      <w:r w:rsidRPr="00D31173">
        <w:rPr>
          <w:rFonts w:ascii="Times New Roman" w:hAnsi="Times New Roman"/>
          <w:color w:val="000000" w:themeColor="text1"/>
          <w:sz w:val="28"/>
          <w:szCs w:val="28"/>
        </w:rPr>
        <w:t xml:space="preserve"> Федерального закона от 12 января 1996 года N 7-ФЗ "О некоммерческих организациях",</w:t>
      </w:r>
      <w:proofErr w:type="gramStart"/>
      <w:r w:rsidRPr="00D31173">
        <w:rPr>
          <w:rFonts w:ascii="Times New Roman" w:hAnsi="Times New Roman"/>
          <w:color w:val="000000" w:themeColor="text1"/>
          <w:sz w:val="28"/>
          <w:szCs w:val="28"/>
        </w:rPr>
        <w:t xml:space="preserve"> ,</w:t>
      </w:r>
      <w:proofErr w:type="gramEnd"/>
      <w:r w:rsidRPr="00D31173">
        <w:rPr>
          <w:rFonts w:ascii="Times New Roman" w:hAnsi="Times New Roman"/>
          <w:color w:val="000000" w:themeColor="text1"/>
          <w:sz w:val="28"/>
          <w:szCs w:val="28"/>
        </w:rPr>
        <w:t xml:space="preserve"> </w:t>
      </w:r>
      <w:r w:rsidR="00B27CD6">
        <w:rPr>
          <w:rFonts w:ascii="Times New Roman" w:hAnsi="Times New Roman"/>
          <w:color w:val="000000" w:themeColor="text1"/>
          <w:sz w:val="28"/>
          <w:szCs w:val="28"/>
        </w:rPr>
        <w:t xml:space="preserve">руководствуясь статьями </w:t>
      </w:r>
      <w:r w:rsidR="00D31173" w:rsidRPr="00D31173">
        <w:rPr>
          <w:rFonts w:ascii="Times New Roman" w:hAnsi="Times New Roman"/>
          <w:color w:val="000000" w:themeColor="text1"/>
          <w:sz w:val="28"/>
          <w:szCs w:val="28"/>
        </w:rPr>
        <w:t xml:space="preserve">32, 37 Устава Тунгокоченского муниципального округа Забайкальского края, </w:t>
      </w:r>
      <w:r w:rsidR="00D04A0B">
        <w:rPr>
          <w:rFonts w:ascii="Times New Roman" w:hAnsi="Times New Roman"/>
          <w:color w:val="000000" w:themeColor="text1"/>
          <w:sz w:val="28"/>
          <w:szCs w:val="28"/>
        </w:rPr>
        <w:t xml:space="preserve">администрация Тунгокоченского муниципального округа </w:t>
      </w:r>
      <w:r w:rsidR="00D31173" w:rsidRPr="00D31173">
        <w:rPr>
          <w:rFonts w:ascii="Times New Roman" w:hAnsi="Times New Roman"/>
          <w:b/>
          <w:color w:val="000000" w:themeColor="text1"/>
          <w:sz w:val="28"/>
          <w:szCs w:val="28"/>
        </w:rPr>
        <w:t>постановляет:</w:t>
      </w:r>
    </w:p>
    <w:p w:rsidR="007B6B18" w:rsidRPr="00D31173" w:rsidRDefault="007B6B18">
      <w:pPr>
        <w:pStyle w:val="ConsPlusNormal"/>
        <w:ind w:firstLine="540"/>
        <w:jc w:val="both"/>
        <w:rPr>
          <w:rFonts w:ascii="Times New Roman" w:hAnsi="Times New Roman" w:cs="Times New Roman"/>
          <w:color w:val="000000" w:themeColor="text1"/>
          <w:sz w:val="28"/>
          <w:szCs w:val="28"/>
        </w:rPr>
      </w:pPr>
      <w:r w:rsidRPr="00D31173">
        <w:rPr>
          <w:rFonts w:ascii="Times New Roman" w:hAnsi="Times New Roman" w:cs="Times New Roman"/>
          <w:color w:val="000000" w:themeColor="text1"/>
          <w:sz w:val="28"/>
          <w:szCs w:val="28"/>
        </w:rPr>
        <w:t xml:space="preserve">1. Утвердить прилагаемый </w:t>
      </w:r>
      <w:hyperlink w:anchor="P47">
        <w:r w:rsidRPr="00D31173">
          <w:rPr>
            <w:rFonts w:ascii="Times New Roman" w:hAnsi="Times New Roman" w:cs="Times New Roman"/>
            <w:color w:val="000000" w:themeColor="text1"/>
            <w:sz w:val="28"/>
            <w:szCs w:val="28"/>
          </w:rPr>
          <w:t>Порядок</w:t>
        </w:r>
      </w:hyperlink>
      <w:r w:rsidRPr="00D31173">
        <w:rPr>
          <w:rFonts w:ascii="Times New Roman" w:hAnsi="Times New Roman" w:cs="Times New Roman"/>
          <w:color w:val="000000" w:themeColor="text1"/>
          <w:sz w:val="28"/>
          <w:szCs w:val="28"/>
        </w:rPr>
        <w:t xml:space="preserve"> формирования муниципального задания на оказание муниципальных услуг (выполнение работ) в отношении муниципальных</w:t>
      </w:r>
      <w:r w:rsidR="007A4405">
        <w:rPr>
          <w:rFonts w:ascii="Times New Roman" w:hAnsi="Times New Roman" w:cs="Times New Roman"/>
          <w:color w:val="000000" w:themeColor="text1"/>
          <w:sz w:val="28"/>
          <w:szCs w:val="28"/>
        </w:rPr>
        <w:t xml:space="preserve"> учреждений</w:t>
      </w:r>
      <w:r w:rsidR="00D31173" w:rsidRPr="00D31173">
        <w:rPr>
          <w:rFonts w:ascii="Times New Roman" w:hAnsi="Times New Roman" w:cs="Times New Roman"/>
          <w:color w:val="000000" w:themeColor="text1"/>
          <w:sz w:val="28"/>
          <w:szCs w:val="28"/>
        </w:rPr>
        <w:t xml:space="preserve"> Тунгокоченского муниципального округа</w:t>
      </w:r>
      <w:r w:rsidRPr="00D31173">
        <w:rPr>
          <w:rFonts w:ascii="Times New Roman" w:hAnsi="Times New Roman" w:cs="Times New Roman"/>
          <w:color w:val="000000" w:themeColor="text1"/>
          <w:sz w:val="28"/>
          <w:szCs w:val="28"/>
        </w:rPr>
        <w:t xml:space="preserve"> и финансового обеспечения выполнения муниципального задания (далее - Порядок, муниципальное задание) согласно приложению N 1 к настоящему постановлению.</w:t>
      </w:r>
    </w:p>
    <w:p w:rsidR="00D31173" w:rsidRDefault="007B6B18" w:rsidP="008146CA">
      <w:pPr>
        <w:pStyle w:val="ConsPlusNormal"/>
        <w:spacing w:before="220"/>
        <w:ind w:firstLine="540"/>
        <w:jc w:val="both"/>
        <w:rPr>
          <w:rFonts w:ascii="Times New Roman" w:hAnsi="Times New Roman" w:cs="Times New Roman"/>
          <w:sz w:val="28"/>
          <w:szCs w:val="28"/>
        </w:rPr>
      </w:pPr>
      <w:r w:rsidRPr="00730303">
        <w:rPr>
          <w:rFonts w:ascii="Times New Roman" w:hAnsi="Times New Roman" w:cs="Times New Roman"/>
          <w:sz w:val="28"/>
          <w:szCs w:val="28"/>
        </w:rPr>
        <w:t>2. Признать утратившими силу</w:t>
      </w:r>
      <w:r w:rsidR="008146CA">
        <w:rPr>
          <w:rFonts w:ascii="Times New Roman" w:hAnsi="Times New Roman" w:cs="Times New Roman"/>
          <w:sz w:val="28"/>
          <w:szCs w:val="28"/>
        </w:rPr>
        <w:t xml:space="preserve"> </w:t>
      </w:r>
      <w:hyperlink r:id="rId8" w:history="1">
        <w:r w:rsidR="006665C9" w:rsidRPr="006665C9">
          <w:rPr>
            <w:rFonts w:ascii="Times New Roman" w:hAnsi="Times New Roman" w:cs="Times New Roman"/>
            <w:color w:val="000000" w:themeColor="text1"/>
            <w:sz w:val="28"/>
            <w:szCs w:val="28"/>
          </w:rPr>
          <w:t>постановление</w:t>
        </w:r>
      </w:hyperlink>
      <w:r w:rsidR="006665C9" w:rsidRPr="006665C9">
        <w:rPr>
          <w:rFonts w:ascii="Times New Roman" w:hAnsi="Times New Roman" w:cs="Times New Roman"/>
          <w:color w:val="000000" w:themeColor="text1"/>
          <w:sz w:val="28"/>
          <w:szCs w:val="28"/>
        </w:rPr>
        <w:t xml:space="preserve"> </w:t>
      </w:r>
      <w:r w:rsidR="008146CA">
        <w:rPr>
          <w:rFonts w:ascii="Times New Roman" w:hAnsi="Times New Roman" w:cs="Times New Roman"/>
          <w:color w:val="000000" w:themeColor="text1"/>
          <w:sz w:val="28"/>
          <w:szCs w:val="28"/>
        </w:rPr>
        <w:t>а</w:t>
      </w:r>
      <w:r w:rsidR="006665C9" w:rsidRPr="006665C9">
        <w:rPr>
          <w:rFonts w:ascii="Times New Roman" w:hAnsi="Times New Roman" w:cs="Times New Roman"/>
          <w:color w:val="000000" w:themeColor="text1"/>
          <w:sz w:val="28"/>
          <w:szCs w:val="28"/>
        </w:rPr>
        <w:t xml:space="preserve">дминистрации муниципального района «Тунгокоченский район» от </w:t>
      </w:r>
      <w:r w:rsidR="00560C26">
        <w:rPr>
          <w:rFonts w:ascii="Times New Roman" w:hAnsi="Times New Roman" w:cs="Times New Roman"/>
          <w:color w:val="000000" w:themeColor="text1"/>
          <w:sz w:val="28"/>
          <w:szCs w:val="28"/>
        </w:rPr>
        <w:t>21  августа</w:t>
      </w:r>
      <w:r w:rsidR="006665C9">
        <w:rPr>
          <w:rFonts w:ascii="Times New Roman" w:hAnsi="Times New Roman" w:cs="Times New Roman"/>
          <w:color w:val="000000" w:themeColor="text1"/>
          <w:sz w:val="28"/>
          <w:szCs w:val="28"/>
        </w:rPr>
        <w:t xml:space="preserve"> 2018 </w:t>
      </w:r>
      <w:r w:rsidR="006665C9" w:rsidRPr="006665C9">
        <w:rPr>
          <w:rFonts w:ascii="Times New Roman" w:hAnsi="Times New Roman" w:cs="Times New Roman"/>
          <w:color w:val="000000" w:themeColor="text1"/>
          <w:sz w:val="28"/>
          <w:szCs w:val="28"/>
        </w:rPr>
        <w:t xml:space="preserve">года N </w:t>
      </w:r>
      <w:r w:rsidR="006665C9">
        <w:rPr>
          <w:rFonts w:ascii="Times New Roman" w:hAnsi="Times New Roman" w:cs="Times New Roman"/>
          <w:color w:val="000000" w:themeColor="text1"/>
          <w:sz w:val="28"/>
          <w:szCs w:val="28"/>
        </w:rPr>
        <w:t>326</w:t>
      </w:r>
      <w:r w:rsidR="006665C9" w:rsidRPr="006665C9">
        <w:rPr>
          <w:rFonts w:ascii="Times New Roman" w:hAnsi="Times New Roman" w:cs="Times New Roman"/>
          <w:color w:val="000000" w:themeColor="text1"/>
          <w:sz w:val="28"/>
          <w:szCs w:val="28"/>
        </w:rPr>
        <w:t xml:space="preserve"> "Об утверждении Порядка формирования муниципального задания на оказание муниципальных услуг (выполнения работ) в отношении муниципальных учреждений муниципального района «Тунгокоченский район</w:t>
      </w:r>
      <w:r w:rsidR="006665C9" w:rsidRPr="006665C9">
        <w:rPr>
          <w:rFonts w:ascii="Times New Roman" w:hAnsi="Times New Roman" w:cs="Times New Roman"/>
          <w:sz w:val="28"/>
          <w:szCs w:val="28"/>
        </w:rPr>
        <w:t>» и финансового обеспечения выполнения муниципального задания".</w:t>
      </w:r>
    </w:p>
    <w:p w:rsidR="00BF0816" w:rsidRDefault="00BF0816" w:rsidP="00D31173">
      <w:pPr>
        <w:pStyle w:val="ConsPlusNormal"/>
        <w:spacing w:before="220"/>
        <w:ind w:firstLine="540"/>
        <w:jc w:val="both"/>
        <w:rPr>
          <w:rFonts w:ascii="Times New Roman" w:hAnsi="Times New Roman" w:cs="Times New Roman"/>
          <w:sz w:val="28"/>
          <w:szCs w:val="28"/>
        </w:rPr>
      </w:pPr>
    </w:p>
    <w:p w:rsidR="00BF0816" w:rsidRPr="00730303" w:rsidRDefault="00BF0816" w:rsidP="00D31173">
      <w:pPr>
        <w:pStyle w:val="ConsPlusNormal"/>
        <w:spacing w:before="220"/>
        <w:ind w:firstLine="540"/>
        <w:jc w:val="both"/>
        <w:rPr>
          <w:rFonts w:ascii="Times New Roman" w:hAnsi="Times New Roman" w:cs="Times New Roman"/>
          <w:sz w:val="28"/>
          <w:szCs w:val="28"/>
        </w:rPr>
      </w:pPr>
    </w:p>
    <w:p w:rsidR="00BF0816" w:rsidRDefault="00BF0816">
      <w:pPr>
        <w:pStyle w:val="ConsPlusNormal"/>
        <w:spacing w:before="220"/>
        <w:ind w:firstLine="540"/>
        <w:jc w:val="both"/>
        <w:rPr>
          <w:rFonts w:ascii="Times New Roman" w:hAnsi="Times New Roman" w:cs="Times New Roman"/>
          <w:sz w:val="28"/>
          <w:szCs w:val="28"/>
        </w:rPr>
      </w:pPr>
    </w:p>
    <w:p w:rsidR="00BF0816" w:rsidRPr="00730303" w:rsidRDefault="007B6B18">
      <w:pPr>
        <w:pStyle w:val="ConsPlusNormal"/>
        <w:spacing w:before="220"/>
        <w:ind w:firstLine="540"/>
        <w:jc w:val="both"/>
        <w:rPr>
          <w:rFonts w:ascii="Times New Roman" w:hAnsi="Times New Roman" w:cs="Times New Roman"/>
          <w:sz w:val="28"/>
          <w:szCs w:val="28"/>
        </w:rPr>
      </w:pPr>
      <w:r w:rsidRPr="00730303">
        <w:rPr>
          <w:rFonts w:ascii="Times New Roman" w:hAnsi="Times New Roman" w:cs="Times New Roman"/>
          <w:sz w:val="28"/>
          <w:szCs w:val="28"/>
        </w:rPr>
        <w:lastRenderedPageBreak/>
        <w:t>3. Настоящее постановлени</w:t>
      </w:r>
      <w:r w:rsidR="00D31173" w:rsidRPr="00730303">
        <w:rPr>
          <w:rFonts w:ascii="Times New Roman" w:hAnsi="Times New Roman" w:cs="Times New Roman"/>
          <w:sz w:val="28"/>
          <w:szCs w:val="28"/>
        </w:rPr>
        <w:t>е вступает в силу с 1 января 2025</w:t>
      </w:r>
      <w:r w:rsidRPr="00730303">
        <w:rPr>
          <w:rFonts w:ascii="Times New Roman" w:hAnsi="Times New Roman" w:cs="Times New Roman"/>
          <w:sz w:val="28"/>
          <w:szCs w:val="28"/>
        </w:rPr>
        <w:t xml:space="preserve"> года.</w:t>
      </w:r>
    </w:p>
    <w:p w:rsidR="007B6B18" w:rsidRPr="00730303" w:rsidRDefault="00730303">
      <w:pPr>
        <w:pStyle w:val="ConsPlusNormal"/>
        <w:spacing w:before="220"/>
        <w:ind w:firstLine="540"/>
        <w:jc w:val="both"/>
        <w:rPr>
          <w:rFonts w:ascii="Times New Roman" w:hAnsi="Times New Roman" w:cs="Times New Roman"/>
          <w:sz w:val="28"/>
          <w:szCs w:val="28"/>
        </w:rPr>
      </w:pPr>
      <w:r w:rsidRPr="00730303">
        <w:rPr>
          <w:rFonts w:ascii="Times New Roman" w:hAnsi="Times New Roman" w:cs="Times New Roman"/>
          <w:sz w:val="28"/>
          <w:szCs w:val="28"/>
        </w:rPr>
        <w:t>4</w:t>
      </w:r>
      <w:r w:rsidR="007B6B18" w:rsidRPr="00730303">
        <w:rPr>
          <w:rFonts w:ascii="Times New Roman" w:hAnsi="Times New Roman" w:cs="Times New Roman"/>
          <w:sz w:val="28"/>
          <w:szCs w:val="28"/>
        </w:rPr>
        <w:t xml:space="preserve">. Отраслевым (функциональным) органам администрации </w:t>
      </w:r>
      <w:r w:rsidRPr="00730303">
        <w:rPr>
          <w:rFonts w:ascii="Times New Roman" w:hAnsi="Times New Roman" w:cs="Times New Roman"/>
          <w:color w:val="000000" w:themeColor="text1"/>
          <w:sz w:val="28"/>
          <w:szCs w:val="28"/>
        </w:rPr>
        <w:t>Тунгокоченского муниципального округа</w:t>
      </w:r>
      <w:r w:rsidR="007B6B18" w:rsidRPr="00730303">
        <w:rPr>
          <w:rFonts w:ascii="Times New Roman" w:hAnsi="Times New Roman" w:cs="Times New Roman"/>
          <w:sz w:val="28"/>
          <w:szCs w:val="28"/>
        </w:rPr>
        <w:t>, осуществляющим функции и полномочия учредителя в от</w:t>
      </w:r>
      <w:r w:rsidR="007A4405">
        <w:rPr>
          <w:rFonts w:ascii="Times New Roman" w:hAnsi="Times New Roman" w:cs="Times New Roman"/>
          <w:sz w:val="28"/>
          <w:szCs w:val="28"/>
        </w:rPr>
        <w:t>ношении бюджетных</w:t>
      </w:r>
      <w:r w:rsidR="007B6B18" w:rsidRPr="00730303">
        <w:rPr>
          <w:rFonts w:ascii="Times New Roman" w:hAnsi="Times New Roman" w:cs="Times New Roman"/>
          <w:sz w:val="28"/>
          <w:szCs w:val="28"/>
        </w:rPr>
        <w:t xml:space="preserve"> учреждений, главным распорядителям средств бюджета</w:t>
      </w:r>
      <w:r w:rsidRPr="00730303">
        <w:rPr>
          <w:rFonts w:ascii="Times New Roman" w:hAnsi="Times New Roman" w:cs="Times New Roman"/>
          <w:color w:val="000000" w:themeColor="text1"/>
          <w:sz w:val="28"/>
          <w:szCs w:val="28"/>
        </w:rPr>
        <w:t xml:space="preserve"> Тунгокоченского муниципального округа</w:t>
      </w:r>
      <w:r w:rsidR="007B6B18" w:rsidRPr="00730303">
        <w:rPr>
          <w:rFonts w:ascii="Times New Roman" w:hAnsi="Times New Roman" w:cs="Times New Roman"/>
          <w:sz w:val="28"/>
          <w:szCs w:val="28"/>
        </w:rPr>
        <w:t>, в ведении которых находятся муниципальные казенные учреждения, разработать и ут</w:t>
      </w:r>
      <w:r w:rsidRPr="00730303">
        <w:rPr>
          <w:rFonts w:ascii="Times New Roman" w:hAnsi="Times New Roman" w:cs="Times New Roman"/>
          <w:sz w:val="28"/>
          <w:szCs w:val="28"/>
        </w:rPr>
        <w:t>вердить в срок до 1 января 2025</w:t>
      </w:r>
      <w:r w:rsidR="007B6B18" w:rsidRPr="00730303">
        <w:rPr>
          <w:rFonts w:ascii="Times New Roman" w:hAnsi="Times New Roman" w:cs="Times New Roman"/>
          <w:sz w:val="28"/>
          <w:szCs w:val="28"/>
        </w:rPr>
        <w:t xml:space="preserve"> года:</w:t>
      </w:r>
    </w:p>
    <w:p w:rsidR="007B6B18" w:rsidRPr="00730303" w:rsidRDefault="007B6B18">
      <w:pPr>
        <w:pStyle w:val="ConsPlusNormal"/>
        <w:spacing w:before="220"/>
        <w:ind w:firstLine="540"/>
        <w:jc w:val="both"/>
        <w:rPr>
          <w:rFonts w:ascii="Times New Roman" w:hAnsi="Times New Roman" w:cs="Times New Roman"/>
          <w:sz w:val="28"/>
          <w:szCs w:val="28"/>
        </w:rPr>
      </w:pPr>
      <w:r w:rsidRPr="00730303">
        <w:rPr>
          <w:rFonts w:ascii="Times New Roman" w:hAnsi="Times New Roman" w:cs="Times New Roman"/>
          <w:sz w:val="28"/>
          <w:szCs w:val="28"/>
        </w:rPr>
        <w:t>1) порядок определения нормативных затрат на оказание муниципальных услуг и порядок определения нормативных затрат на выполнение работ;</w:t>
      </w:r>
    </w:p>
    <w:p w:rsidR="007B6B18" w:rsidRPr="00730303" w:rsidRDefault="007B6B18">
      <w:pPr>
        <w:pStyle w:val="ConsPlusNormal"/>
        <w:spacing w:before="220"/>
        <w:ind w:firstLine="540"/>
        <w:jc w:val="both"/>
        <w:rPr>
          <w:rFonts w:ascii="Times New Roman" w:hAnsi="Times New Roman" w:cs="Times New Roman"/>
          <w:sz w:val="28"/>
          <w:szCs w:val="28"/>
        </w:rPr>
      </w:pPr>
      <w:r w:rsidRPr="00730303">
        <w:rPr>
          <w:rFonts w:ascii="Times New Roman" w:hAnsi="Times New Roman" w:cs="Times New Roman"/>
          <w:sz w:val="28"/>
          <w:szCs w:val="28"/>
        </w:rPr>
        <w:t>2) значение базовых нормативов затрат на оказание муниципальных услуг на очередной финансовый год;</w:t>
      </w:r>
    </w:p>
    <w:p w:rsidR="007B6B18" w:rsidRPr="00730303" w:rsidRDefault="007B6B18">
      <w:pPr>
        <w:pStyle w:val="ConsPlusNormal"/>
        <w:spacing w:before="220"/>
        <w:ind w:firstLine="540"/>
        <w:jc w:val="both"/>
        <w:rPr>
          <w:rFonts w:ascii="Times New Roman" w:hAnsi="Times New Roman" w:cs="Times New Roman"/>
          <w:sz w:val="28"/>
          <w:szCs w:val="28"/>
        </w:rPr>
      </w:pPr>
      <w:r w:rsidRPr="00730303">
        <w:rPr>
          <w:rFonts w:ascii="Times New Roman" w:hAnsi="Times New Roman" w:cs="Times New Roman"/>
          <w:sz w:val="28"/>
          <w:szCs w:val="28"/>
        </w:rPr>
        <w:t>3) порядок осуществления контроля за выполнением муниципального задания.</w:t>
      </w:r>
    </w:p>
    <w:p w:rsidR="007B6B18" w:rsidRPr="00730303" w:rsidRDefault="00730303">
      <w:pPr>
        <w:pStyle w:val="ConsPlusNormal"/>
        <w:spacing w:before="220"/>
        <w:ind w:firstLine="540"/>
        <w:jc w:val="both"/>
        <w:rPr>
          <w:rFonts w:ascii="Times New Roman" w:hAnsi="Times New Roman" w:cs="Times New Roman"/>
          <w:sz w:val="28"/>
          <w:szCs w:val="28"/>
        </w:rPr>
      </w:pPr>
      <w:r w:rsidRPr="00730303">
        <w:rPr>
          <w:rFonts w:ascii="Times New Roman" w:hAnsi="Times New Roman" w:cs="Times New Roman"/>
          <w:sz w:val="28"/>
          <w:szCs w:val="28"/>
        </w:rPr>
        <w:t>5</w:t>
      </w:r>
      <w:r w:rsidR="007B6B18" w:rsidRPr="00730303">
        <w:rPr>
          <w:rFonts w:ascii="Times New Roman" w:hAnsi="Times New Roman" w:cs="Times New Roman"/>
          <w:sz w:val="28"/>
          <w:szCs w:val="28"/>
        </w:rPr>
        <w:t xml:space="preserve">. </w:t>
      </w:r>
      <w:proofErr w:type="gramStart"/>
      <w:r w:rsidR="007B6B18" w:rsidRPr="00730303">
        <w:rPr>
          <w:rFonts w:ascii="Times New Roman" w:hAnsi="Times New Roman" w:cs="Times New Roman"/>
          <w:sz w:val="28"/>
          <w:szCs w:val="28"/>
        </w:rPr>
        <w:t xml:space="preserve">Отраслевым (функциональным) органам администрации </w:t>
      </w:r>
      <w:r w:rsidRPr="00730303">
        <w:rPr>
          <w:rFonts w:ascii="Times New Roman" w:hAnsi="Times New Roman" w:cs="Times New Roman"/>
          <w:color w:val="000000" w:themeColor="text1"/>
          <w:sz w:val="28"/>
          <w:szCs w:val="28"/>
        </w:rPr>
        <w:t>Тунгокоченского муниципального округа</w:t>
      </w:r>
      <w:r w:rsidR="007B6B18" w:rsidRPr="00730303">
        <w:rPr>
          <w:rFonts w:ascii="Times New Roman" w:hAnsi="Times New Roman" w:cs="Times New Roman"/>
          <w:sz w:val="28"/>
          <w:szCs w:val="28"/>
        </w:rPr>
        <w:t>, осуществляющим функции и полномочия учредителя в отн</w:t>
      </w:r>
      <w:r w:rsidRPr="00730303">
        <w:rPr>
          <w:rFonts w:ascii="Times New Roman" w:hAnsi="Times New Roman" w:cs="Times New Roman"/>
          <w:sz w:val="28"/>
          <w:szCs w:val="28"/>
        </w:rPr>
        <w:t xml:space="preserve">ошении бюджетных </w:t>
      </w:r>
      <w:r w:rsidR="007B6B18" w:rsidRPr="00730303">
        <w:rPr>
          <w:rFonts w:ascii="Times New Roman" w:hAnsi="Times New Roman" w:cs="Times New Roman"/>
          <w:sz w:val="28"/>
          <w:szCs w:val="28"/>
        </w:rPr>
        <w:t>учреждений, главным распорядителям средств бюджета</w:t>
      </w:r>
      <w:r w:rsidRPr="00730303">
        <w:rPr>
          <w:rFonts w:ascii="Times New Roman" w:hAnsi="Times New Roman" w:cs="Times New Roman"/>
          <w:color w:val="000000" w:themeColor="text1"/>
          <w:sz w:val="28"/>
          <w:szCs w:val="28"/>
        </w:rPr>
        <w:t xml:space="preserve"> Тунгокоченского муниципального округа</w:t>
      </w:r>
      <w:r w:rsidR="007B6B18" w:rsidRPr="00730303">
        <w:rPr>
          <w:rFonts w:ascii="Times New Roman" w:hAnsi="Times New Roman" w:cs="Times New Roman"/>
          <w:sz w:val="28"/>
          <w:szCs w:val="28"/>
        </w:rPr>
        <w:t>, в ведении которых находятся муниципальные казенные учреждения, установить персональную ответственность руководите</w:t>
      </w:r>
      <w:r w:rsidR="008146CA">
        <w:rPr>
          <w:rFonts w:ascii="Times New Roman" w:hAnsi="Times New Roman" w:cs="Times New Roman"/>
          <w:sz w:val="28"/>
          <w:szCs w:val="28"/>
        </w:rPr>
        <w:t xml:space="preserve">лей муниципальных учреждений за </w:t>
      </w:r>
      <w:r w:rsidR="00FD3E1C" w:rsidRPr="00730303">
        <w:rPr>
          <w:rFonts w:ascii="Times New Roman" w:hAnsi="Times New Roman" w:cs="Times New Roman"/>
          <w:sz w:val="28"/>
          <w:szCs w:val="28"/>
        </w:rPr>
        <w:t>не</w:t>
      </w:r>
      <w:r w:rsidR="008146CA">
        <w:rPr>
          <w:rFonts w:ascii="Times New Roman" w:hAnsi="Times New Roman" w:cs="Times New Roman"/>
          <w:sz w:val="28"/>
          <w:szCs w:val="28"/>
        </w:rPr>
        <w:t xml:space="preserve"> </w:t>
      </w:r>
      <w:r w:rsidR="00FD3E1C" w:rsidRPr="00730303">
        <w:rPr>
          <w:rFonts w:ascii="Times New Roman" w:hAnsi="Times New Roman" w:cs="Times New Roman"/>
          <w:sz w:val="28"/>
          <w:szCs w:val="28"/>
        </w:rPr>
        <w:t>размещение</w:t>
      </w:r>
      <w:r w:rsidR="007B6B18" w:rsidRPr="00730303">
        <w:rPr>
          <w:rFonts w:ascii="Times New Roman" w:hAnsi="Times New Roman" w:cs="Times New Roman"/>
          <w:sz w:val="28"/>
          <w:szCs w:val="28"/>
        </w:rPr>
        <w:t xml:space="preserve"> (несвоевременное размещение) муниципальных заданий и отчетов об их исполнении в установленном порядке на официальном сайте в информационно-телекоммуникационной сети "Интернет" по размещению</w:t>
      </w:r>
      <w:proofErr w:type="gramEnd"/>
      <w:r w:rsidR="007B6B18" w:rsidRPr="00730303">
        <w:rPr>
          <w:rFonts w:ascii="Times New Roman" w:hAnsi="Times New Roman" w:cs="Times New Roman"/>
          <w:sz w:val="28"/>
          <w:szCs w:val="28"/>
        </w:rPr>
        <w:t xml:space="preserve"> информации о государственных и муниципальных учреждениях (</w:t>
      </w:r>
      <w:hyperlink r:id="rId9">
        <w:r w:rsidR="007B6B18" w:rsidRPr="00FD3E1C">
          <w:rPr>
            <w:rFonts w:ascii="Times New Roman" w:hAnsi="Times New Roman" w:cs="Times New Roman"/>
            <w:color w:val="000000" w:themeColor="text1"/>
            <w:sz w:val="28"/>
            <w:szCs w:val="28"/>
          </w:rPr>
          <w:t>www.bus.gov.ru</w:t>
        </w:r>
      </w:hyperlink>
      <w:r w:rsidR="007B6B18" w:rsidRPr="00FD3E1C">
        <w:rPr>
          <w:rFonts w:ascii="Times New Roman" w:hAnsi="Times New Roman" w:cs="Times New Roman"/>
          <w:color w:val="000000" w:themeColor="text1"/>
          <w:sz w:val="28"/>
          <w:szCs w:val="28"/>
        </w:rPr>
        <w:t>).</w:t>
      </w:r>
    </w:p>
    <w:p w:rsidR="00580608" w:rsidRDefault="00730303" w:rsidP="00730303">
      <w:pPr>
        <w:ind w:firstLine="708"/>
        <w:jc w:val="both"/>
        <w:rPr>
          <w:rFonts w:ascii="Times New Roman" w:hAnsi="Times New Roman"/>
          <w:sz w:val="28"/>
          <w:szCs w:val="28"/>
        </w:rPr>
      </w:pPr>
      <w:r w:rsidRPr="00730303">
        <w:rPr>
          <w:rFonts w:ascii="Times New Roman" w:hAnsi="Times New Roman"/>
          <w:sz w:val="28"/>
          <w:szCs w:val="28"/>
        </w:rPr>
        <w:t>6</w:t>
      </w:r>
      <w:r w:rsidR="007B6B18" w:rsidRPr="00730303">
        <w:rPr>
          <w:rFonts w:ascii="Times New Roman" w:hAnsi="Times New Roman"/>
          <w:sz w:val="28"/>
          <w:szCs w:val="28"/>
        </w:rPr>
        <w:t xml:space="preserve">. </w:t>
      </w:r>
      <w:r w:rsidRPr="00730303">
        <w:rPr>
          <w:rFonts w:ascii="Times New Roman" w:hAnsi="Times New Roman"/>
          <w:sz w:val="28"/>
          <w:szCs w:val="28"/>
        </w:rPr>
        <w:t>Опубликовать настоящее постановление в газете «Вести Севера» и разместить на официальном сайте администрации Тунгокоченского муниципального округа в информационно-телекоммуникационной сети "Интернет".</w:t>
      </w:r>
    </w:p>
    <w:p w:rsidR="00D63104" w:rsidRDefault="00D63104" w:rsidP="00730303">
      <w:pPr>
        <w:ind w:firstLine="708"/>
        <w:jc w:val="both"/>
        <w:rPr>
          <w:rFonts w:ascii="Times New Roman" w:hAnsi="Times New Roman"/>
          <w:sz w:val="28"/>
          <w:szCs w:val="28"/>
        </w:rPr>
      </w:pPr>
    </w:p>
    <w:p w:rsidR="00D63104" w:rsidRPr="00730303" w:rsidRDefault="00D63104" w:rsidP="00730303">
      <w:pPr>
        <w:ind w:firstLine="708"/>
        <w:jc w:val="both"/>
        <w:rPr>
          <w:rFonts w:ascii="Times New Roman" w:hAnsi="Times New Roman"/>
          <w:sz w:val="28"/>
          <w:szCs w:val="28"/>
        </w:rPr>
      </w:pPr>
    </w:p>
    <w:p w:rsidR="00730303" w:rsidRPr="00730303" w:rsidRDefault="00730303" w:rsidP="00730303">
      <w:pPr>
        <w:spacing w:after="0"/>
        <w:jc w:val="both"/>
        <w:rPr>
          <w:rFonts w:ascii="Times New Roman" w:hAnsi="Times New Roman"/>
          <w:sz w:val="28"/>
          <w:szCs w:val="28"/>
        </w:rPr>
      </w:pPr>
      <w:r w:rsidRPr="00730303">
        <w:rPr>
          <w:rFonts w:ascii="Times New Roman" w:hAnsi="Times New Roman"/>
          <w:sz w:val="28"/>
          <w:szCs w:val="28"/>
        </w:rPr>
        <w:t>Глава</w:t>
      </w:r>
      <w:r w:rsidR="00D63104">
        <w:rPr>
          <w:rFonts w:ascii="Times New Roman" w:hAnsi="Times New Roman"/>
          <w:sz w:val="28"/>
          <w:szCs w:val="28"/>
        </w:rPr>
        <w:t xml:space="preserve"> </w:t>
      </w:r>
      <w:r w:rsidRPr="00730303">
        <w:rPr>
          <w:rFonts w:ascii="Times New Roman" w:hAnsi="Times New Roman"/>
          <w:sz w:val="28"/>
          <w:szCs w:val="28"/>
        </w:rPr>
        <w:t>Тунгокоченского</w:t>
      </w:r>
    </w:p>
    <w:p w:rsidR="00730303" w:rsidRPr="00730303" w:rsidRDefault="00730303" w:rsidP="00730303">
      <w:pPr>
        <w:spacing w:after="0"/>
        <w:jc w:val="both"/>
        <w:rPr>
          <w:rFonts w:ascii="Times New Roman" w:hAnsi="Times New Roman"/>
          <w:sz w:val="28"/>
          <w:szCs w:val="28"/>
        </w:rPr>
      </w:pPr>
      <w:r w:rsidRPr="00730303">
        <w:rPr>
          <w:rFonts w:ascii="Times New Roman" w:hAnsi="Times New Roman"/>
          <w:sz w:val="28"/>
          <w:szCs w:val="28"/>
        </w:rPr>
        <w:t>муниципального округа</w:t>
      </w:r>
      <w:r w:rsidRPr="00730303">
        <w:rPr>
          <w:rFonts w:ascii="Times New Roman" w:hAnsi="Times New Roman"/>
          <w:sz w:val="28"/>
          <w:szCs w:val="28"/>
        </w:rPr>
        <w:tab/>
      </w:r>
      <w:r w:rsidRPr="00730303">
        <w:rPr>
          <w:rFonts w:ascii="Times New Roman" w:hAnsi="Times New Roman"/>
          <w:sz w:val="28"/>
          <w:szCs w:val="28"/>
        </w:rPr>
        <w:tab/>
      </w:r>
      <w:r w:rsidRPr="00730303">
        <w:rPr>
          <w:rFonts w:ascii="Times New Roman" w:hAnsi="Times New Roman"/>
          <w:sz w:val="28"/>
          <w:szCs w:val="28"/>
        </w:rPr>
        <w:tab/>
      </w:r>
      <w:r w:rsidRPr="00730303">
        <w:rPr>
          <w:rFonts w:ascii="Times New Roman" w:hAnsi="Times New Roman"/>
          <w:sz w:val="28"/>
          <w:szCs w:val="28"/>
        </w:rPr>
        <w:tab/>
      </w:r>
      <w:r w:rsidRPr="00730303">
        <w:rPr>
          <w:rFonts w:ascii="Times New Roman" w:hAnsi="Times New Roman"/>
          <w:sz w:val="28"/>
          <w:szCs w:val="28"/>
        </w:rPr>
        <w:tab/>
      </w:r>
      <w:r w:rsidRPr="00730303">
        <w:rPr>
          <w:rFonts w:ascii="Times New Roman" w:hAnsi="Times New Roman"/>
          <w:sz w:val="28"/>
          <w:szCs w:val="28"/>
        </w:rPr>
        <w:tab/>
        <w:t xml:space="preserve">Н.С. </w:t>
      </w:r>
      <w:proofErr w:type="spellStart"/>
      <w:r w:rsidRPr="00730303">
        <w:rPr>
          <w:rFonts w:ascii="Times New Roman" w:hAnsi="Times New Roman"/>
          <w:sz w:val="28"/>
          <w:szCs w:val="28"/>
        </w:rPr>
        <w:t>Ананенко</w:t>
      </w:r>
      <w:proofErr w:type="spellEnd"/>
    </w:p>
    <w:p w:rsidR="007B6B18" w:rsidRPr="00730303" w:rsidRDefault="007B6B18" w:rsidP="00730303">
      <w:pPr>
        <w:pStyle w:val="ConsPlusNormal"/>
        <w:spacing w:before="220"/>
        <w:jc w:val="both"/>
        <w:rPr>
          <w:rFonts w:ascii="Times New Roman" w:hAnsi="Times New Roman" w:cs="Times New Roman"/>
          <w:sz w:val="28"/>
          <w:szCs w:val="28"/>
        </w:rPr>
      </w:pPr>
    </w:p>
    <w:p w:rsidR="007B6B18" w:rsidRDefault="007B6B18">
      <w:pPr>
        <w:pStyle w:val="ConsPlusNormal"/>
        <w:jc w:val="both"/>
      </w:pPr>
    </w:p>
    <w:p w:rsidR="007B6B18" w:rsidRDefault="007B6B18">
      <w:pPr>
        <w:pStyle w:val="ConsPlusNormal"/>
        <w:jc w:val="both"/>
      </w:pPr>
    </w:p>
    <w:p w:rsidR="007B6B18" w:rsidRDefault="007B6B18">
      <w:pPr>
        <w:pStyle w:val="ConsPlusNormal"/>
        <w:jc w:val="both"/>
      </w:pPr>
    </w:p>
    <w:p w:rsidR="007B6B18" w:rsidRDefault="007B6B18">
      <w:pPr>
        <w:pStyle w:val="ConsPlusNormal"/>
        <w:jc w:val="both"/>
      </w:pPr>
    </w:p>
    <w:p w:rsidR="00465CB1" w:rsidRDefault="00465CB1">
      <w:pPr>
        <w:pStyle w:val="ConsPlusNormal"/>
        <w:jc w:val="right"/>
        <w:outlineLvl w:val="0"/>
        <w:rPr>
          <w:rFonts w:ascii="Times New Roman" w:hAnsi="Times New Roman" w:cs="Times New Roman"/>
          <w:sz w:val="28"/>
          <w:szCs w:val="28"/>
        </w:rPr>
      </w:pPr>
    </w:p>
    <w:p w:rsidR="007B6B18" w:rsidRPr="00730303" w:rsidRDefault="007B6B18">
      <w:pPr>
        <w:pStyle w:val="ConsPlusNormal"/>
        <w:jc w:val="right"/>
        <w:outlineLvl w:val="0"/>
        <w:rPr>
          <w:rFonts w:ascii="Times New Roman" w:hAnsi="Times New Roman" w:cs="Times New Roman"/>
          <w:sz w:val="28"/>
          <w:szCs w:val="28"/>
        </w:rPr>
      </w:pPr>
      <w:r w:rsidRPr="00730303">
        <w:rPr>
          <w:rFonts w:ascii="Times New Roman" w:hAnsi="Times New Roman" w:cs="Times New Roman"/>
          <w:sz w:val="28"/>
          <w:szCs w:val="28"/>
        </w:rPr>
        <w:t>Приложение N 1</w:t>
      </w:r>
    </w:p>
    <w:p w:rsidR="007B6B18" w:rsidRPr="00730303" w:rsidRDefault="007B6B18">
      <w:pPr>
        <w:pStyle w:val="ConsPlusNormal"/>
        <w:jc w:val="right"/>
        <w:rPr>
          <w:rFonts w:ascii="Times New Roman" w:hAnsi="Times New Roman" w:cs="Times New Roman"/>
          <w:sz w:val="28"/>
          <w:szCs w:val="28"/>
        </w:rPr>
      </w:pPr>
      <w:r w:rsidRPr="00730303">
        <w:rPr>
          <w:rFonts w:ascii="Times New Roman" w:hAnsi="Times New Roman" w:cs="Times New Roman"/>
          <w:sz w:val="28"/>
          <w:szCs w:val="28"/>
        </w:rPr>
        <w:t>к постановлению администрации</w:t>
      </w:r>
    </w:p>
    <w:p w:rsidR="007B6B18" w:rsidRPr="00730303" w:rsidRDefault="00730303">
      <w:pPr>
        <w:pStyle w:val="ConsPlusNormal"/>
        <w:jc w:val="right"/>
        <w:rPr>
          <w:rFonts w:ascii="Times New Roman" w:hAnsi="Times New Roman" w:cs="Times New Roman"/>
          <w:sz w:val="28"/>
          <w:szCs w:val="28"/>
        </w:rPr>
      </w:pPr>
      <w:r w:rsidRPr="00730303">
        <w:rPr>
          <w:rFonts w:ascii="Times New Roman" w:hAnsi="Times New Roman" w:cs="Times New Roman"/>
          <w:sz w:val="28"/>
          <w:szCs w:val="28"/>
        </w:rPr>
        <w:t xml:space="preserve">Тунгокоченского муниципального округа </w:t>
      </w:r>
    </w:p>
    <w:p w:rsidR="007B6B18" w:rsidRPr="00730303" w:rsidRDefault="00FB671E">
      <w:pPr>
        <w:pStyle w:val="ConsPlusNormal"/>
        <w:jc w:val="right"/>
        <w:rPr>
          <w:rFonts w:ascii="Times New Roman" w:hAnsi="Times New Roman" w:cs="Times New Roman"/>
          <w:sz w:val="28"/>
          <w:szCs w:val="28"/>
        </w:rPr>
      </w:pPr>
      <w:r>
        <w:rPr>
          <w:rFonts w:ascii="Times New Roman" w:hAnsi="Times New Roman" w:cs="Times New Roman"/>
          <w:sz w:val="28"/>
          <w:szCs w:val="28"/>
        </w:rPr>
        <w:t>от 25</w:t>
      </w:r>
      <w:r w:rsidR="007B6B18" w:rsidRPr="00730303">
        <w:rPr>
          <w:rFonts w:ascii="Times New Roman" w:hAnsi="Times New Roman" w:cs="Times New Roman"/>
          <w:sz w:val="28"/>
          <w:szCs w:val="28"/>
        </w:rPr>
        <w:t xml:space="preserve"> декабря 20</w:t>
      </w:r>
      <w:r w:rsidR="00730303" w:rsidRPr="00730303">
        <w:rPr>
          <w:rFonts w:ascii="Times New Roman" w:hAnsi="Times New Roman" w:cs="Times New Roman"/>
          <w:sz w:val="28"/>
          <w:szCs w:val="28"/>
        </w:rPr>
        <w:t>2</w:t>
      </w:r>
      <w:r>
        <w:rPr>
          <w:rFonts w:ascii="Times New Roman" w:hAnsi="Times New Roman" w:cs="Times New Roman"/>
          <w:sz w:val="28"/>
          <w:szCs w:val="28"/>
        </w:rPr>
        <w:t>4</w:t>
      </w:r>
      <w:r w:rsidR="007B6B18" w:rsidRPr="00730303">
        <w:rPr>
          <w:rFonts w:ascii="Times New Roman" w:hAnsi="Times New Roman" w:cs="Times New Roman"/>
          <w:sz w:val="28"/>
          <w:szCs w:val="28"/>
        </w:rPr>
        <w:t xml:space="preserve"> г. N</w:t>
      </w:r>
      <w:r>
        <w:rPr>
          <w:rFonts w:ascii="Times New Roman" w:hAnsi="Times New Roman" w:cs="Times New Roman"/>
          <w:sz w:val="28"/>
          <w:szCs w:val="28"/>
        </w:rPr>
        <w:t xml:space="preserve"> 1032</w:t>
      </w:r>
    </w:p>
    <w:p w:rsidR="007B6B18" w:rsidRDefault="007B6B18">
      <w:pPr>
        <w:pStyle w:val="ConsPlusNormal"/>
        <w:jc w:val="both"/>
      </w:pPr>
    </w:p>
    <w:p w:rsidR="007B6B18" w:rsidRDefault="007B6B18">
      <w:pPr>
        <w:pStyle w:val="ConsPlusNormal"/>
        <w:spacing w:after="1"/>
      </w:pPr>
      <w:bookmarkStart w:id="1" w:name="P47"/>
      <w:bookmarkEnd w:id="1"/>
    </w:p>
    <w:p w:rsidR="00730303" w:rsidRDefault="00730303" w:rsidP="00730303">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w:t>
      </w:r>
    </w:p>
    <w:p w:rsidR="00730303" w:rsidRPr="00D31173" w:rsidRDefault="00730303" w:rsidP="00730303">
      <w:pPr>
        <w:pStyle w:val="ConsPlusTitle"/>
        <w:jc w:val="center"/>
        <w:rPr>
          <w:rFonts w:ascii="Times New Roman" w:hAnsi="Times New Roman" w:cs="Times New Roman"/>
          <w:color w:val="000000" w:themeColor="text1"/>
          <w:sz w:val="28"/>
          <w:szCs w:val="28"/>
        </w:rPr>
      </w:pPr>
      <w:r w:rsidRPr="00D31173">
        <w:rPr>
          <w:rFonts w:ascii="Times New Roman" w:hAnsi="Times New Roman" w:cs="Times New Roman"/>
          <w:color w:val="000000" w:themeColor="text1"/>
          <w:sz w:val="28"/>
          <w:szCs w:val="28"/>
        </w:rPr>
        <w:t xml:space="preserve"> формирования муниципального задания на оказание муниципальных услуг </w:t>
      </w:r>
      <w:r w:rsidRPr="00D31173">
        <w:rPr>
          <w:rFonts w:ascii="Times New Roman" w:hAnsi="Times New Roman" w:cs="Times New Roman"/>
          <w:sz w:val="28"/>
          <w:szCs w:val="28"/>
        </w:rPr>
        <w:t xml:space="preserve">(выполнение работ) в отношении муниципальных </w:t>
      </w:r>
      <w:r w:rsidR="007A4405">
        <w:rPr>
          <w:rFonts w:ascii="Times New Roman" w:hAnsi="Times New Roman" w:cs="Times New Roman"/>
          <w:sz w:val="28"/>
          <w:szCs w:val="28"/>
        </w:rPr>
        <w:t xml:space="preserve">учреждениях </w:t>
      </w:r>
      <w:r w:rsidRPr="00D31173">
        <w:rPr>
          <w:rFonts w:ascii="Times New Roman" w:hAnsi="Times New Roman" w:cs="Times New Roman"/>
          <w:sz w:val="28"/>
          <w:szCs w:val="28"/>
        </w:rPr>
        <w:t>Тунгокоченского муниципального округа и финансового обеспечения выполнения муниципального задания</w:t>
      </w:r>
    </w:p>
    <w:p w:rsidR="007B6B18" w:rsidRDefault="007B6B18">
      <w:pPr>
        <w:pStyle w:val="ConsPlusNormal"/>
        <w:jc w:val="both"/>
      </w:pPr>
    </w:p>
    <w:p w:rsidR="007B6B18" w:rsidRDefault="007B6B18">
      <w:pPr>
        <w:pStyle w:val="ConsPlusNormal"/>
        <w:ind w:firstLine="540"/>
        <w:jc w:val="both"/>
        <w:rPr>
          <w:rFonts w:ascii="Times New Roman" w:hAnsi="Times New Roman" w:cs="Times New Roman"/>
          <w:sz w:val="28"/>
          <w:szCs w:val="28"/>
        </w:rPr>
      </w:pPr>
      <w:r w:rsidRPr="00730303">
        <w:rPr>
          <w:rFonts w:ascii="Times New Roman" w:hAnsi="Times New Roman" w:cs="Times New Roman"/>
          <w:sz w:val="28"/>
          <w:szCs w:val="28"/>
        </w:rPr>
        <w:t>1. 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созданными на базе имущества, находящегося в собственности</w:t>
      </w:r>
      <w:r w:rsidR="00730303" w:rsidRPr="00730303">
        <w:rPr>
          <w:rFonts w:ascii="Times New Roman" w:hAnsi="Times New Roman" w:cs="Times New Roman"/>
          <w:sz w:val="28"/>
          <w:szCs w:val="28"/>
        </w:rPr>
        <w:t xml:space="preserve"> Тунгокоченского муниципального округа</w:t>
      </w:r>
      <w:r w:rsidRPr="00730303">
        <w:rPr>
          <w:rFonts w:ascii="Times New Roman" w:hAnsi="Times New Roman" w:cs="Times New Roman"/>
          <w:sz w:val="28"/>
          <w:szCs w:val="28"/>
        </w:rPr>
        <w:t xml:space="preserve"> (</w:t>
      </w:r>
      <w:r w:rsidR="00730303" w:rsidRPr="00730303">
        <w:rPr>
          <w:rFonts w:ascii="Times New Roman" w:hAnsi="Times New Roman" w:cs="Times New Roman"/>
          <w:sz w:val="28"/>
          <w:szCs w:val="28"/>
        </w:rPr>
        <w:t xml:space="preserve">далее - муниципальные </w:t>
      </w:r>
      <w:r w:rsidRPr="00730303">
        <w:rPr>
          <w:rFonts w:ascii="Times New Roman" w:hAnsi="Times New Roman" w:cs="Times New Roman"/>
          <w:sz w:val="28"/>
          <w:szCs w:val="28"/>
        </w:rPr>
        <w:t xml:space="preserve"> учреждения), а также казенными учреждениями</w:t>
      </w:r>
      <w:r w:rsidR="00730303" w:rsidRPr="00730303">
        <w:rPr>
          <w:rFonts w:ascii="Times New Roman" w:hAnsi="Times New Roman" w:cs="Times New Roman"/>
          <w:sz w:val="28"/>
          <w:szCs w:val="28"/>
        </w:rPr>
        <w:t xml:space="preserve"> Тунгокоченского муниципального округа</w:t>
      </w:r>
      <w:r w:rsidRPr="00730303">
        <w:rPr>
          <w:rFonts w:ascii="Times New Roman" w:hAnsi="Times New Roman" w:cs="Times New Roman"/>
          <w:sz w:val="28"/>
          <w:szCs w:val="28"/>
        </w:rPr>
        <w:t xml:space="preserve">, определенными правовыми актами главных распорядителей средств бюджета </w:t>
      </w:r>
      <w:r w:rsidR="00730303" w:rsidRPr="00730303">
        <w:rPr>
          <w:rFonts w:ascii="Times New Roman" w:hAnsi="Times New Roman" w:cs="Times New Roman"/>
          <w:sz w:val="28"/>
          <w:szCs w:val="28"/>
        </w:rPr>
        <w:t>Тунгокоченского муниципального округа</w:t>
      </w:r>
      <w:r w:rsidRPr="00730303">
        <w:rPr>
          <w:rFonts w:ascii="Times New Roman" w:hAnsi="Times New Roman" w:cs="Times New Roman"/>
          <w:sz w:val="28"/>
          <w:szCs w:val="28"/>
        </w:rPr>
        <w:t>, в ведении которых находятся муниципальные казенные учреждения (далее - муниципальные казенные учреждения).</w:t>
      </w:r>
    </w:p>
    <w:p w:rsidR="00A60EE5" w:rsidRDefault="00A60EE5">
      <w:pPr>
        <w:pStyle w:val="ConsPlusNormal"/>
        <w:ind w:firstLine="540"/>
        <w:jc w:val="both"/>
        <w:rPr>
          <w:rFonts w:ascii="Times New Roman" w:hAnsi="Times New Roman" w:cs="Times New Roman"/>
          <w:sz w:val="28"/>
          <w:szCs w:val="28"/>
        </w:rPr>
      </w:pPr>
    </w:p>
    <w:p w:rsidR="00A60EE5" w:rsidRPr="00A60EE5" w:rsidRDefault="00A60EE5" w:rsidP="00A60EE5">
      <w:pPr>
        <w:pStyle w:val="ConsPlusNormal"/>
        <w:ind w:firstLine="540"/>
        <w:jc w:val="center"/>
        <w:rPr>
          <w:rFonts w:ascii="Times New Roman" w:hAnsi="Times New Roman" w:cs="Times New Roman"/>
          <w:b/>
          <w:sz w:val="28"/>
          <w:szCs w:val="28"/>
        </w:rPr>
      </w:pPr>
      <w:r w:rsidRPr="00A60EE5">
        <w:rPr>
          <w:rFonts w:ascii="Times New Roman" w:hAnsi="Times New Roman" w:cs="Times New Roman"/>
          <w:b/>
          <w:sz w:val="28"/>
          <w:szCs w:val="28"/>
        </w:rPr>
        <w:t>Формирование (изменение) муниципального задания</w:t>
      </w:r>
    </w:p>
    <w:p w:rsidR="007B6B18" w:rsidRDefault="007B6B18">
      <w:pPr>
        <w:pStyle w:val="ConsPlusNormal"/>
        <w:jc w:val="both"/>
      </w:pPr>
    </w:p>
    <w:p w:rsidR="007B6B18" w:rsidRPr="00730303" w:rsidRDefault="007B6B18">
      <w:pPr>
        <w:pStyle w:val="ConsPlusNormal"/>
        <w:ind w:firstLine="540"/>
        <w:jc w:val="both"/>
        <w:rPr>
          <w:rFonts w:ascii="Times New Roman" w:hAnsi="Times New Roman" w:cs="Times New Roman"/>
          <w:sz w:val="28"/>
          <w:szCs w:val="28"/>
        </w:rPr>
      </w:pPr>
      <w:r w:rsidRPr="00730303">
        <w:rPr>
          <w:rFonts w:ascii="Times New Roman" w:hAnsi="Times New Roman" w:cs="Times New Roman"/>
          <w:sz w:val="28"/>
          <w:szCs w:val="28"/>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w:t>
      </w:r>
      <w:r w:rsidR="00730303" w:rsidRPr="00730303">
        <w:rPr>
          <w:rFonts w:ascii="Times New Roman" w:hAnsi="Times New Roman" w:cs="Times New Roman"/>
          <w:sz w:val="28"/>
          <w:szCs w:val="28"/>
        </w:rPr>
        <w:t xml:space="preserve"> Тунгокоченского муниципального округа</w:t>
      </w:r>
      <w:r w:rsidRPr="00730303">
        <w:rPr>
          <w:rFonts w:ascii="Times New Roman" w:hAnsi="Times New Roman" w:cs="Times New Roman"/>
          <w:sz w:val="28"/>
          <w:szCs w:val="28"/>
        </w:rPr>
        <w:t xml:space="preserve">, с учетом предложений муниципального учреждения </w:t>
      </w:r>
      <w:r w:rsidR="00730303" w:rsidRPr="00730303">
        <w:rPr>
          <w:rFonts w:ascii="Times New Roman" w:hAnsi="Times New Roman" w:cs="Times New Roman"/>
          <w:sz w:val="28"/>
          <w:szCs w:val="28"/>
        </w:rPr>
        <w:t>Тунгокоченского муниципального округа</w:t>
      </w:r>
      <w:r w:rsidRPr="00730303">
        <w:rPr>
          <w:rFonts w:ascii="Times New Roman" w:hAnsi="Times New Roman" w:cs="Times New Roman"/>
          <w:sz w:val="28"/>
          <w:szCs w:val="28"/>
        </w:rPr>
        <w:t>,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r w:rsidR="00730303" w:rsidRPr="00730303">
        <w:rPr>
          <w:rFonts w:ascii="Times New Roman" w:hAnsi="Times New Roman" w:cs="Times New Roman"/>
          <w:sz w:val="28"/>
          <w:szCs w:val="28"/>
        </w:rPr>
        <w:t xml:space="preserve"> Тунгокоченского муниципального округа</w:t>
      </w:r>
      <w:r w:rsidRPr="00730303">
        <w:rPr>
          <w:rFonts w:ascii="Times New Roman" w:hAnsi="Times New Roman" w:cs="Times New Roman"/>
          <w:sz w:val="28"/>
          <w:szCs w:val="28"/>
        </w:rPr>
        <w:t xml:space="preserve"> по оказанию услуг и выполнению работ, а также показателей выполнения муниципальным учреждением</w:t>
      </w:r>
      <w:r w:rsidR="00730303" w:rsidRPr="00730303">
        <w:rPr>
          <w:rFonts w:ascii="Times New Roman" w:hAnsi="Times New Roman" w:cs="Times New Roman"/>
          <w:sz w:val="28"/>
          <w:szCs w:val="28"/>
        </w:rPr>
        <w:t xml:space="preserve"> Тунгокоченского муниципального округа</w:t>
      </w:r>
      <w:r w:rsidRPr="00730303">
        <w:rPr>
          <w:rFonts w:ascii="Times New Roman" w:hAnsi="Times New Roman" w:cs="Times New Roman"/>
          <w:sz w:val="28"/>
          <w:szCs w:val="28"/>
        </w:rPr>
        <w:t xml:space="preserve"> муниципального задания в отчетном финансовом году.</w:t>
      </w:r>
    </w:p>
    <w:p w:rsidR="007B6B18" w:rsidRPr="000D08FC" w:rsidRDefault="007B6B18">
      <w:pPr>
        <w:pStyle w:val="ConsPlusNormal"/>
        <w:spacing w:before="220"/>
        <w:ind w:firstLine="540"/>
        <w:jc w:val="both"/>
        <w:rPr>
          <w:rFonts w:ascii="Times New Roman" w:hAnsi="Times New Roman" w:cs="Times New Roman"/>
          <w:sz w:val="28"/>
          <w:szCs w:val="28"/>
        </w:rPr>
      </w:pPr>
      <w:r w:rsidRPr="000D08FC">
        <w:rPr>
          <w:rFonts w:ascii="Times New Roman" w:hAnsi="Times New Roman" w:cs="Times New Roman"/>
          <w:sz w:val="28"/>
          <w:szCs w:val="28"/>
        </w:rPr>
        <w:t xml:space="preserve">3. 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w:t>
      </w:r>
      <w:r w:rsidRPr="000D08FC">
        <w:rPr>
          <w:rFonts w:ascii="Times New Roman" w:hAnsi="Times New Roman" w:cs="Times New Roman"/>
          <w:sz w:val="28"/>
          <w:szCs w:val="28"/>
        </w:rPr>
        <w:lastRenderedPageBreak/>
        <w:t>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действующим законодательством, порядок контроля за исполнением муниципального задания и требования к отчетности о выполнении муниципального задания.</w:t>
      </w:r>
    </w:p>
    <w:p w:rsidR="007B6B18" w:rsidRPr="000D08FC" w:rsidRDefault="007B6B18">
      <w:pPr>
        <w:pStyle w:val="ConsPlusNormal"/>
        <w:spacing w:before="220"/>
        <w:ind w:firstLine="540"/>
        <w:jc w:val="both"/>
        <w:rPr>
          <w:rFonts w:ascii="Times New Roman" w:hAnsi="Times New Roman" w:cs="Times New Roman"/>
          <w:sz w:val="28"/>
          <w:szCs w:val="28"/>
        </w:rPr>
      </w:pPr>
      <w:r w:rsidRPr="00A60EE5">
        <w:rPr>
          <w:rFonts w:ascii="Times New Roman" w:hAnsi="Times New Roman" w:cs="Times New Roman"/>
          <w:color w:val="000000" w:themeColor="text1"/>
          <w:sz w:val="28"/>
          <w:szCs w:val="28"/>
        </w:rPr>
        <w:t xml:space="preserve">Муниципальное </w:t>
      </w:r>
      <w:hyperlink w:anchor="P288">
        <w:r w:rsidRPr="00A60EE5">
          <w:rPr>
            <w:rFonts w:ascii="Times New Roman" w:hAnsi="Times New Roman" w:cs="Times New Roman"/>
            <w:color w:val="000000" w:themeColor="text1"/>
            <w:sz w:val="28"/>
            <w:szCs w:val="28"/>
          </w:rPr>
          <w:t>задание</w:t>
        </w:r>
      </w:hyperlink>
      <w:r w:rsidRPr="000D08FC">
        <w:rPr>
          <w:rFonts w:ascii="Times New Roman" w:hAnsi="Times New Roman" w:cs="Times New Roman"/>
          <w:sz w:val="28"/>
          <w:szCs w:val="28"/>
        </w:rPr>
        <w:t>формируется согласно приложению N 1 к настоящему порядку.</w:t>
      </w:r>
    </w:p>
    <w:p w:rsidR="007B6B18" w:rsidRPr="000D08FC" w:rsidRDefault="007B6B18">
      <w:pPr>
        <w:pStyle w:val="ConsPlusNormal"/>
        <w:spacing w:before="220"/>
        <w:ind w:firstLine="540"/>
        <w:jc w:val="both"/>
        <w:rPr>
          <w:rFonts w:ascii="Times New Roman" w:hAnsi="Times New Roman" w:cs="Times New Roman"/>
          <w:sz w:val="28"/>
          <w:szCs w:val="28"/>
        </w:rPr>
      </w:pPr>
      <w:r w:rsidRPr="000D08FC">
        <w:rPr>
          <w:rFonts w:ascii="Times New Roman" w:hAnsi="Times New Roman" w:cs="Times New Roman"/>
          <w:sz w:val="28"/>
          <w:szCs w:val="28"/>
        </w:rPr>
        <w:t xml:space="preserve">При установлении муниципальному учреждению </w:t>
      </w:r>
      <w:r w:rsidR="000D08FC" w:rsidRPr="000D08FC">
        <w:rPr>
          <w:rFonts w:ascii="Times New Roman" w:hAnsi="Times New Roman" w:cs="Times New Roman"/>
          <w:sz w:val="28"/>
          <w:szCs w:val="28"/>
        </w:rPr>
        <w:t xml:space="preserve">Тунгокоченского муниципального </w:t>
      </w:r>
      <w:r w:rsidR="00A60EE5" w:rsidRPr="000D08FC">
        <w:rPr>
          <w:rFonts w:ascii="Times New Roman" w:hAnsi="Times New Roman" w:cs="Times New Roman"/>
          <w:sz w:val="28"/>
          <w:szCs w:val="28"/>
        </w:rPr>
        <w:t>округа муниципального</w:t>
      </w:r>
      <w:r w:rsidRPr="000D08FC">
        <w:rPr>
          <w:rFonts w:ascii="Times New Roman" w:hAnsi="Times New Roman" w:cs="Times New Roman"/>
          <w:sz w:val="28"/>
          <w:szCs w:val="28"/>
        </w:rPr>
        <w:t xml:space="preserve">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7B6B18" w:rsidRPr="000D08FC" w:rsidRDefault="007B6B18">
      <w:pPr>
        <w:pStyle w:val="ConsPlusNormal"/>
        <w:spacing w:before="220"/>
        <w:ind w:firstLine="540"/>
        <w:jc w:val="both"/>
        <w:rPr>
          <w:rFonts w:ascii="Times New Roman" w:hAnsi="Times New Roman" w:cs="Times New Roman"/>
          <w:sz w:val="28"/>
          <w:szCs w:val="28"/>
        </w:rPr>
      </w:pPr>
      <w:r w:rsidRPr="000D08FC">
        <w:rPr>
          <w:rFonts w:ascii="Times New Roman" w:hAnsi="Times New Roman" w:cs="Times New Roman"/>
          <w:sz w:val="28"/>
          <w:szCs w:val="28"/>
        </w:rPr>
        <w:t>При установлении муниципальному учреждению</w:t>
      </w:r>
      <w:r w:rsidR="000D08FC" w:rsidRPr="000D08FC">
        <w:rPr>
          <w:rFonts w:ascii="Times New Roman" w:hAnsi="Times New Roman" w:cs="Times New Roman"/>
          <w:sz w:val="28"/>
          <w:szCs w:val="28"/>
        </w:rPr>
        <w:t xml:space="preserve"> Тунгокоченского муниципального округа</w:t>
      </w:r>
      <w:r w:rsidRPr="000D08FC">
        <w:rPr>
          <w:rFonts w:ascii="Times New Roman" w:hAnsi="Times New Roman" w:cs="Times New Roman"/>
          <w:sz w:val="28"/>
          <w:szCs w:val="28"/>
        </w:rPr>
        <w:t xml:space="preserve">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7B6B18" w:rsidRPr="000D08FC" w:rsidRDefault="007B6B18">
      <w:pPr>
        <w:pStyle w:val="ConsPlusNormal"/>
        <w:spacing w:before="220"/>
        <w:ind w:firstLine="540"/>
        <w:jc w:val="both"/>
        <w:rPr>
          <w:rFonts w:ascii="Times New Roman" w:hAnsi="Times New Roman" w:cs="Times New Roman"/>
          <w:sz w:val="28"/>
          <w:szCs w:val="28"/>
        </w:rPr>
      </w:pPr>
      <w:r w:rsidRPr="000D08FC">
        <w:rPr>
          <w:rFonts w:ascii="Times New Roman" w:hAnsi="Times New Roman" w:cs="Times New Roman"/>
          <w:sz w:val="28"/>
          <w:szCs w:val="28"/>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действующим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7B6B18" w:rsidRPr="000D08FC" w:rsidRDefault="007B6B18">
      <w:pPr>
        <w:pStyle w:val="ConsPlusNormal"/>
        <w:spacing w:before="220"/>
        <w:ind w:firstLine="540"/>
        <w:jc w:val="both"/>
        <w:rPr>
          <w:rFonts w:ascii="Times New Roman" w:hAnsi="Times New Roman" w:cs="Times New Roman"/>
          <w:color w:val="000000" w:themeColor="text1"/>
          <w:sz w:val="28"/>
          <w:szCs w:val="28"/>
        </w:rPr>
      </w:pPr>
      <w:r w:rsidRPr="000D08FC">
        <w:rPr>
          <w:rFonts w:ascii="Times New Roman" w:hAnsi="Times New Roman" w:cs="Times New Roman"/>
          <w:sz w:val="28"/>
          <w:szCs w:val="28"/>
        </w:rPr>
        <w:t xml:space="preserve">Порядок определения и применения значений допустимых (возможных) отклонений устанавливается правовым актом отраслевого (функционального) органа администрации </w:t>
      </w:r>
      <w:r w:rsidR="000D08FC" w:rsidRPr="000D08FC">
        <w:rPr>
          <w:rFonts w:ascii="Times New Roman" w:hAnsi="Times New Roman" w:cs="Times New Roman"/>
          <w:sz w:val="28"/>
          <w:szCs w:val="28"/>
        </w:rPr>
        <w:t>Тунгокоченского муниципального округа</w:t>
      </w:r>
      <w:r w:rsidRPr="000D08FC">
        <w:rPr>
          <w:rFonts w:ascii="Times New Roman" w:hAnsi="Times New Roman" w:cs="Times New Roman"/>
          <w:sz w:val="28"/>
          <w:szCs w:val="28"/>
        </w:rPr>
        <w:t>, осуществляющего функции и полномочия учредителя в от</w:t>
      </w:r>
      <w:r w:rsidR="006311B3">
        <w:rPr>
          <w:rFonts w:ascii="Times New Roman" w:hAnsi="Times New Roman" w:cs="Times New Roman"/>
          <w:sz w:val="28"/>
          <w:szCs w:val="28"/>
        </w:rPr>
        <w:t>ношении бюджетных</w:t>
      </w:r>
      <w:r w:rsidRPr="000D08FC">
        <w:rPr>
          <w:rFonts w:ascii="Times New Roman" w:hAnsi="Times New Roman" w:cs="Times New Roman"/>
          <w:sz w:val="28"/>
          <w:szCs w:val="28"/>
        </w:rPr>
        <w:t xml:space="preserve"> учреждений, главного распорядителя средств бюджета</w:t>
      </w:r>
      <w:r w:rsidR="000D08FC" w:rsidRPr="000D08FC">
        <w:rPr>
          <w:rFonts w:ascii="Times New Roman" w:hAnsi="Times New Roman" w:cs="Times New Roman"/>
          <w:sz w:val="28"/>
          <w:szCs w:val="28"/>
        </w:rPr>
        <w:t xml:space="preserve"> Тунгокоченского муниципального округа</w:t>
      </w:r>
      <w:r w:rsidRPr="000D08FC">
        <w:rPr>
          <w:rFonts w:ascii="Times New Roman" w:hAnsi="Times New Roman" w:cs="Times New Roman"/>
          <w:sz w:val="28"/>
          <w:szCs w:val="28"/>
        </w:rPr>
        <w:t xml:space="preserve">, в ведении которого </w:t>
      </w:r>
      <w:r w:rsidRPr="000D08FC">
        <w:rPr>
          <w:rFonts w:ascii="Times New Roman" w:hAnsi="Times New Roman" w:cs="Times New Roman"/>
          <w:color w:val="000000" w:themeColor="text1"/>
          <w:sz w:val="28"/>
          <w:szCs w:val="28"/>
        </w:rPr>
        <w:t>находятся муниципальные казенные учреждения.</w:t>
      </w:r>
    </w:p>
    <w:p w:rsidR="007B6B18" w:rsidRPr="000D08FC" w:rsidRDefault="000D08FC">
      <w:pPr>
        <w:pStyle w:val="ConsPlusNormal"/>
        <w:spacing w:before="220"/>
        <w:ind w:firstLine="540"/>
        <w:jc w:val="both"/>
        <w:rPr>
          <w:rFonts w:ascii="Times New Roman" w:hAnsi="Times New Roman" w:cs="Times New Roman"/>
          <w:color w:val="000000" w:themeColor="text1"/>
          <w:sz w:val="28"/>
          <w:szCs w:val="28"/>
        </w:rPr>
      </w:pPr>
      <w:bookmarkStart w:id="2" w:name="P69"/>
      <w:bookmarkEnd w:id="2"/>
      <w:r w:rsidRPr="000D08FC">
        <w:rPr>
          <w:rFonts w:ascii="Times New Roman" w:hAnsi="Times New Roman" w:cs="Times New Roman"/>
          <w:color w:val="000000" w:themeColor="text1"/>
          <w:sz w:val="28"/>
          <w:szCs w:val="28"/>
        </w:rPr>
        <w:t>4</w:t>
      </w:r>
      <w:r w:rsidR="007B6B18" w:rsidRPr="000D08FC">
        <w:rPr>
          <w:rFonts w:ascii="Times New Roman" w:hAnsi="Times New Roman" w:cs="Times New Roman"/>
          <w:color w:val="000000" w:themeColor="text1"/>
          <w:sz w:val="28"/>
          <w:szCs w:val="28"/>
        </w:rPr>
        <w:t xml:space="preserve">. </w:t>
      </w:r>
      <w:hyperlink w:anchor="P815">
        <w:proofErr w:type="gramStart"/>
        <w:r w:rsidR="007B6B18" w:rsidRPr="000D08FC">
          <w:rPr>
            <w:rFonts w:ascii="Times New Roman" w:hAnsi="Times New Roman" w:cs="Times New Roman"/>
            <w:color w:val="000000" w:themeColor="text1"/>
            <w:sz w:val="28"/>
            <w:szCs w:val="28"/>
          </w:rPr>
          <w:t>Распределение</w:t>
        </w:r>
      </w:hyperlink>
      <w:r w:rsidR="007B6B18" w:rsidRPr="000D08FC">
        <w:rPr>
          <w:rFonts w:ascii="Times New Roman" w:hAnsi="Times New Roman" w:cs="Times New Roman"/>
          <w:color w:val="000000" w:themeColor="text1"/>
          <w:sz w:val="28"/>
          <w:szCs w:val="28"/>
        </w:rPr>
        <w:t xml:space="preserve"> показателей объема муниципальных услуг (работ), содержащихся в муниципальном задании, утвержденном муниципальному учреждению</w:t>
      </w:r>
      <w:r w:rsidRPr="000D08FC">
        <w:rPr>
          <w:rFonts w:ascii="Times New Roman" w:hAnsi="Times New Roman" w:cs="Times New Roman"/>
          <w:color w:val="000000" w:themeColor="text1"/>
          <w:sz w:val="28"/>
          <w:szCs w:val="28"/>
        </w:rPr>
        <w:t xml:space="preserve"> Тунгокоченского муниципального округа</w:t>
      </w:r>
      <w:r w:rsidR="007B6B18" w:rsidRPr="000D08FC">
        <w:rPr>
          <w:rFonts w:ascii="Times New Roman" w:hAnsi="Times New Roman" w:cs="Times New Roman"/>
          <w:color w:val="000000" w:themeColor="text1"/>
          <w:sz w:val="28"/>
          <w:szCs w:val="28"/>
        </w:rPr>
        <w:t xml:space="preserve">, между созданными им в установленном порядке обособленными подразделениями или внесение </w:t>
      </w:r>
      <w:r w:rsidR="007B6B18" w:rsidRPr="000D08FC">
        <w:rPr>
          <w:rFonts w:ascii="Times New Roman" w:hAnsi="Times New Roman" w:cs="Times New Roman"/>
          <w:color w:val="000000" w:themeColor="text1"/>
          <w:sz w:val="28"/>
          <w:szCs w:val="28"/>
        </w:rPr>
        <w:lastRenderedPageBreak/>
        <w:t>изменений в указанные показатели осуществляется в соответствии с положениями настоящего раздела по форме согласно приложению N 1(1) к настоящему Порядку отраслевым (функциональным) органом администрации</w:t>
      </w:r>
      <w:r w:rsidRPr="000D08FC">
        <w:rPr>
          <w:rFonts w:ascii="Times New Roman" w:hAnsi="Times New Roman" w:cs="Times New Roman"/>
          <w:color w:val="000000" w:themeColor="text1"/>
          <w:sz w:val="28"/>
          <w:szCs w:val="28"/>
        </w:rPr>
        <w:t xml:space="preserve"> Тунгокоченского муниципального округа</w:t>
      </w:r>
      <w:r w:rsidR="007B6B18" w:rsidRPr="000D08FC">
        <w:rPr>
          <w:rFonts w:ascii="Times New Roman" w:hAnsi="Times New Roman" w:cs="Times New Roman"/>
          <w:color w:val="000000" w:themeColor="text1"/>
          <w:sz w:val="28"/>
          <w:szCs w:val="28"/>
        </w:rPr>
        <w:t>, осуществляющим функции и полномочия учредителя, - в</w:t>
      </w:r>
      <w:proofErr w:type="gramEnd"/>
      <w:r w:rsidR="007B6B18" w:rsidRPr="000D08FC">
        <w:rPr>
          <w:rFonts w:ascii="Times New Roman" w:hAnsi="Times New Roman" w:cs="Times New Roman"/>
          <w:color w:val="000000" w:themeColor="text1"/>
          <w:sz w:val="28"/>
          <w:szCs w:val="28"/>
        </w:rPr>
        <w:t xml:space="preserve"> </w:t>
      </w:r>
      <w:proofErr w:type="gramStart"/>
      <w:r w:rsidR="007B6B18" w:rsidRPr="000D08FC">
        <w:rPr>
          <w:rFonts w:ascii="Times New Roman" w:hAnsi="Times New Roman" w:cs="Times New Roman"/>
          <w:color w:val="000000" w:themeColor="text1"/>
          <w:sz w:val="28"/>
          <w:szCs w:val="28"/>
        </w:rPr>
        <w:t>отношении</w:t>
      </w:r>
      <w:proofErr w:type="gramEnd"/>
      <w:r w:rsidR="007B6B18" w:rsidRPr="000D08FC">
        <w:rPr>
          <w:rFonts w:ascii="Times New Roman" w:hAnsi="Times New Roman" w:cs="Times New Roman"/>
          <w:color w:val="000000" w:themeColor="text1"/>
          <w:sz w:val="28"/>
          <w:szCs w:val="28"/>
        </w:rPr>
        <w:t xml:space="preserve"> мун</w:t>
      </w:r>
      <w:r w:rsidR="006311B3">
        <w:rPr>
          <w:rFonts w:ascii="Times New Roman" w:hAnsi="Times New Roman" w:cs="Times New Roman"/>
          <w:color w:val="000000" w:themeColor="text1"/>
          <w:sz w:val="28"/>
          <w:szCs w:val="28"/>
        </w:rPr>
        <w:t>иципальных бюджетных</w:t>
      </w:r>
      <w:r w:rsidR="007B6B18" w:rsidRPr="000D08FC">
        <w:rPr>
          <w:rFonts w:ascii="Times New Roman" w:hAnsi="Times New Roman" w:cs="Times New Roman"/>
          <w:color w:val="000000" w:themeColor="text1"/>
          <w:sz w:val="28"/>
          <w:szCs w:val="28"/>
        </w:rPr>
        <w:t xml:space="preserve"> учреждений или главным распорядителем средств бюджета </w:t>
      </w:r>
      <w:r w:rsidRPr="000D08FC">
        <w:rPr>
          <w:rFonts w:ascii="Times New Roman" w:hAnsi="Times New Roman" w:cs="Times New Roman"/>
          <w:color w:val="000000" w:themeColor="text1"/>
          <w:sz w:val="28"/>
          <w:szCs w:val="28"/>
        </w:rPr>
        <w:t>Тунгокоченского муниципального округа</w:t>
      </w:r>
      <w:r w:rsidR="007B6B18" w:rsidRPr="000D08FC">
        <w:rPr>
          <w:rFonts w:ascii="Times New Roman" w:hAnsi="Times New Roman" w:cs="Times New Roman"/>
          <w:color w:val="000000" w:themeColor="text1"/>
          <w:sz w:val="28"/>
          <w:szCs w:val="28"/>
        </w:rPr>
        <w:t>, в ведении которого находятся муниципальные казенные учреждения, - в отношении указанных учреждений.</w:t>
      </w:r>
    </w:p>
    <w:p w:rsidR="007B6B18" w:rsidRPr="000D08FC" w:rsidRDefault="007B6B18">
      <w:pPr>
        <w:pStyle w:val="ConsPlusNormal"/>
        <w:spacing w:before="220"/>
        <w:ind w:firstLine="540"/>
        <w:jc w:val="both"/>
        <w:rPr>
          <w:rFonts w:ascii="Times New Roman" w:hAnsi="Times New Roman" w:cs="Times New Roman"/>
          <w:sz w:val="28"/>
          <w:szCs w:val="28"/>
        </w:rPr>
      </w:pPr>
      <w:proofErr w:type="gramStart"/>
      <w:r w:rsidRPr="000D08FC">
        <w:rPr>
          <w:rFonts w:ascii="Times New Roman" w:hAnsi="Times New Roman" w:cs="Times New Roman"/>
          <w:sz w:val="28"/>
          <w:szCs w:val="28"/>
        </w:rPr>
        <w:t xml:space="preserve">По </w:t>
      </w:r>
      <w:r w:rsidRPr="00BF0816">
        <w:rPr>
          <w:rFonts w:ascii="Times New Roman" w:hAnsi="Times New Roman" w:cs="Times New Roman"/>
          <w:sz w:val="28"/>
          <w:szCs w:val="28"/>
        </w:rPr>
        <w:t xml:space="preserve">решению указанных в </w:t>
      </w:r>
      <w:hyperlink w:anchor="P69">
        <w:r w:rsidRPr="00BF0816">
          <w:rPr>
            <w:rFonts w:ascii="Times New Roman" w:hAnsi="Times New Roman" w:cs="Times New Roman"/>
            <w:sz w:val="28"/>
            <w:szCs w:val="28"/>
          </w:rPr>
          <w:t>абзаце первом</w:t>
        </w:r>
      </w:hyperlink>
      <w:r w:rsidRPr="00BF0816">
        <w:rPr>
          <w:rFonts w:ascii="Times New Roman" w:hAnsi="Times New Roman" w:cs="Times New Roman"/>
          <w:sz w:val="28"/>
          <w:szCs w:val="28"/>
        </w:rPr>
        <w:t xml:space="preserve"> настоящего пункта отраслевого (функционального) органа администрации</w:t>
      </w:r>
      <w:r w:rsidR="000D08FC" w:rsidRPr="00BF0816">
        <w:rPr>
          <w:rFonts w:ascii="Times New Roman" w:hAnsi="Times New Roman" w:cs="Times New Roman"/>
          <w:sz w:val="28"/>
          <w:szCs w:val="28"/>
        </w:rPr>
        <w:t xml:space="preserve"> Тунгокоченского муниципального округа</w:t>
      </w:r>
      <w:r w:rsidRPr="00BF0816">
        <w:rPr>
          <w:rFonts w:ascii="Times New Roman" w:hAnsi="Times New Roman" w:cs="Times New Roman"/>
          <w:sz w:val="28"/>
          <w:szCs w:val="28"/>
        </w:rPr>
        <w:t xml:space="preserve">, осуществляющего функции и полномочия учредителя, главного распорядителя средств бюджета </w:t>
      </w:r>
      <w:r w:rsidR="000D08FC" w:rsidRPr="00BF0816">
        <w:rPr>
          <w:rFonts w:ascii="Times New Roman" w:hAnsi="Times New Roman" w:cs="Times New Roman"/>
          <w:sz w:val="28"/>
          <w:szCs w:val="28"/>
        </w:rPr>
        <w:t xml:space="preserve">Тунгокоченского муниципального округа </w:t>
      </w:r>
      <w:r w:rsidRPr="00BF0816">
        <w:rPr>
          <w:rFonts w:ascii="Times New Roman" w:hAnsi="Times New Roman" w:cs="Times New Roman"/>
          <w:sz w:val="28"/>
          <w:szCs w:val="28"/>
        </w:rPr>
        <w:t xml:space="preserve"> соответственно </w:t>
      </w:r>
      <w:hyperlink w:anchor="P815">
        <w:r w:rsidRPr="00BF0816">
          <w:rPr>
            <w:rFonts w:ascii="Times New Roman" w:hAnsi="Times New Roman" w:cs="Times New Roman"/>
            <w:sz w:val="28"/>
            <w:szCs w:val="28"/>
          </w:rPr>
          <w:t>распределение</w:t>
        </w:r>
      </w:hyperlink>
      <w:r w:rsidRPr="00BF0816">
        <w:rPr>
          <w:rFonts w:ascii="Times New Roman" w:hAnsi="Times New Roman" w:cs="Times New Roman"/>
          <w:sz w:val="28"/>
          <w:szCs w:val="28"/>
        </w:rPr>
        <w:t xml:space="preserve"> показателей</w:t>
      </w:r>
      <w:r w:rsidRPr="000D08FC">
        <w:rPr>
          <w:rFonts w:ascii="Times New Roman" w:hAnsi="Times New Roman" w:cs="Times New Roman"/>
          <w:sz w:val="28"/>
          <w:szCs w:val="28"/>
        </w:rPr>
        <w:t xml:space="preserve"> объема муниципальных услуг (работ), содержащихся в муниципальном задании, утвержденном муниципальному учреждению </w:t>
      </w:r>
      <w:r w:rsidR="000D08FC" w:rsidRPr="000D08FC">
        <w:rPr>
          <w:rFonts w:ascii="Times New Roman" w:hAnsi="Times New Roman" w:cs="Times New Roman"/>
          <w:sz w:val="28"/>
          <w:szCs w:val="28"/>
        </w:rPr>
        <w:t>Тунгокоченского муниципального округа</w:t>
      </w:r>
      <w:r w:rsidRPr="000D08FC">
        <w:rPr>
          <w:rFonts w:ascii="Times New Roman" w:hAnsi="Times New Roman" w:cs="Times New Roman"/>
          <w:sz w:val="28"/>
          <w:szCs w:val="28"/>
        </w:rPr>
        <w:t>,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w:t>
      </w:r>
      <w:proofErr w:type="gramEnd"/>
      <w:r w:rsidRPr="000D08FC">
        <w:rPr>
          <w:rFonts w:ascii="Times New Roman" w:hAnsi="Times New Roman" w:cs="Times New Roman"/>
          <w:sz w:val="28"/>
          <w:szCs w:val="28"/>
        </w:rPr>
        <w:t xml:space="preserve"> муниципальным учреждением в соответствии с положениями настоящего раздела по форме согласно приложению N 1(1) к настоящему Порядку.</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5. Муниципальное задание формируется в процессе формирования бюджета</w:t>
      </w:r>
      <w:r w:rsidR="000D08FC" w:rsidRPr="00CA1A4B">
        <w:rPr>
          <w:rFonts w:ascii="Times New Roman" w:hAnsi="Times New Roman" w:cs="Times New Roman"/>
          <w:sz w:val="28"/>
          <w:szCs w:val="28"/>
        </w:rPr>
        <w:t xml:space="preserve"> Тунгокоченского муниципального округа</w:t>
      </w:r>
      <w:r w:rsidRPr="00CA1A4B">
        <w:rPr>
          <w:rFonts w:ascii="Times New Roman" w:hAnsi="Times New Roman" w:cs="Times New Roman"/>
          <w:sz w:val="28"/>
          <w:szCs w:val="28"/>
        </w:rPr>
        <w:t xml:space="preserve"> на очередной финансовый год и плановый период и утверждается не позднее одного месяца со дня официального опубликования решения </w:t>
      </w:r>
      <w:r w:rsidR="000D08FC" w:rsidRPr="00CA1A4B">
        <w:rPr>
          <w:rFonts w:ascii="Times New Roman" w:hAnsi="Times New Roman" w:cs="Times New Roman"/>
          <w:sz w:val="28"/>
          <w:szCs w:val="28"/>
        </w:rPr>
        <w:t xml:space="preserve">Совета Тунгокоченского муниципального округа   </w:t>
      </w:r>
      <w:r w:rsidRPr="00CA1A4B">
        <w:rPr>
          <w:rFonts w:ascii="Times New Roman" w:hAnsi="Times New Roman" w:cs="Times New Roman"/>
          <w:sz w:val="28"/>
          <w:szCs w:val="28"/>
        </w:rPr>
        <w:t xml:space="preserve"> об утверждении бюджета </w:t>
      </w:r>
      <w:r w:rsidR="000D08FC" w:rsidRPr="00CA1A4B">
        <w:rPr>
          <w:rFonts w:ascii="Times New Roman" w:hAnsi="Times New Roman" w:cs="Times New Roman"/>
          <w:sz w:val="28"/>
          <w:szCs w:val="28"/>
        </w:rPr>
        <w:t xml:space="preserve">Тунгокоченского муниципального округа на </w:t>
      </w:r>
      <w:r w:rsidRPr="00CA1A4B">
        <w:rPr>
          <w:rFonts w:ascii="Times New Roman" w:hAnsi="Times New Roman" w:cs="Times New Roman"/>
          <w:sz w:val="28"/>
          <w:szCs w:val="28"/>
        </w:rPr>
        <w:t>очередной финансовый год в отношении:</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 xml:space="preserve">1) муниципальных казенных учреждений - главными распорядителями средств бюджета </w:t>
      </w:r>
      <w:r w:rsidR="000D08FC" w:rsidRPr="00CA1A4B">
        <w:rPr>
          <w:rFonts w:ascii="Times New Roman" w:hAnsi="Times New Roman" w:cs="Times New Roman"/>
          <w:sz w:val="28"/>
          <w:szCs w:val="28"/>
        </w:rPr>
        <w:t>Тунгокоченского муниципального округа</w:t>
      </w:r>
      <w:r w:rsidRPr="00CA1A4B">
        <w:rPr>
          <w:rFonts w:ascii="Times New Roman" w:hAnsi="Times New Roman" w:cs="Times New Roman"/>
          <w:sz w:val="28"/>
          <w:szCs w:val="28"/>
        </w:rPr>
        <w:t>, в ведении которых находятся муниципальные казенные учреждения;</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2) муниципальных бюд</w:t>
      </w:r>
      <w:r w:rsidR="000D08FC" w:rsidRPr="00CA1A4B">
        <w:rPr>
          <w:rFonts w:ascii="Times New Roman" w:hAnsi="Times New Roman" w:cs="Times New Roman"/>
          <w:sz w:val="28"/>
          <w:szCs w:val="28"/>
        </w:rPr>
        <w:t xml:space="preserve">жетных </w:t>
      </w:r>
      <w:r w:rsidRPr="00CA1A4B">
        <w:rPr>
          <w:rFonts w:ascii="Times New Roman" w:hAnsi="Times New Roman" w:cs="Times New Roman"/>
          <w:sz w:val="28"/>
          <w:szCs w:val="28"/>
        </w:rPr>
        <w:t xml:space="preserve"> учреждений - отраслевыми (функциональными) органами администрации </w:t>
      </w:r>
      <w:r w:rsidR="00231E77" w:rsidRPr="00CA1A4B">
        <w:rPr>
          <w:rFonts w:ascii="Times New Roman" w:hAnsi="Times New Roman" w:cs="Times New Roman"/>
          <w:sz w:val="28"/>
          <w:szCs w:val="28"/>
        </w:rPr>
        <w:t>Тунгокоченского муниципального округа</w:t>
      </w:r>
      <w:proofErr w:type="gramStart"/>
      <w:r w:rsidR="00231E77" w:rsidRPr="00CA1A4B">
        <w:rPr>
          <w:rFonts w:ascii="Times New Roman" w:hAnsi="Times New Roman" w:cs="Times New Roman"/>
          <w:sz w:val="28"/>
          <w:szCs w:val="28"/>
        </w:rPr>
        <w:t xml:space="preserve"> </w:t>
      </w:r>
      <w:r w:rsidRPr="00CA1A4B">
        <w:rPr>
          <w:rFonts w:ascii="Times New Roman" w:hAnsi="Times New Roman" w:cs="Times New Roman"/>
          <w:sz w:val="28"/>
          <w:szCs w:val="28"/>
        </w:rPr>
        <w:t>,</w:t>
      </w:r>
      <w:proofErr w:type="gramEnd"/>
      <w:r w:rsidRPr="00CA1A4B">
        <w:rPr>
          <w:rFonts w:ascii="Times New Roman" w:hAnsi="Times New Roman" w:cs="Times New Roman"/>
          <w:sz w:val="28"/>
          <w:szCs w:val="28"/>
        </w:rPr>
        <w:t xml:space="preserve"> осуществляющими функции и полномочия учредителя в отношении таких учреждений.</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 xml:space="preserve">6. Муниципальное задание утверждается на срок, соответствующий установленному бюджетным законодательством сроку формирования бюджета </w:t>
      </w:r>
      <w:r w:rsidR="00CA1A4B" w:rsidRPr="00CA1A4B">
        <w:rPr>
          <w:rFonts w:ascii="Times New Roman" w:hAnsi="Times New Roman" w:cs="Times New Roman"/>
          <w:sz w:val="28"/>
          <w:szCs w:val="28"/>
        </w:rPr>
        <w:t>Тунгокоченского муниципального округа</w:t>
      </w:r>
      <w:r w:rsidRPr="00CA1A4B">
        <w:rPr>
          <w:rFonts w:ascii="Times New Roman" w:hAnsi="Times New Roman" w:cs="Times New Roman"/>
          <w:sz w:val="28"/>
          <w:szCs w:val="28"/>
        </w:rPr>
        <w:t>.</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lastRenderedPageBreak/>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7. Муниципальное задание формируется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Правительством Забайкальского края.</w:t>
      </w:r>
    </w:p>
    <w:p w:rsidR="007B6B18" w:rsidRPr="00CA1A4B" w:rsidRDefault="00CA1A4B">
      <w:pPr>
        <w:pStyle w:val="ConsPlusNormal"/>
        <w:spacing w:before="220"/>
        <w:ind w:firstLine="540"/>
        <w:jc w:val="both"/>
        <w:rPr>
          <w:rFonts w:ascii="Times New Roman" w:hAnsi="Times New Roman" w:cs="Times New Roman"/>
          <w:sz w:val="28"/>
          <w:szCs w:val="28"/>
        </w:rPr>
      </w:pPr>
      <w:bookmarkStart w:id="3" w:name="P83"/>
      <w:bookmarkEnd w:id="3"/>
      <w:r w:rsidRPr="00CA1A4B">
        <w:rPr>
          <w:rFonts w:ascii="Times New Roman" w:hAnsi="Times New Roman" w:cs="Times New Roman"/>
          <w:sz w:val="28"/>
          <w:szCs w:val="28"/>
        </w:rPr>
        <w:t>8</w:t>
      </w:r>
      <w:r w:rsidR="007B6B18" w:rsidRPr="00CA1A4B">
        <w:rPr>
          <w:rFonts w:ascii="Times New Roman" w:hAnsi="Times New Roman" w:cs="Times New Roman"/>
          <w:sz w:val="28"/>
          <w:szCs w:val="28"/>
        </w:rPr>
        <w:t>. Отраслевые (функциональные) органы администрации</w:t>
      </w:r>
      <w:r w:rsidRPr="00CA1A4B">
        <w:rPr>
          <w:rFonts w:ascii="Times New Roman" w:hAnsi="Times New Roman" w:cs="Times New Roman"/>
          <w:sz w:val="28"/>
          <w:szCs w:val="28"/>
        </w:rPr>
        <w:t xml:space="preserve"> Тунгокоченского муниципального округа</w:t>
      </w:r>
      <w:r w:rsidR="007B6B18" w:rsidRPr="00CA1A4B">
        <w:rPr>
          <w:rFonts w:ascii="Times New Roman" w:hAnsi="Times New Roman" w:cs="Times New Roman"/>
          <w:sz w:val="28"/>
          <w:szCs w:val="28"/>
        </w:rPr>
        <w:t>, осуществляющие функции и полномочия учредителя в отн</w:t>
      </w:r>
      <w:r w:rsidR="006311B3">
        <w:rPr>
          <w:rFonts w:ascii="Times New Roman" w:hAnsi="Times New Roman" w:cs="Times New Roman"/>
          <w:sz w:val="28"/>
          <w:szCs w:val="28"/>
        </w:rPr>
        <w:t xml:space="preserve">ошении бюджетных </w:t>
      </w:r>
      <w:r w:rsidR="007B6B18" w:rsidRPr="00CA1A4B">
        <w:rPr>
          <w:rFonts w:ascii="Times New Roman" w:hAnsi="Times New Roman" w:cs="Times New Roman"/>
          <w:sz w:val="28"/>
          <w:szCs w:val="28"/>
        </w:rPr>
        <w:t xml:space="preserve">учреждений, главные распорядители средств бюджета </w:t>
      </w:r>
      <w:r w:rsidRPr="00CA1A4B">
        <w:rPr>
          <w:rFonts w:ascii="Times New Roman" w:hAnsi="Times New Roman" w:cs="Times New Roman"/>
          <w:sz w:val="28"/>
          <w:szCs w:val="28"/>
        </w:rPr>
        <w:t>Тунгокоченского муниципального округа</w:t>
      </w:r>
      <w:r w:rsidR="007B6B18" w:rsidRPr="00CA1A4B">
        <w:rPr>
          <w:rFonts w:ascii="Times New Roman" w:hAnsi="Times New Roman" w:cs="Times New Roman"/>
          <w:sz w:val="28"/>
          <w:szCs w:val="28"/>
        </w:rPr>
        <w:t>, в ведении которых находятся муниципальные казенные учреждения, в течение финансового года вносят изменения в муниципальное задание в случаях:</w:t>
      </w:r>
    </w:p>
    <w:p w:rsidR="007B6B18" w:rsidRPr="00CA1A4B" w:rsidRDefault="007B6B18">
      <w:pPr>
        <w:pStyle w:val="ConsPlusNormal"/>
        <w:spacing w:before="220"/>
        <w:ind w:firstLine="540"/>
        <w:jc w:val="both"/>
        <w:rPr>
          <w:rFonts w:ascii="Times New Roman" w:hAnsi="Times New Roman" w:cs="Times New Roman"/>
          <w:sz w:val="28"/>
          <w:szCs w:val="28"/>
        </w:rPr>
      </w:pPr>
      <w:bookmarkStart w:id="4" w:name="P85"/>
      <w:bookmarkEnd w:id="4"/>
      <w:r w:rsidRPr="00CA1A4B">
        <w:rPr>
          <w:rFonts w:ascii="Times New Roman" w:hAnsi="Times New Roman" w:cs="Times New Roman"/>
          <w:sz w:val="28"/>
          <w:szCs w:val="28"/>
        </w:rPr>
        <w:t>1) внесения в общероссийский базовый (отраслевой) перечень (классификатор) или региональный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 xml:space="preserve">3) изменения размера бюджетных ассигнований, предусмотренных в бюджете </w:t>
      </w:r>
      <w:r w:rsidR="00CA1A4B" w:rsidRPr="00CA1A4B">
        <w:rPr>
          <w:rFonts w:ascii="Times New Roman" w:hAnsi="Times New Roman" w:cs="Times New Roman"/>
          <w:sz w:val="28"/>
          <w:szCs w:val="28"/>
        </w:rPr>
        <w:t xml:space="preserve">Тунгокоченского муниципального округа </w:t>
      </w:r>
      <w:r w:rsidRPr="00CA1A4B">
        <w:rPr>
          <w:rFonts w:ascii="Times New Roman" w:hAnsi="Times New Roman" w:cs="Times New Roman"/>
          <w:sz w:val="28"/>
          <w:szCs w:val="28"/>
        </w:rPr>
        <w:t xml:space="preserve"> для финансового обеспечения выполнения муниципального задания, влекущего за собой необходимость изменения муниципального задания;</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4) установления фактов невыполнения (перевыполнения) муниципальными учреждениями</w:t>
      </w:r>
      <w:r w:rsidR="00CA1A4B" w:rsidRPr="00CA1A4B">
        <w:rPr>
          <w:rFonts w:ascii="Times New Roman" w:hAnsi="Times New Roman" w:cs="Times New Roman"/>
          <w:sz w:val="28"/>
          <w:szCs w:val="28"/>
        </w:rPr>
        <w:t xml:space="preserve"> Тунгокоченского муниципального округа</w:t>
      </w:r>
      <w:r w:rsidRPr="00CA1A4B">
        <w:rPr>
          <w:rFonts w:ascii="Times New Roman" w:hAnsi="Times New Roman" w:cs="Times New Roman"/>
          <w:sz w:val="28"/>
          <w:szCs w:val="28"/>
        </w:rPr>
        <w:t xml:space="preserve"> показателей, характеризующих объем муниципальных услуг (работ), установленных в муниципальном задании в отчетном финансовом году;</w:t>
      </w:r>
    </w:p>
    <w:p w:rsidR="007B6B18" w:rsidRPr="00CA1A4B" w:rsidRDefault="007B6B18">
      <w:pPr>
        <w:pStyle w:val="ConsPlusNormal"/>
        <w:spacing w:before="220"/>
        <w:ind w:firstLine="540"/>
        <w:jc w:val="both"/>
        <w:rPr>
          <w:rFonts w:ascii="Times New Roman" w:hAnsi="Times New Roman" w:cs="Times New Roman"/>
          <w:sz w:val="28"/>
          <w:szCs w:val="28"/>
        </w:rPr>
      </w:pPr>
      <w:r w:rsidRPr="00CA1A4B">
        <w:rPr>
          <w:rFonts w:ascii="Times New Roman" w:hAnsi="Times New Roman" w:cs="Times New Roman"/>
          <w:sz w:val="28"/>
          <w:szCs w:val="28"/>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7B6B18" w:rsidRPr="00CA1A4B" w:rsidRDefault="007B6B18">
      <w:pPr>
        <w:pStyle w:val="ConsPlusNormal"/>
        <w:spacing w:before="220"/>
        <w:ind w:firstLine="540"/>
        <w:jc w:val="both"/>
        <w:rPr>
          <w:rFonts w:ascii="Times New Roman" w:hAnsi="Times New Roman" w:cs="Times New Roman"/>
          <w:sz w:val="28"/>
          <w:szCs w:val="28"/>
        </w:rPr>
      </w:pPr>
      <w:bookmarkStart w:id="5" w:name="P90"/>
      <w:bookmarkEnd w:id="5"/>
      <w:r w:rsidRPr="00CA1A4B">
        <w:rPr>
          <w:rFonts w:ascii="Times New Roman" w:hAnsi="Times New Roman" w:cs="Times New Roman"/>
          <w:sz w:val="28"/>
          <w:szCs w:val="28"/>
        </w:rPr>
        <w:lastRenderedPageBreak/>
        <w:t>6) принятия решений об изменении объема финансового обеспечения муниципального задания, если указанные изменения не приводят к увеличению объема бюджетных ассигнований, предусмотренных в бюджете</w:t>
      </w:r>
      <w:r w:rsidR="00CA1A4B" w:rsidRPr="00CA1A4B">
        <w:rPr>
          <w:rFonts w:ascii="Times New Roman" w:hAnsi="Times New Roman" w:cs="Times New Roman"/>
          <w:sz w:val="28"/>
          <w:szCs w:val="28"/>
        </w:rPr>
        <w:t xml:space="preserve"> Тунгокоченского муниципального округа</w:t>
      </w:r>
      <w:r w:rsidRPr="00CA1A4B">
        <w:rPr>
          <w:rFonts w:ascii="Times New Roman" w:hAnsi="Times New Roman" w:cs="Times New Roman"/>
          <w:sz w:val="28"/>
          <w:szCs w:val="28"/>
        </w:rPr>
        <w:t>.</w:t>
      </w:r>
    </w:p>
    <w:p w:rsidR="007B6B18" w:rsidRPr="00CA1A4B" w:rsidRDefault="00CA1A4B" w:rsidP="00CA1A4B">
      <w:pPr>
        <w:pStyle w:val="ConsPlusNormal"/>
        <w:spacing w:before="220"/>
        <w:jc w:val="both"/>
        <w:rPr>
          <w:rFonts w:ascii="Times New Roman" w:hAnsi="Times New Roman" w:cs="Times New Roman"/>
          <w:color w:val="000000" w:themeColor="text1"/>
          <w:sz w:val="28"/>
          <w:szCs w:val="28"/>
        </w:rPr>
      </w:pPr>
      <w:r w:rsidRPr="00CA1A4B">
        <w:rPr>
          <w:rFonts w:ascii="Times New Roman" w:hAnsi="Times New Roman" w:cs="Times New Roman"/>
          <w:sz w:val="28"/>
          <w:szCs w:val="28"/>
        </w:rPr>
        <w:t>9</w:t>
      </w:r>
      <w:r w:rsidR="007B6B18" w:rsidRPr="00CA1A4B">
        <w:rPr>
          <w:rFonts w:ascii="Times New Roman" w:hAnsi="Times New Roman" w:cs="Times New Roman"/>
          <w:sz w:val="28"/>
          <w:szCs w:val="28"/>
        </w:rPr>
        <w:t xml:space="preserve">. Изменения в муниципальное задание оформляются локальным актом в течение 30 календарных дней со дня наступления случаев, указанных в </w:t>
      </w:r>
      <w:hyperlink w:anchor="P85">
        <w:r w:rsidR="007B6B18" w:rsidRPr="00CA1A4B">
          <w:rPr>
            <w:rFonts w:ascii="Times New Roman" w:hAnsi="Times New Roman" w:cs="Times New Roman"/>
            <w:color w:val="000000" w:themeColor="text1"/>
            <w:sz w:val="28"/>
            <w:szCs w:val="28"/>
          </w:rPr>
          <w:t>подпунктах 1</w:t>
        </w:r>
      </w:hyperlink>
      <w:r w:rsidRPr="00CA1A4B">
        <w:rPr>
          <w:rFonts w:ascii="Times New Roman" w:hAnsi="Times New Roman" w:cs="Times New Roman"/>
          <w:color w:val="000000" w:themeColor="text1"/>
          <w:sz w:val="28"/>
          <w:szCs w:val="28"/>
        </w:rPr>
        <w:t xml:space="preserve">–пункта 8 </w:t>
      </w:r>
      <w:r w:rsidR="007B6B18" w:rsidRPr="00CA1A4B">
        <w:rPr>
          <w:rFonts w:ascii="Times New Roman" w:hAnsi="Times New Roman" w:cs="Times New Roman"/>
          <w:color w:val="000000" w:themeColor="text1"/>
          <w:sz w:val="28"/>
          <w:szCs w:val="28"/>
        </w:rPr>
        <w:t>настоящего Порядка.</w:t>
      </w:r>
    </w:p>
    <w:p w:rsidR="007B6B18" w:rsidRPr="00CA1A4B" w:rsidRDefault="00CA1A4B">
      <w:pPr>
        <w:pStyle w:val="ConsPlusNormal"/>
        <w:spacing w:before="220"/>
        <w:ind w:firstLine="540"/>
        <w:jc w:val="both"/>
        <w:rPr>
          <w:rFonts w:ascii="Times New Roman" w:hAnsi="Times New Roman" w:cs="Times New Roman"/>
          <w:color w:val="000000" w:themeColor="text1"/>
          <w:sz w:val="28"/>
          <w:szCs w:val="28"/>
        </w:rPr>
      </w:pPr>
      <w:r w:rsidRPr="00CA1A4B">
        <w:rPr>
          <w:rFonts w:ascii="Times New Roman" w:hAnsi="Times New Roman" w:cs="Times New Roman"/>
          <w:color w:val="000000" w:themeColor="text1"/>
          <w:sz w:val="28"/>
          <w:szCs w:val="28"/>
        </w:rPr>
        <w:t>10</w:t>
      </w:r>
      <w:r w:rsidR="007B6B18" w:rsidRPr="00CA1A4B">
        <w:rPr>
          <w:rFonts w:ascii="Times New Roman" w:hAnsi="Times New Roman" w:cs="Times New Roman"/>
          <w:color w:val="000000" w:themeColor="text1"/>
          <w:sz w:val="28"/>
          <w:szCs w:val="28"/>
        </w:rPr>
        <w:t>. Досрочное прекращение действия муниципального задания и формирование нового муниципального задания осуществляется в случаях:</w:t>
      </w:r>
    </w:p>
    <w:p w:rsidR="007B6B18" w:rsidRPr="00CA1A4B" w:rsidRDefault="007B6B18">
      <w:pPr>
        <w:pStyle w:val="ConsPlusNormal"/>
        <w:spacing w:before="220"/>
        <w:ind w:firstLine="540"/>
        <w:jc w:val="both"/>
        <w:rPr>
          <w:rFonts w:ascii="Times New Roman" w:hAnsi="Times New Roman" w:cs="Times New Roman"/>
          <w:color w:val="000000" w:themeColor="text1"/>
          <w:sz w:val="28"/>
          <w:szCs w:val="28"/>
        </w:rPr>
      </w:pPr>
      <w:r w:rsidRPr="00CA1A4B">
        <w:rPr>
          <w:rFonts w:ascii="Times New Roman" w:hAnsi="Times New Roman" w:cs="Times New Roman"/>
          <w:color w:val="000000" w:themeColor="text1"/>
          <w:sz w:val="28"/>
          <w:szCs w:val="28"/>
        </w:rPr>
        <w:t>1) изменения типа муниципального учреждения</w:t>
      </w:r>
      <w:r w:rsidR="00CA1A4B" w:rsidRPr="00CA1A4B">
        <w:rPr>
          <w:rFonts w:ascii="Times New Roman" w:hAnsi="Times New Roman" w:cs="Times New Roman"/>
          <w:color w:val="000000" w:themeColor="text1"/>
          <w:sz w:val="28"/>
          <w:szCs w:val="28"/>
        </w:rPr>
        <w:t xml:space="preserve"> Тунгокоченского муниципального округа</w:t>
      </w:r>
      <w:r w:rsidRPr="00CA1A4B">
        <w:rPr>
          <w:rFonts w:ascii="Times New Roman" w:hAnsi="Times New Roman" w:cs="Times New Roman"/>
          <w:color w:val="000000" w:themeColor="text1"/>
          <w:sz w:val="28"/>
          <w:szCs w:val="28"/>
        </w:rPr>
        <w:t>;</w:t>
      </w:r>
    </w:p>
    <w:p w:rsidR="007B6B18" w:rsidRPr="00CA1A4B" w:rsidRDefault="007B6B18">
      <w:pPr>
        <w:pStyle w:val="ConsPlusNormal"/>
        <w:spacing w:before="220"/>
        <w:ind w:firstLine="540"/>
        <w:jc w:val="both"/>
        <w:rPr>
          <w:rFonts w:ascii="Times New Roman" w:hAnsi="Times New Roman" w:cs="Times New Roman"/>
          <w:color w:val="000000" w:themeColor="text1"/>
          <w:sz w:val="28"/>
          <w:szCs w:val="28"/>
        </w:rPr>
      </w:pPr>
      <w:r w:rsidRPr="00CA1A4B">
        <w:rPr>
          <w:rFonts w:ascii="Times New Roman" w:hAnsi="Times New Roman" w:cs="Times New Roman"/>
          <w:color w:val="000000" w:themeColor="text1"/>
          <w:sz w:val="28"/>
          <w:szCs w:val="28"/>
        </w:rPr>
        <w:t xml:space="preserve">2) реорганизации муниципальных учреждений </w:t>
      </w:r>
      <w:r w:rsidR="00CA1A4B" w:rsidRPr="00CA1A4B">
        <w:rPr>
          <w:rFonts w:ascii="Times New Roman" w:hAnsi="Times New Roman" w:cs="Times New Roman"/>
          <w:color w:val="000000" w:themeColor="text1"/>
          <w:sz w:val="28"/>
          <w:szCs w:val="28"/>
        </w:rPr>
        <w:t xml:space="preserve">Тунгокоченского муниципального округа </w:t>
      </w:r>
      <w:r w:rsidRPr="00CA1A4B">
        <w:rPr>
          <w:rFonts w:ascii="Times New Roman" w:hAnsi="Times New Roman" w:cs="Times New Roman"/>
          <w:color w:val="000000" w:themeColor="text1"/>
          <w:sz w:val="28"/>
          <w:szCs w:val="28"/>
        </w:rPr>
        <w:t>путем слияния, присоединения, выделения, разделения;</w:t>
      </w:r>
    </w:p>
    <w:p w:rsidR="007B6B18" w:rsidRPr="00CA1A4B" w:rsidRDefault="007B6B18">
      <w:pPr>
        <w:pStyle w:val="ConsPlusNormal"/>
        <w:spacing w:before="220"/>
        <w:ind w:firstLine="540"/>
        <w:jc w:val="both"/>
        <w:rPr>
          <w:rFonts w:ascii="Times New Roman" w:hAnsi="Times New Roman" w:cs="Times New Roman"/>
          <w:color w:val="000000" w:themeColor="text1"/>
          <w:sz w:val="28"/>
          <w:szCs w:val="28"/>
        </w:rPr>
      </w:pPr>
      <w:r w:rsidRPr="00CA1A4B">
        <w:rPr>
          <w:rFonts w:ascii="Times New Roman" w:hAnsi="Times New Roman" w:cs="Times New Roman"/>
          <w:color w:val="000000" w:themeColor="text1"/>
          <w:sz w:val="28"/>
          <w:szCs w:val="28"/>
        </w:rPr>
        <w:t xml:space="preserve">3) передачи функций и полномочий в отношении муниципальных учреждений </w:t>
      </w:r>
      <w:r w:rsidR="00CA1A4B" w:rsidRPr="00CA1A4B">
        <w:rPr>
          <w:rFonts w:ascii="Times New Roman" w:hAnsi="Times New Roman" w:cs="Times New Roman"/>
          <w:color w:val="000000" w:themeColor="text1"/>
          <w:sz w:val="28"/>
          <w:szCs w:val="28"/>
        </w:rPr>
        <w:t>Тунгокоченского муниципального округа</w:t>
      </w:r>
      <w:r w:rsidRPr="00CA1A4B">
        <w:rPr>
          <w:rFonts w:ascii="Times New Roman" w:hAnsi="Times New Roman" w:cs="Times New Roman"/>
          <w:color w:val="000000" w:themeColor="text1"/>
          <w:sz w:val="28"/>
          <w:szCs w:val="28"/>
        </w:rPr>
        <w:t xml:space="preserve"> иному отраслевому (функциональному) органу администрации</w:t>
      </w:r>
      <w:r w:rsidR="00CA1A4B" w:rsidRPr="00CA1A4B">
        <w:rPr>
          <w:rFonts w:ascii="Times New Roman" w:hAnsi="Times New Roman" w:cs="Times New Roman"/>
          <w:color w:val="000000" w:themeColor="text1"/>
          <w:sz w:val="28"/>
          <w:szCs w:val="28"/>
        </w:rPr>
        <w:t xml:space="preserve"> Тунгокоченского муниципального округа</w:t>
      </w:r>
      <w:r w:rsidRPr="00CA1A4B">
        <w:rPr>
          <w:rFonts w:ascii="Times New Roman" w:hAnsi="Times New Roman" w:cs="Times New Roman"/>
          <w:color w:val="000000" w:themeColor="text1"/>
          <w:sz w:val="28"/>
          <w:szCs w:val="28"/>
        </w:rPr>
        <w:t>.</w:t>
      </w:r>
    </w:p>
    <w:p w:rsidR="007B6B18" w:rsidRDefault="007B6B18">
      <w:pPr>
        <w:pStyle w:val="ConsPlusNormal"/>
        <w:jc w:val="both"/>
      </w:pPr>
    </w:p>
    <w:p w:rsidR="007B6B18" w:rsidRPr="00CA1A4B" w:rsidRDefault="00CA1A4B">
      <w:pPr>
        <w:pStyle w:val="ConsPlusNormal"/>
        <w:spacing w:before="220"/>
        <w:ind w:firstLine="540"/>
        <w:jc w:val="both"/>
        <w:rPr>
          <w:rFonts w:ascii="Times New Roman" w:hAnsi="Times New Roman" w:cs="Times New Roman"/>
          <w:color w:val="000000" w:themeColor="text1"/>
          <w:sz w:val="28"/>
          <w:szCs w:val="28"/>
        </w:rPr>
      </w:pPr>
      <w:r w:rsidRPr="00CA1A4B">
        <w:rPr>
          <w:rFonts w:ascii="Times New Roman" w:hAnsi="Times New Roman" w:cs="Times New Roman"/>
          <w:color w:val="000000" w:themeColor="text1"/>
          <w:sz w:val="28"/>
          <w:szCs w:val="28"/>
        </w:rPr>
        <w:t>11</w:t>
      </w:r>
      <w:r w:rsidR="007B6B18" w:rsidRPr="00CA1A4B">
        <w:rPr>
          <w:rFonts w:ascii="Times New Roman" w:hAnsi="Times New Roman" w:cs="Times New Roman"/>
          <w:color w:val="000000" w:themeColor="text1"/>
          <w:sz w:val="28"/>
          <w:szCs w:val="28"/>
        </w:rPr>
        <w:t xml:space="preserve">. Отраслевые (функциональные) органы администрации </w:t>
      </w:r>
      <w:r w:rsidRPr="00CA1A4B">
        <w:rPr>
          <w:rFonts w:ascii="Times New Roman" w:hAnsi="Times New Roman" w:cs="Times New Roman"/>
          <w:color w:val="000000" w:themeColor="text1"/>
          <w:sz w:val="28"/>
          <w:szCs w:val="28"/>
        </w:rPr>
        <w:t>Тунгокоченского муниципального округа</w:t>
      </w:r>
      <w:r w:rsidR="007B6B18" w:rsidRPr="00CA1A4B">
        <w:rPr>
          <w:rFonts w:ascii="Times New Roman" w:hAnsi="Times New Roman" w:cs="Times New Roman"/>
          <w:color w:val="000000" w:themeColor="text1"/>
          <w:sz w:val="28"/>
          <w:szCs w:val="28"/>
        </w:rPr>
        <w:t>, осуществляющие функции и полномочия учредителя в отношении муниципальных бюджетных учреждений, главные распорядители средств бюджета</w:t>
      </w:r>
      <w:r w:rsidRPr="00CA1A4B">
        <w:rPr>
          <w:rFonts w:ascii="Times New Roman" w:hAnsi="Times New Roman" w:cs="Times New Roman"/>
          <w:color w:val="000000" w:themeColor="text1"/>
          <w:sz w:val="28"/>
          <w:szCs w:val="28"/>
        </w:rPr>
        <w:t xml:space="preserve"> Тунгокоченского муниципального округа</w:t>
      </w:r>
      <w:r w:rsidR="007B6B18" w:rsidRPr="00CA1A4B">
        <w:rPr>
          <w:rFonts w:ascii="Times New Roman" w:hAnsi="Times New Roman" w:cs="Times New Roman"/>
          <w:color w:val="000000" w:themeColor="text1"/>
          <w:sz w:val="28"/>
          <w:szCs w:val="28"/>
        </w:rPr>
        <w:t xml:space="preserve"> в отношении муниципальных казенных учреждений 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0">
        <w:r w:rsidR="007B6B18" w:rsidRPr="00CA1A4B">
          <w:rPr>
            <w:rFonts w:ascii="Times New Roman" w:hAnsi="Times New Roman" w:cs="Times New Roman"/>
            <w:color w:val="000000" w:themeColor="text1"/>
            <w:sz w:val="28"/>
            <w:szCs w:val="28"/>
          </w:rPr>
          <w:t>www.bus.gov.ru</w:t>
        </w:r>
      </w:hyperlink>
      <w:r w:rsidR="007B6B18" w:rsidRPr="00CA1A4B">
        <w:rPr>
          <w:rFonts w:ascii="Times New Roman" w:hAnsi="Times New Roman" w:cs="Times New Roman"/>
          <w:color w:val="000000" w:themeColor="text1"/>
          <w:sz w:val="28"/>
          <w:szCs w:val="28"/>
        </w:rPr>
        <w:t>) и едином портале бюджетной системы Российской Федерации.</w:t>
      </w:r>
    </w:p>
    <w:p w:rsidR="007B6B18" w:rsidRPr="00F96373" w:rsidRDefault="00CA1A4B">
      <w:pPr>
        <w:pStyle w:val="ConsPlusNormal"/>
        <w:spacing w:before="220"/>
        <w:ind w:firstLine="540"/>
        <w:jc w:val="both"/>
        <w:rPr>
          <w:rFonts w:ascii="Times New Roman" w:hAnsi="Times New Roman" w:cs="Times New Roman"/>
          <w:color w:val="000000" w:themeColor="text1"/>
          <w:sz w:val="28"/>
          <w:szCs w:val="28"/>
        </w:rPr>
      </w:pPr>
      <w:r w:rsidRPr="00F96373">
        <w:rPr>
          <w:rFonts w:ascii="Times New Roman" w:hAnsi="Times New Roman" w:cs="Times New Roman"/>
          <w:color w:val="000000" w:themeColor="text1"/>
          <w:sz w:val="28"/>
          <w:szCs w:val="28"/>
        </w:rPr>
        <w:t>12</w:t>
      </w:r>
      <w:r w:rsidR="007B6B18" w:rsidRPr="00F96373">
        <w:rPr>
          <w:rFonts w:ascii="Times New Roman" w:hAnsi="Times New Roman" w:cs="Times New Roman"/>
          <w:color w:val="000000" w:themeColor="text1"/>
          <w:sz w:val="28"/>
          <w:szCs w:val="28"/>
        </w:rPr>
        <w:t xml:space="preserve">. Муниципальное задание и </w:t>
      </w:r>
      <w:hyperlink w:anchor="P1016">
        <w:r w:rsidR="007B6B18" w:rsidRPr="00F96373">
          <w:rPr>
            <w:rFonts w:ascii="Times New Roman" w:hAnsi="Times New Roman" w:cs="Times New Roman"/>
            <w:color w:val="000000" w:themeColor="text1"/>
            <w:sz w:val="28"/>
            <w:szCs w:val="28"/>
          </w:rPr>
          <w:t>отчет</w:t>
        </w:r>
      </w:hyperlink>
      <w:r w:rsidR="007B6B18" w:rsidRPr="00F96373">
        <w:rPr>
          <w:rFonts w:ascii="Times New Roman" w:hAnsi="Times New Roman" w:cs="Times New Roman"/>
          <w:color w:val="000000" w:themeColor="text1"/>
          <w:sz w:val="28"/>
          <w:szCs w:val="28"/>
        </w:rPr>
        <w:t xml:space="preserve"> о выполнении муниципального задания, формируемый согласно приложению N 2 к настоящему Порядку, в течение 10 рабочих дней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1">
        <w:r w:rsidR="007B6B18" w:rsidRPr="00F96373">
          <w:rPr>
            <w:rFonts w:ascii="Times New Roman" w:hAnsi="Times New Roman" w:cs="Times New Roman"/>
            <w:color w:val="000000" w:themeColor="text1"/>
            <w:sz w:val="28"/>
            <w:szCs w:val="28"/>
          </w:rPr>
          <w:t>www.bus.gov.ru</w:t>
        </w:r>
      </w:hyperlink>
      <w:r w:rsidR="007B6B18" w:rsidRPr="00F96373">
        <w:rPr>
          <w:rFonts w:ascii="Times New Roman" w:hAnsi="Times New Roman" w:cs="Times New Roman"/>
          <w:color w:val="000000" w:themeColor="text1"/>
          <w:sz w:val="28"/>
          <w:szCs w:val="28"/>
        </w:rPr>
        <w:t xml:space="preserve">), а также могут быть размещены на официальных сайтах главных распорядителей средств бюджета </w:t>
      </w:r>
      <w:r w:rsidRPr="00F96373">
        <w:rPr>
          <w:rFonts w:ascii="Times New Roman" w:hAnsi="Times New Roman" w:cs="Times New Roman"/>
          <w:color w:val="000000" w:themeColor="text1"/>
          <w:sz w:val="28"/>
          <w:szCs w:val="28"/>
        </w:rPr>
        <w:t xml:space="preserve">Тунгокоченского муниципального округа </w:t>
      </w:r>
      <w:r w:rsidR="007B6B18" w:rsidRPr="00F96373">
        <w:rPr>
          <w:rFonts w:ascii="Times New Roman" w:hAnsi="Times New Roman" w:cs="Times New Roman"/>
          <w:color w:val="000000" w:themeColor="text1"/>
          <w:sz w:val="28"/>
          <w:szCs w:val="28"/>
        </w:rPr>
        <w:t xml:space="preserve">, в ведении которых находятся муниципальные казенные учреждения, и отраслевых (функциональных) органов администрации </w:t>
      </w:r>
      <w:r w:rsidRPr="00F96373">
        <w:rPr>
          <w:rFonts w:ascii="Times New Roman" w:hAnsi="Times New Roman" w:cs="Times New Roman"/>
          <w:color w:val="000000" w:themeColor="text1"/>
          <w:sz w:val="28"/>
          <w:szCs w:val="28"/>
        </w:rPr>
        <w:t>Тунгокоченского муниципального округа</w:t>
      </w:r>
      <w:r w:rsidR="007B6B18" w:rsidRPr="00F96373">
        <w:rPr>
          <w:rFonts w:ascii="Times New Roman" w:hAnsi="Times New Roman" w:cs="Times New Roman"/>
          <w:color w:val="000000" w:themeColor="text1"/>
          <w:sz w:val="28"/>
          <w:szCs w:val="28"/>
        </w:rPr>
        <w:t xml:space="preserve">, </w:t>
      </w:r>
      <w:r w:rsidR="007B6B18" w:rsidRPr="00F96373">
        <w:rPr>
          <w:rFonts w:ascii="Times New Roman" w:hAnsi="Times New Roman" w:cs="Times New Roman"/>
          <w:color w:val="000000" w:themeColor="text1"/>
          <w:sz w:val="28"/>
          <w:szCs w:val="28"/>
        </w:rPr>
        <w:lastRenderedPageBreak/>
        <w:t xml:space="preserve">осуществляющих функции и полномочия учредителя в отношении муниципальных бюджетных учреждений, и на официальных сайтах муниципальных учреждений </w:t>
      </w:r>
      <w:r w:rsidR="00F96373" w:rsidRPr="00F96373">
        <w:rPr>
          <w:rFonts w:ascii="Times New Roman" w:hAnsi="Times New Roman" w:cs="Times New Roman"/>
          <w:color w:val="000000" w:themeColor="text1"/>
          <w:sz w:val="28"/>
          <w:szCs w:val="28"/>
        </w:rPr>
        <w:t>Тунгокоченского муниципального округа</w:t>
      </w:r>
      <w:r w:rsidR="007B6B18" w:rsidRPr="00F96373">
        <w:rPr>
          <w:rFonts w:ascii="Times New Roman" w:hAnsi="Times New Roman" w:cs="Times New Roman"/>
          <w:color w:val="000000" w:themeColor="text1"/>
          <w:sz w:val="28"/>
          <w:szCs w:val="28"/>
        </w:rPr>
        <w:t>.</w:t>
      </w:r>
    </w:p>
    <w:p w:rsidR="007B6B18" w:rsidRDefault="007B6B18">
      <w:pPr>
        <w:pStyle w:val="ConsPlusNormal"/>
        <w:jc w:val="both"/>
      </w:pPr>
    </w:p>
    <w:p w:rsidR="007B6B18" w:rsidRPr="00F96373" w:rsidRDefault="00F96373">
      <w:pPr>
        <w:pStyle w:val="ConsPlusNormal"/>
        <w:spacing w:before="220"/>
        <w:ind w:firstLine="540"/>
        <w:jc w:val="both"/>
        <w:rPr>
          <w:rFonts w:ascii="Times New Roman" w:hAnsi="Times New Roman" w:cs="Times New Roman"/>
          <w:sz w:val="28"/>
          <w:szCs w:val="28"/>
        </w:rPr>
      </w:pPr>
      <w:r w:rsidRPr="00F96373">
        <w:rPr>
          <w:rFonts w:ascii="Times New Roman" w:hAnsi="Times New Roman" w:cs="Times New Roman"/>
          <w:sz w:val="28"/>
          <w:szCs w:val="28"/>
        </w:rPr>
        <w:t>13</w:t>
      </w:r>
      <w:r w:rsidR="007B6B18" w:rsidRPr="00F96373">
        <w:rPr>
          <w:rFonts w:ascii="Times New Roman" w:hAnsi="Times New Roman" w:cs="Times New Roman"/>
          <w:sz w:val="28"/>
          <w:szCs w:val="28"/>
        </w:rPr>
        <w:t xml:space="preserve">. Контроль за выполнением муниципального задания бюджетными  учреждениями, казенными учреждениями осуществляют соответственно отраслевые (функциональные) органы администрации </w:t>
      </w:r>
      <w:r w:rsidRPr="00F96373">
        <w:rPr>
          <w:rFonts w:ascii="Times New Roman" w:hAnsi="Times New Roman" w:cs="Times New Roman"/>
          <w:sz w:val="28"/>
          <w:szCs w:val="28"/>
        </w:rPr>
        <w:t>Тунгокоченского муниципального округа</w:t>
      </w:r>
      <w:r w:rsidR="007B6B18" w:rsidRPr="00F96373">
        <w:rPr>
          <w:rFonts w:ascii="Times New Roman" w:hAnsi="Times New Roman" w:cs="Times New Roman"/>
          <w:sz w:val="28"/>
          <w:szCs w:val="28"/>
        </w:rPr>
        <w:t>, осуществляющие функции и полномочия учредителя в отношении бюд</w:t>
      </w:r>
      <w:r w:rsidRPr="00F96373">
        <w:rPr>
          <w:rFonts w:ascii="Times New Roman" w:hAnsi="Times New Roman" w:cs="Times New Roman"/>
          <w:sz w:val="28"/>
          <w:szCs w:val="28"/>
        </w:rPr>
        <w:t xml:space="preserve">жетных </w:t>
      </w:r>
      <w:r w:rsidR="007B6B18" w:rsidRPr="00F96373">
        <w:rPr>
          <w:rFonts w:ascii="Times New Roman" w:hAnsi="Times New Roman" w:cs="Times New Roman"/>
          <w:sz w:val="28"/>
          <w:szCs w:val="28"/>
        </w:rPr>
        <w:t xml:space="preserve"> учреждений, и главные распорядители средств бюджета</w:t>
      </w:r>
      <w:r w:rsidRPr="00F96373">
        <w:rPr>
          <w:rFonts w:ascii="Times New Roman" w:hAnsi="Times New Roman" w:cs="Times New Roman"/>
          <w:sz w:val="28"/>
          <w:szCs w:val="28"/>
        </w:rPr>
        <w:t xml:space="preserve"> Тунгокоченского муниципального округа</w:t>
      </w:r>
      <w:r w:rsidR="007B6B18" w:rsidRPr="00F96373">
        <w:rPr>
          <w:rFonts w:ascii="Times New Roman" w:hAnsi="Times New Roman" w:cs="Times New Roman"/>
          <w:sz w:val="28"/>
          <w:szCs w:val="28"/>
        </w:rPr>
        <w:t>, в ведении которых находятся муниципальные казенные учреждения, а также комитет по финансам администрации</w:t>
      </w:r>
      <w:r w:rsidRPr="00F96373">
        <w:rPr>
          <w:rFonts w:ascii="Times New Roman" w:hAnsi="Times New Roman" w:cs="Times New Roman"/>
          <w:sz w:val="28"/>
          <w:szCs w:val="28"/>
        </w:rPr>
        <w:t xml:space="preserve"> Тунгокоченского муниципального округа</w:t>
      </w:r>
      <w:r w:rsidR="007B6B18" w:rsidRPr="00F96373">
        <w:rPr>
          <w:rFonts w:ascii="Times New Roman" w:hAnsi="Times New Roman" w:cs="Times New Roman"/>
          <w:sz w:val="28"/>
          <w:szCs w:val="28"/>
        </w:rPr>
        <w:t>.</w:t>
      </w:r>
    </w:p>
    <w:p w:rsidR="007B6B18" w:rsidRPr="00EF113D" w:rsidRDefault="007B6B18">
      <w:pPr>
        <w:pStyle w:val="ConsPlusNormal"/>
        <w:spacing w:before="220"/>
        <w:ind w:firstLine="540"/>
        <w:jc w:val="both"/>
        <w:rPr>
          <w:rFonts w:ascii="Times New Roman" w:hAnsi="Times New Roman" w:cs="Times New Roman"/>
          <w:sz w:val="28"/>
          <w:szCs w:val="28"/>
        </w:rPr>
      </w:pPr>
      <w:r w:rsidRPr="00EF113D">
        <w:rPr>
          <w:rFonts w:ascii="Times New Roman" w:hAnsi="Times New Roman" w:cs="Times New Roman"/>
          <w:sz w:val="28"/>
          <w:szCs w:val="28"/>
        </w:rPr>
        <w:t>Порядок осуществления контроля за выполнением муниципального задания, утвержденный соответствующим отраслевым (функциональным) органом администрации</w:t>
      </w:r>
      <w:r w:rsidR="00EF113D" w:rsidRPr="00EF113D">
        <w:rPr>
          <w:rFonts w:ascii="Times New Roman" w:hAnsi="Times New Roman" w:cs="Times New Roman"/>
          <w:sz w:val="28"/>
          <w:szCs w:val="28"/>
        </w:rPr>
        <w:t xml:space="preserve"> Тунгокоченского муниципального округа</w:t>
      </w:r>
      <w:r w:rsidRPr="00EF113D">
        <w:rPr>
          <w:rFonts w:ascii="Times New Roman" w:hAnsi="Times New Roman" w:cs="Times New Roman"/>
          <w:sz w:val="28"/>
          <w:szCs w:val="28"/>
        </w:rPr>
        <w:t>, осуществляющим функции и полномочия учредителя в отношении муниципальных бюджетн</w:t>
      </w:r>
      <w:r w:rsidR="00EF113D" w:rsidRPr="00EF113D">
        <w:rPr>
          <w:rFonts w:ascii="Times New Roman" w:hAnsi="Times New Roman" w:cs="Times New Roman"/>
          <w:sz w:val="28"/>
          <w:szCs w:val="28"/>
        </w:rPr>
        <w:t xml:space="preserve">ых </w:t>
      </w:r>
      <w:r w:rsidRPr="00EF113D">
        <w:rPr>
          <w:rFonts w:ascii="Times New Roman" w:hAnsi="Times New Roman" w:cs="Times New Roman"/>
          <w:sz w:val="28"/>
          <w:szCs w:val="28"/>
        </w:rPr>
        <w:t>учреждений, главным распорядителем средств бюджета</w:t>
      </w:r>
      <w:r w:rsidR="00EF113D" w:rsidRPr="00EF113D">
        <w:rPr>
          <w:rFonts w:ascii="Times New Roman" w:hAnsi="Times New Roman" w:cs="Times New Roman"/>
          <w:sz w:val="28"/>
          <w:szCs w:val="28"/>
        </w:rPr>
        <w:t xml:space="preserve"> Тунгокоченского муниципального округа</w:t>
      </w:r>
      <w:r w:rsidRPr="00EF113D">
        <w:rPr>
          <w:rFonts w:ascii="Times New Roman" w:hAnsi="Times New Roman" w:cs="Times New Roman"/>
          <w:sz w:val="28"/>
          <w:szCs w:val="28"/>
        </w:rPr>
        <w:t>, в ведении которого находятся муниципальные казенные учреждения, должен предусматривать в том числе:</w:t>
      </w:r>
    </w:p>
    <w:p w:rsidR="007B6B18" w:rsidRPr="00EF113D" w:rsidRDefault="007B6B18">
      <w:pPr>
        <w:pStyle w:val="ConsPlusNormal"/>
        <w:spacing w:before="220"/>
        <w:ind w:firstLine="540"/>
        <w:jc w:val="both"/>
        <w:rPr>
          <w:rFonts w:ascii="Times New Roman" w:hAnsi="Times New Roman" w:cs="Times New Roman"/>
          <w:sz w:val="28"/>
          <w:szCs w:val="28"/>
        </w:rPr>
      </w:pPr>
      <w:r w:rsidRPr="00EF113D">
        <w:rPr>
          <w:rFonts w:ascii="Times New Roman" w:hAnsi="Times New Roman" w:cs="Times New Roman"/>
          <w:sz w:val="28"/>
          <w:szCs w:val="28"/>
        </w:rPr>
        <w:t>- 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7B6B18" w:rsidRPr="00EF113D" w:rsidRDefault="007B6B18">
      <w:pPr>
        <w:pStyle w:val="ConsPlusNormal"/>
        <w:spacing w:before="220"/>
        <w:ind w:firstLine="540"/>
        <w:jc w:val="both"/>
        <w:rPr>
          <w:rFonts w:ascii="Times New Roman" w:hAnsi="Times New Roman" w:cs="Times New Roman"/>
          <w:sz w:val="28"/>
          <w:szCs w:val="28"/>
        </w:rPr>
      </w:pPr>
      <w:r w:rsidRPr="00EF113D">
        <w:rPr>
          <w:rFonts w:ascii="Times New Roman" w:hAnsi="Times New Roman" w:cs="Times New Roman"/>
          <w:sz w:val="28"/>
          <w:szCs w:val="28"/>
        </w:rPr>
        <w:t>- формы аналитической отчетности, подтверждающие оказание услуг (выполнение работ) и периодичность ее формирования.</w:t>
      </w:r>
    </w:p>
    <w:p w:rsidR="007B6B18" w:rsidRPr="00EC7DEE" w:rsidRDefault="000D71BD">
      <w:pPr>
        <w:pStyle w:val="ConsPlusNormal"/>
        <w:spacing w:before="220"/>
        <w:ind w:firstLine="540"/>
        <w:jc w:val="both"/>
        <w:rPr>
          <w:rFonts w:ascii="Times New Roman" w:hAnsi="Times New Roman" w:cs="Times New Roman"/>
          <w:color w:val="000000" w:themeColor="text1"/>
          <w:sz w:val="28"/>
          <w:szCs w:val="28"/>
        </w:rPr>
      </w:pPr>
      <w:r w:rsidRPr="00EC7DEE">
        <w:rPr>
          <w:rFonts w:ascii="Times New Roman" w:hAnsi="Times New Roman" w:cs="Times New Roman"/>
          <w:color w:val="000000" w:themeColor="text1"/>
          <w:sz w:val="28"/>
          <w:szCs w:val="28"/>
        </w:rPr>
        <w:t>14</w:t>
      </w:r>
      <w:r w:rsidR="007B6B18" w:rsidRPr="00EC7DEE">
        <w:rPr>
          <w:rFonts w:ascii="Times New Roman" w:hAnsi="Times New Roman" w:cs="Times New Roman"/>
          <w:color w:val="000000" w:themeColor="text1"/>
          <w:sz w:val="28"/>
          <w:szCs w:val="28"/>
        </w:rPr>
        <w:t xml:space="preserve">. Муниципальными учреждениями </w:t>
      </w:r>
      <w:r w:rsidRPr="00EC7DEE">
        <w:rPr>
          <w:rFonts w:ascii="Times New Roman" w:hAnsi="Times New Roman" w:cs="Times New Roman"/>
          <w:color w:val="000000" w:themeColor="text1"/>
          <w:sz w:val="28"/>
          <w:szCs w:val="28"/>
        </w:rPr>
        <w:t xml:space="preserve">Тунгокоченского муниципального округа </w:t>
      </w:r>
      <w:r w:rsidR="007B6B18" w:rsidRPr="00EC7DEE">
        <w:rPr>
          <w:rFonts w:ascii="Times New Roman" w:hAnsi="Times New Roman" w:cs="Times New Roman"/>
          <w:color w:val="000000" w:themeColor="text1"/>
          <w:sz w:val="28"/>
          <w:szCs w:val="28"/>
        </w:rPr>
        <w:t xml:space="preserve"> формируются и направляются отраслевым (функциональным) органам администрации</w:t>
      </w:r>
      <w:r w:rsidRPr="00EC7DEE">
        <w:rPr>
          <w:rFonts w:ascii="Times New Roman" w:hAnsi="Times New Roman" w:cs="Times New Roman"/>
          <w:color w:val="000000" w:themeColor="text1"/>
          <w:sz w:val="28"/>
          <w:szCs w:val="28"/>
        </w:rPr>
        <w:t xml:space="preserve"> Тунгокоченского муниципального округа</w:t>
      </w:r>
      <w:r w:rsidR="007B6B18" w:rsidRPr="00EC7DEE">
        <w:rPr>
          <w:rFonts w:ascii="Times New Roman" w:hAnsi="Times New Roman" w:cs="Times New Roman"/>
          <w:color w:val="000000" w:themeColor="text1"/>
          <w:sz w:val="28"/>
          <w:szCs w:val="28"/>
        </w:rPr>
        <w:t>, осуществляющим функции и полномочия учредителя в отн</w:t>
      </w:r>
      <w:r w:rsidRPr="00EC7DEE">
        <w:rPr>
          <w:rFonts w:ascii="Times New Roman" w:hAnsi="Times New Roman" w:cs="Times New Roman"/>
          <w:color w:val="000000" w:themeColor="text1"/>
          <w:sz w:val="28"/>
          <w:szCs w:val="28"/>
        </w:rPr>
        <w:t xml:space="preserve">ошении бюджетных </w:t>
      </w:r>
      <w:r w:rsidR="007B6B18" w:rsidRPr="00EC7DEE">
        <w:rPr>
          <w:rFonts w:ascii="Times New Roman" w:hAnsi="Times New Roman" w:cs="Times New Roman"/>
          <w:color w:val="000000" w:themeColor="text1"/>
          <w:sz w:val="28"/>
          <w:szCs w:val="28"/>
        </w:rPr>
        <w:t>учреждений, главным распорядителям средств бюджета</w:t>
      </w:r>
      <w:r w:rsidRPr="00EC7DEE">
        <w:rPr>
          <w:rFonts w:ascii="Times New Roman" w:hAnsi="Times New Roman" w:cs="Times New Roman"/>
          <w:color w:val="000000" w:themeColor="text1"/>
          <w:sz w:val="28"/>
          <w:szCs w:val="28"/>
        </w:rPr>
        <w:t xml:space="preserve"> Тунгокоченского муниципального округа</w:t>
      </w:r>
      <w:r w:rsidR="007B6B18" w:rsidRPr="00EC7DEE">
        <w:rPr>
          <w:rFonts w:ascii="Times New Roman" w:hAnsi="Times New Roman" w:cs="Times New Roman"/>
          <w:color w:val="000000" w:themeColor="text1"/>
          <w:sz w:val="28"/>
          <w:szCs w:val="28"/>
        </w:rPr>
        <w:t xml:space="preserve">, в ведении которых находятся муниципальные казенные учреждения, следующие </w:t>
      </w:r>
      <w:hyperlink w:anchor="P1016">
        <w:r w:rsidR="007B6B18" w:rsidRPr="00EC7DEE">
          <w:rPr>
            <w:rFonts w:ascii="Times New Roman" w:hAnsi="Times New Roman" w:cs="Times New Roman"/>
            <w:color w:val="000000" w:themeColor="text1"/>
            <w:sz w:val="28"/>
            <w:szCs w:val="28"/>
          </w:rPr>
          <w:t>отчеты</w:t>
        </w:r>
      </w:hyperlink>
      <w:r w:rsidR="007B6B18" w:rsidRPr="00EC7DEE">
        <w:rPr>
          <w:rFonts w:ascii="Times New Roman" w:hAnsi="Times New Roman" w:cs="Times New Roman"/>
          <w:color w:val="000000" w:themeColor="text1"/>
          <w:sz w:val="28"/>
          <w:szCs w:val="28"/>
        </w:rPr>
        <w:t xml:space="preserve"> об исполнении муниципального задания по форме согласно приложению N 2 к настоящему Порядку с приложением пояснительных записок о выполнении муниципального задания:</w:t>
      </w:r>
    </w:p>
    <w:p w:rsidR="007B6B18" w:rsidRPr="000D71BD" w:rsidRDefault="007B6B18">
      <w:pPr>
        <w:pStyle w:val="ConsPlusNormal"/>
        <w:spacing w:before="220"/>
        <w:ind w:firstLine="540"/>
        <w:jc w:val="both"/>
        <w:rPr>
          <w:rFonts w:ascii="Times New Roman" w:hAnsi="Times New Roman" w:cs="Times New Roman"/>
          <w:sz w:val="28"/>
          <w:szCs w:val="28"/>
        </w:rPr>
      </w:pPr>
      <w:r w:rsidRPr="000D71BD">
        <w:rPr>
          <w:rFonts w:ascii="Times New Roman" w:hAnsi="Times New Roman" w:cs="Times New Roman"/>
          <w:sz w:val="28"/>
          <w:szCs w:val="28"/>
        </w:rPr>
        <w:t>1) квартальный - по итогам исполнения за I - III кварталы до 15-го числа месяца, следующего за отчетным кварталом;</w:t>
      </w:r>
    </w:p>
    <w:p w:rsidR="007B6B18" w:rsidRPr="00BC167C" w:rsidRDefault="007B6B18">
      <w:pPr>
        <w:pStyle w:val="ConsPlusNormal"/>
        <w:spacing w:before="220"/>
        <w:ind w:firstLine="540"/>
        <w:jc w:val="both"/>
        <w:rPr>
          <w:rFonts w:ascii="Times New Roman" w:hAnsi="Times New Roman" w:cs="Times New Roman"/>
          <w:color w:val="000000" w:themeColor="text1"/>
          <w:sz w:val="28"/>
          <w:szCs w:val="28"/>
        </w:rPr>
      </w:pPr>
      <w:r w:rsidRPr="000D71BD">
        <w:rPr>
          <w:rFonts w:ascii="Times New Roman" w:hAnsi="Times New Roman" w:cs="Times New Roman"/>
          <w:sz w:val="28"/>
          <w:szCs w:val="28"/>
        </w:rPr>
        <w:t xml:space="preserve">2) </w:t>
      </w:r>
      <w:r w:rsidRPr="00BC167C">
        <w:rPr>
          <w:rFonts w:ascii="Times New Roman" w:hAnsi="Times New Roman" w:cs="Times New Roman"/>
          <w:color w:val="000000" w:themeColor="text1"/>
          <w:sz w:val="28"/>
          <w:szCs w:val="28"/>
        </w:rPr>
        <w:t xml:space="preserve">предварительный за год - ожидаемое исполнение за текущий год до 1 </w:t>
      </w:r>
      <w:r w:rsidRPr="00BC167C">
        <w:rPr>
          <w:rFonts w:ascii="Times New Roman" w:hAnsi="Times New Roman" w:cs="Times New Roman"/>
          <w:color w:val="000000" w:themeColor="text1"/>
          <w:sz w:val="28"/>
          <w:szCs w:val="28"/>
        </w:rPr>
        <w:lastRenderedPageBreak/>
        <w:t>декабря текущего года;</w:t>
      </w:r>
    </w:p>
    <w:p w:rsidR="007B6B18" w:rsidRPr="00BC167C" w:rsidRDefault="007B6B18">
      <w:pPr>
        <w:pStyle w:val="ConsPlusNormal"/>
        <w:spacing w:before="220"/>
        <w:ind w:firstLine="540"/>
        <w:jc w:val="both"/>
        <w:rPr>
          <w:rFonts w:ascii="Times New Roman" w:hAnsi="Times New Roman" w:cs="Times New Roman"/>
          <w:color w:val="000000" w:themeColor="text1"/>
          <w:sz w:val="28"/>
          <w:szCs w:val="28"/>
        </w:rPr>
      </w:pPr>
      <w:r w:rsidRPr="00BC167C">
        <w:rPr>
          <w:rFonts w:ascii="Times New Roman" w:hAnsi="Times New Roman" w:cs="Times New Roman"/>
          <w:color w:val="000000" w:themeColor="text1"/>
          <w:sz w:val="28"/>
          <w:szCs w:val="28"/>
        </w:rPr>
        <w:t>3) годовой - до 1 февраля года, следующего за отчетным.</w:t>
      </w:r>
    </w:p>
    <w:p w:rsidR="007B6B18" w:rsidRPr="00BC167C" w:rsidRDefault="00F80E71">
      <w:pPr>
        <w:pStyle w:val="ConsPlusNormal"/>
        <w:spacing w:before="220"/>
        <w:ind w:firstLine="540"/>
        <w:jc w:val="both"/>
        <w:rPr>
          <w:rFonts w:ascii="Times New Roman" w:hAnsi="Times New Roman" w:cs="Times New Roman"/>
          <w:color w:val="000000" w:themeColor="text1"/>
          <w:sz w:val="28"/>
          <w:szCs w:val="28"/>
        </w:rPr>
      </w:pPr>
      <w:r w:rsidRPr="00BC167C">
        <w:rPr>
          <w:rFonts w:ascii="Times New Roman" w:hAnsi="Times New Roman" w:cs="Times New Roman"/>
          <w:color w:val="000000" w:themeColor="text1"/>
          <w:sz w:val="28"/>
          <w:szCs w:val="28"/>
        </w:rPr>
        <w:t>15</w:t>
      </w:r>
      <w:r w:rsidR="007B6B18" w:rsidRPr="00BC167C">
        <w:rPr>
          <w:rFonts w:ascii="Times New Roman" w:hAnsi="Times New Roman" w:cs="Times New Roman"/>
          <w:color w:val="000000" w:themeColor="text1"/>
          <w:sz w:val="28"/>
          <w:szCs w:val="28"/>
        </w:rPr>
        <w:t xml:space="preserve">. </w:t>
      </w:r>
      <w:proofErr w:type="gramStart"/>
      <w:r w:rsidR="007B6B18" w:rsidRPr="00BC167C">
        <w:rPr>
          <w:rFonts w:ascii="Times New Roman" w:hAnsi="Times New Roman" w:cs="Times New Roman"/>
          <w:color w:val="000000" w:themeColor="text1"/>
          <w:sz w:val="28"/>
          <w:szCs w:val="28"/>
        </w:rPr>
        <w:t>На основании годовых отчетов отраслевые (функциональные) органы администрации</w:t>
      </w:r>
      <w:r w:rsidR="00BC167C" w:rsidRPr="00BC167C">
        <w:rPr>
          <w:rFonts w:ascii="Times New Roman" w:hAnsi="Times New Roman" w:cs="Times New Roman"/>
          <w:color w:val="000000" w:themeColor="text1"/>
          <w:sz w:val="28"/>
          <w:szCs w:val="28"/>
        </w:rPr>
        <w:t xml:space="preserve"> Тунгокоченского муниципального округа</w:t>
      </w:r>
      <w:r w:rsidR="007B6B18" w:rsidRPr="00BC167C">
        <w:rPr>
          <w:rFonts w:ascii="Times New Roman" w:hAnsi="Times New Roman" w:cs="Times New Roman"/>
          <w:color w:val="000000" w:themeColor="text1"/>
          <w:sz w:val="28"/>
          <w:szCs w:val="28"/>
        </w:rPr>
        <w:t>, осуществляющие функции и полномочия учредителя в от</w:t>
      </w:r>
      <w:r w:rsidR="00926C41">
        <w:rPr>
          <w:rFonts w:ascii="Times New Roman" w:hAnsi="Times New Roman" w:cs="Times New Roman"/>
          <w:color w:val="000000" w:themeColor="text1"/>
          <w:sz w:val="28"/>
          <w:szCs w:val="28"/>
        </w:rPr>
        <w:t xml:space="preserve">ношении бюджетных </w:t>
      </w:r>
      <w:r w:rsidR="007B6B18" w:rsidRPr="00BC167C">
        <w:rPr>
          <w:rFonts w:ascii="Times New Roman" w:hAnsi="Times New Roman" w:cs="Times New Roman"/>
          <w:color w:val="000000" w:themeColor="text1"/>
          <w:sz w:val="28"/>
          <w:szCs w:val="28"/>
        </w:rPr>
        <w:t xml:space="preserve"> учреждений, главные распорядители средств бюджета </w:t>
      </w:r>
      <w:r w:rsidR="00BC167C" w:rsidRPr="00BC167C">
        <w:rPr>
          <w:rFonts w:ascii="Times New Roman" w:hAnsi="Times New Roman" w:cs="Times New Roman"/>
          <w:color w:val="000000" w:themeColor="text1"/>
          <w:sz w:val="28"/>
          <w:szCs w:val="28"/>
        </w:rPr>
        <w:t>Тунгокоченского муниципального округа</w:t>
      </w:r>
      <w:r w:rsidR="007B6B18" w:rsidRPr="00BC167C">
        <w:rPr>
          <w:rFonts w:ascii="Times New Roman" w:hAnsi="Times New Roman" w:cs="Times New Roman"/>
          <w:color w:val="000000" w:themeColor="text1"/>
          <w:sz w:val="28"/>
          <w:szCs w:val="28"/>
        </w:rPr>
        <w:t xml:space="preserve">, в ведении которых находятся муниципальные казенные учреждения, осуществляют анализ исполнения муниципальных заданий муниципальными учреждениями и формируют сводную </w:t>
      </w:r>
      <w:hyperlink w:anchor="P1424">
        <w:r w:rsidR="007B6B18" w:rsidRPr="00BC167C">
          <w:rPr>
            <w:rFonts w:ascii="Times New Roman" w:hAnsi="Times New Roman" w:cs="Times New Roman"/>
            <w:color w:val="000000" w:themeColor="text1"/>
            <w:sz w:val="28"/>
            <w:szCs w:val="28"/>
          </w:rPr>
          <w:t>информацию</w:t>
        </w:r>
      </w:hyperlink>
      <w:r w:rsidR="007B6B18" w:rsidRPr="00BC167C">
        <w:rPr>
          <w:rFonts w:ascii="Times New Roman" w:hAnsi="Times New Roman" w:cs="Times New Roman"/>
          <w:color w:val="000000" w:themeColor="text1"/>
          <w:sz w:val="28"/>
          <w:szCs w:val="28"/>
        </w:rPr>
        <w:t xml:space="preserve"> об исполнении муниципальных заданий муниципальными учреждениями</w:t>
      </w:r>
      <w:r w:rsidR="00BC167C" w:rsidRPr="00BC167C">
        <w:rPr>
          <w:rFonts w:ascii="Times New Roman" w:hAnsi="Times New Roman" w:cs="Times New Roman"/>
          <w:color w:val="000000" w:themeColor="text1"/>
          <w:sz w:val="28"/>
          <w:szCs w:val="28"/>
        </w:rPr>
        <w:t xml:space="preserve"> Тунгокоченского муниципального округа</w:t>
      </w:r>
      <w:r w:rsidR="007B6B18" w:rsidRPr="00BC167C">
        <w:rPr>
          <w:rFonts w:ascii="Times New Roman" w:hAnsi="Times New Roman" w:cs="Times New Roman"/>
          <w:color w:val="000000" w:themeColor="text1"/>
          <w:sz w:val="28"/>
          <w:szCs w:val="28"/>
        </w:rPr>
        <w:t xml:space="preserve"> в разрезе муниципальных услуг и работ</w:t>
      </w:r>
      <w:proofErr w:type="gramEnd"/>
      <w:r w:rsidR="007B6B18" w:rsidRPr="00BC167C">
        <w:rPr>
          <w:rFonts w:ascii="Times New Roman" w:hAnsi="Times New Roman" w:cs="Times New Roman"/>
          <w:color w:val="000000" w:themeColor="text1"/>
          <w:sz w:val="28"/>
          <w:szCs w:val="28"/>
        </w:rPr>
        <w:t xml:space="preserve"> (далее - сводная информация) по форме согласно приложению N 3 к настоящему Порядку. Сводная информация направляется в комитет по финансам до 15 февраля года, следующего за отчетным, с приложением пояснительной записки о выполнении муниципальных заданий. Пояснительная записка должна содержать:</w:t>
      </w:r>
    </w:p>
    <w:p w:rsidR="007B6B18" w:rsidRPr="00BC167C" w:rsidRDefault="007B6B18">
      <w:pPr>
        <w:pStyle w:val="ConsPlusNormal"/>
        <w:spacing w:before="220"/>
        <w:ind w:firstLine="540"/>
        <w:jc w:val="both"/>
        <w:rPr>
          <w:rFonts w:ascii="Times New Roman" w:hAnsi="Times New Roman" w:cs="Times New Roman"/>
          <w:color w:val="000000" w:themeColor="text1"/>
          <w:sz w:val="28"/>
          <w:szCs w:val="28"/>
        </w:rPr>
      </w:pPr>
      <w:r w:rsidRPr="00BC167C">
        <w:rPr>
          <w:rFonts w:ascii="Times New Roman" w:hAnsi="Times New Roman" w:cs="Times New Roman"/>
          <w:color w:val="000000" w:themeColor="text1"/>
          <w:sz w:val="28"/>
          <w:szCs w:val="28"/>
        </w:rPr>
        <w:t>- характеристику фактических и запланированных показателей выполнения муниципального задания;</w:t>
      </w:r>
    </w:p>
    <w:p w:rsidR="007B6B18" w:rsidRPr="00BC167C" w:rsidRDefault="007B6B18">
      <w:pPr>
        <w:pStyle w:val="ConsPlusNormal"/>
        <w:spacing w:before="220"/>
        <w:ind w:firstLine="540"/>
        <w:jc w:val="both"/>
        <w:rPr>
          <w:rFonts w:ascii="Times New Roman" w:hAnsi="Times New Roman" w:cs="Times New Roman"/>
          <w:color w:val="000000" w:themeColor="text1"/>
          <w:sz w:val="28"/>
          <w:szCs w:val="28"/>
        </w:rPr>
      </w:pPr>
      <w:r w:rsidRPr="00BC167C">
        <w:rPr>
          <w:rFonts w:ascii="Times New Roman" w:hAnsi="Times New Roman" w:cs="Times New Roman"/>
          <w:color w:val="000000" w:themeColor="text1"/>
          <w:sz w:val="28"/>
          <w:szCs w:val="28"/>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rsidR="007B6B18" w:rsidRPr="00BC167C" w:rsidRDefault="007B6B18">
      <w:pPr>
        <w:pStyle w:val="ConsPlusNormal"/>
        <w:spacing w:before="220"/>
        <w:ind w:firstLine="540"/>
        <w:jc w:val="both"/>
        <w:rPr>
          <w:rFonts w:ascii="Times New Roman" w:hAnsi="Times New Roman" w:cs="Times New Roman"/>
          <w:color w:val="000000" w:themeColor="text1"/>
          <w:sz w:val="28"/>
          <w:szCs w:val="28"/>
        </w:rPr>
      </w:pPr>
      <w:r w:rsidRPr="00BC167C">
        <w:rPr>
          <w:rFonts w:ascii="Times New Roman" w:hAnsi="Times New Roman" w:cs="Times New Roman"/>
          <w:color w:val="000000" w:themeColor="text1"/>
          <w:sz w:val="28"/>
          <w:szCs w:val="28"/>
        </w:rPr>
        <w:t>- характеристику факторов, повлиявших на отклонение фактических результатов выполнения муниципального задания от запланированных;</w:t>
      </w:r>
    </w:p>
    <w:p w:rsidR="007B6B18" w:rsidRPr="00BC167C" w:rsidRDefault="007B6B18">
      <w:pPr>
        <w:pStyle w:val="ConsPlusNormal"/>
        <w:spacing w:before="220"/>
        <w:ind w:firstLine="540"/>
        <w:jc w:val="both"/>
        <w:rPr>
          <w:rFonts w:ascii="Times New Roman" w:hAnsi="Times New Roman" w:cs="Times New Roman"/>
          <w:color w:val="000000" w:themeColor="text1"/>
          <w:sz w:val="28"/>
          <w:szCs w:val="28"/>
        </w:rPr>
      </w:pPr>
      <w:r w:rsidRPr="00BC167C">
        <w:rPr>
          <w:rFonts w:ascii="Times New Roman" w:hAnsi="Times New Roman" w:cs="Times New Roman"/>
          <w:color w:val="000000" w:themeColor="text1"/>
          <w:sz w:val="28"/>
          <w:szCs w:val="28"/>
        </w:rPr>
        <w:t xml:space="preserve">- сведения о принятом решении, указанном в </w:t>
      </w:r>
      <w:hyperlink w:anchor="P83">
        <w:r w:rsidRPr="00BC167C">
          <w:rPr>
            <w:rFonts w:ascii="Times New Roman" w:hAnsi="Times New Roman" w:cs="Times New Roman"/>
            <w:color w:val="000000" w:themeColor="text1"/>
            <w:sz w:val="28"/>
            <w:szCs w:val="28"/>
          </w:rPr>
          <w:t xml:space="preserve">пункте </w:t>
        </w:r>
        <w:r w:rsidR="00EC7DEE">
          <w:rPr>
            <w:rFonts w:ascii="Times New Roman" w:hAnsi="Times New Roman" w:cs="Times New Roman"/>
            <w:color w:val="000000" w:themeColor="text1"/>
            <w:sz w:val="28"/>
            <w:szCs w:val="28"/>
          </w:rPr>
          <w:t>8</w:t>
        </w:r>
      </w:hyperlink>
      <w:r w:rsidRPr="00BC167C">
        <w:rPr>
          <w:rFonts w:ascii="Times New Roman" w:hAnsi="Times New Roman" w:cs="Times New Roman"/>
          <w:color w:val="000000" w:themeColor="text1"/>
          <w:sz w:val="28"/>
          <w:szCs w:val="28"/>
        </w:rPr>
        <w:t xml:space="preserve"> настоящего Порядка.</w:t>
      </w:r>
    </w:p>
    <w:p w:rsidR="007B6B18" w:rsidRDefault="007B6B18">
      <w:pPr>
        <w:pStyle w:val="ConsPlusNormal"/>
        <w:jc w:val="both"/>
      </w:pPr>
    </w:p>
    <w:p w:rsidR="007B6B18" w:rsidRDefault="007B6B18">
      <w:pPr>
        <w:pStyle w:val="ConsPlusTitle"/>
        <w:jc w:val="center"/>
        <w:outlineLvl w:val="1"/>
      </w:pPr>
      <w:r>
        <w:t>ФИНАНСОВОЕ ОБЕСПЕЧЕНИЕ ВЫПОЛНЕНИЯ МУНИЦИПАЛЬНОГО ЗАДАНИЯ</w:t>
      </w:r>
    </w:p>
    <w:p w:rsidR="007B6B18" w:rsidRDefault="007B6B18">
      <w:pPr>
        <w:pStyle w:val="ConsPlusNormal"/>
        <w:jc w:val="both"/>
      </w:pPr>
    </w:p>
    <w:p w:rsidR="007B6B18" w:rsidRPr="00501493" w:rsidRDefault="007B6B18">
      <w:pPr>
        <w:pStyle w:val="ConsPlusNormal"/>
        <w:ind w:firstLine="540"/>
        <w:jc w:val="both"/>
        <w:rPr>
          <w:rFonts w:ascii="Times New Roman" w:hAnsi="Times New Roman" w:cs="Times New Roman"/>
          <w:sz w:val="28"/>
          <w:szCs w:val="28"/>
        </w:rPr>
      </w:pPr>
      <w:bookmarkStart w:id="6" w:name="P128"/>
      <w:bookmarkEnd w:id="6"/>
      <w:r w:rsidRPr="00501493">
        <w:rPr>
          <w:rFonts w:ascii="Times New Roman" w:hAnsi="Times New Roman" w:cs="Times New Roman"/>
          <w:sz w:val="28"/>
          <w:szCs w:val="28"/>
        </w:rPr>
        <w:t>1</w:t>
      </w:r>
      <w:r w:rsidR="00501493" w:rsidRPr="00501493">
        <w:rPr>
          <w:rFonts w:ascii="Times New Roman" w:hAnsi="Times New Roman" w:cs="Times New Roman"/>
          <w:sz w:val="28"/>
          <w:szCs w:val="28"/>
        </w:rPr>
        <w:t>6</w:t>
      </w:r>
      <w:r w:rsidRPr="00501493">
        <w:rPr>
          <w:rFonts w:ascii="Times New Roman" w:hAnsi="Times New Roman" w:cs="Times New Roman"/>
          <w:sz w:val="28"/>
          <w:szCs w:val="28"/>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w:t>
      </w:r>
      <w:r w:rsidR="00501493" w:rsidRPr="00501493">
        <w:rPr>
          <w:rFonts w:ascii="Times New Roman" w:hAnsi="Times New Roman" w:cs="Times New Roman"/>
          <w:sz w:val="28"/>
          <w:szCs w:val="28"/>
        </w:rPr>
        <w:t xml:space="preserve">Тунгокоченского муниципального округа </w:t>
      </w:r>
      <w:r w:rsidRPr="00501493">
        <w:rPr>
          <w:rFonts w:ascii="Times New Roman" w:hAnsi="Times New Roman" w:cs="Times New Roman"/>
          <w:sz w:val="28"/>
          <w:szCs w:val="28"/>
        </w:rPr>
        <w:t xml:space="preserve">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rsidR="007B6B18" w:rsidRPr="00501493" w:rsidRDefault="00501493">
      <w:pPr>
        <w:pStyle w:val="ConsPlusNormal"/>
        <w:spacing w:before="220"/>
        <w:ind w:firstLine="540"/>
        <w:jc w:val="both"/>
        <w:rPr>
          <w:rFonts w:ascii="Times New Roman" w:hAnsi="Times New Roman" w:cs="Times New Roman"/>
          <w:sz w:val="28"/>
          <w:szCs w:val="28"/>
        </w:rPr>
      </w:pPr>
      <w:bookmarkStart w:id="7" w:name="P130"/>
      <w:bookmarkEnd w:id="7"/>
      <w:r w:rsidRPr="00501493">
        <w:rPr>
          <w:rFonts w:ascii="Times New Roman" w:hAnsi="Times New Roman" w:cs="Times New Roman"/>
          <w:sz w:val="28"/>
          <w:szCs w:val="28"/>
        </w:rPr>
        <w:t>17</w:t>
      </w:r>
      <w:r w:rsidR="007B6B18" w:rsidRPr="00501493">
        <w:rPr>
          <w:rFonts w:ascii="Times New Roman" w:hAnsi="Times New Roman" w:cs="Times New Roman"/>
          <w:sz w:val="28"/>
          <w:szCs w:val="28"/>
        </w:rPr>
        <w:t>. Объем финансового обеспечения выполнения муниципального задания (R) определяется по формуле:</w:t>
      </w:r>
    </w:p>
    <w:p w:rsidR="007B6B18" w:rsidRPr="00501493" w:rsidRDefault="007B6B18">
      <w:pPr>
        <w:pStyle w:val="ConsPlusNormal"/>
        <w:jc w:val="both"/>
        <w:rPr>
          <w:rFonts w:ascii="Times New Roman" w:hAnsi="Times New Roman" w:cs="Times New Roman"/>
          <w:sz w:val="28"/>
          <w:szCs w:val="28"/>
        </w:rPr>
      </w:pPr>
    </w:p>
    <w:p w:rsidR="007B6B18" w:rsidRPr="00501493" w:rsidRDefault="007B6B18">
      <w:pPr>
        <w:pStyle w:val="ConsPlusNormal"/>
        <w:jc w:val="center"/>
        <w:rPr>
          <w:rFonts w:ascii="Times New Roman" w:hAnsi="Times New Roman" w:cs="Times New Roman"/>
          <w:sz w:val="28"/>
          <w:szCs w:val="28"/>
        </w:rPr>
      </w:pPr>
      <w:r w:rsidRPr="00501493">
        <w:rPr>
          <w:rFonts w:ascii="Times New Roman" w:hAnsi="Times New Roman" w:cs="Times New Roman"/>
          <w:noProof/>
          <w:position w:val="-12"/>
          <w:sz w:val="28"/>
          <w:szCs w:val="28"/>
        </w:rPr>
        <w:lastRenderedPageBreak/>
        <w:drawing>
          <wp:inline distT="0" distB="0" distL="0" distR="0">
            <wp:extent cx="4400550" cy="293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0550" cy="293370"/>
                    </a:xfrm>
                    <a:prstGeom prst="rect">
                      <a:avLst/>
                    </a:prstGeom>
                    <a:noFill/>
                    <a:ln>
                      <a:noFill/>
                    </a:ln>
                  </pic:spPr>
                </pic:pic>
              </a:graphicData>
            </a:graphic>
          </wp:inline>
        </w:drawing>
      </w:r>
    </w:p>
    <w:p w:rsidR="007B6B18" w:rsidRPr="00501493" w:rsidRDefault="007B6B18">
      <w:pPr>
        <w:pStyle w:val="ConsPlusNormal"/>
        <w:jc w:val="both"/>
        <w:rPr>
          <w:rFonts w:ascii="Times New Roman" w:hAnsi="Times New Roman" w:cs="Times New Roman"/>
          <w:sz w:val="28"/>
          <w:szCs w:val="28"/>
        </w:rPr>
      </w:pPr>
    </w:p>
    <w:p w:rsidR="007B6B18" w:rsidRPr="00501493" w:rsidRDefault="007B6B18">
      <w:pPr>
        <w:pStyle w:val="ConsPlusNormal"/>
        <w:ind w:firstLine="540"/>
        <w:jc w:val="both"/>
        <w:rPr>
          <w:rFonts w:ascii="Times New Roman" w:hAnsi="Times New Roman" w:cs="Times New Roman"/>
          <w:sz w:val="28"/>
          <w:szCs w:val="28"/>
        </w:rPr>
      </w:pPr>
      <w:proofErr w:type="spellStart"/>
      <w:r w:rsidRPr="00501493">
        <w:rPr>
          <w:rFonts w:ascii="Times New Roman" w:hAnsi="Times New Roman" w:cs="Times New Roman"/>
          <w:sz w:val="28"/>
          <w:szCs w:val="28"/>
        </w:rPr>
        <w:t>N</w:t>
      </w:r>
      <w:r w:rsidRPr="00501493">
        <w:rPr>
          <w:rFonts w:ascii="Times New Roman" w:hAnsi="Times New Roman" w:cs="Times New Roman"/>
          <w:sz w:val="28"/>
          <w:szCs w:val="28"/>
          <w:vertAlign w:val="subscript"/>
        </w:rPr>
        <w:t>i</w:t>
      </w:r>
      <w:proofErr w:type="spellEnd"/>
      <w:r w:rsidRPr="00501493">
        <w:rPr>
          <w:rFonts w:ascii="Times New Roman" w:hAnsi="Times New Roman" w:cs="Times New Roman"/>
          <w:sz w:val="28"/>
          <w:szCs w:val="28"/>
        </w:rPr>
        <w:t xml:space="preserve"> - нормативные затраты на оказание i-й муниципальной услуги, установленной муниципальным заданием;</w:t>
      </w:r>
    </w:p>
    <w:p w:rsidR="007B6B18" w:rsidRPr="00501493" w:rsidRDefault="007B6B18">
      <w:pPr>
        <w:pStyle w:val="ConsPlusNormal"/>
        <w:spacing w:before="220"/>
        <w:ind w:firstLine="540"/>
        <w:jc w:val="both"/>
        <w:rPr>
          <w:rFonts w:ascii="Times New Roman" w:hAnsi="Times New Roman" w:cs="Times New Roman"/>
          <w:sz w:val="28"/>
          <w:szCs w:val="28"/>
        </w:rPr>
      </w:pPr>
      <w:proofErr w:type="spellStart"/>
      <w:r w:rsidRPr="00501493">
        <w:rPr>
          <w:rFonts w:ascii="Times New Roman" w:hAnsi="Times New Roman" w:cs="Times New Roman"/>
          <w:sz w:val="28"/>
          <w:szCs w:val="28"/>
        </w:rPr>
        <w:t>V</w:t>
      </w:r>
      <w:r w:rsidRPr="00501493">
        <w:rPr>
          <w:rFonts w:ascii="Times New Roman" w:hAnsi="Times New Roman" w:cs="Times New Roman"/>
          <w:sz w:val="28"/>
          <w:szCs w:val="28"/>
          <w:vertAlign w:val="subscript"/>
        </w:rPr>
        <w:t>i</w:t>
      </w:r>
      <w:proofErr w:type="spellEnd"/>
      <w:r w:rsidRPr="00501493">
        <w:rPr>
          <w:rFonts w:ascii="Times New Roman" w:hAnsi="Times New Roman" w:cs="Times New Roman"/>
          <w:sz w:val="28"/>
          <w:szCs w:val="28"/>
        </w:rPr>
        <w:t xml:space="preserve"> - объем </w:t>
      </w:r>
      <w:proofErr w:type="spellStart"/>
      <w:r w:rsidRPr="00501493">
        <w:rPr>
          <w:rFonts w:ascii="Times New Roman" w:hAnsi="Times New Roman" w:cs="Times New Roman"/>
          <w:sz w:val="28"/>
          <w:szCs w:val="28"/>
        </w:rPr>
        <w:t>i-й</w:t>
      </w:r>
      <w:proofErr w:type="spellEnd"/>
      <w:r w:rsidRPr="00501493">
        <w:rPr>
          <w:rFonts w:ascii="Times New Roman" w:hAnsi="Times New Roman" w:cs="Times New Roman"/>
          <w:sz w:val="28"/>
          <w:szCs w:val="28"/>
        </w:rPr>
        <w:t xml:space="preserve"> муниципальной услуги, установленной муниципальным заданием;</w:t>
      </w:r>
    </w:p>
    <w:p w:rsidR="007B6B18" w:rsidRPr="00501493" w:rsidRDefault="007B6B18">
      <w:pPr>
        <w:pStyle w:val="ConsPlusNormal"/>
        <w:spacing w:before="220"/>
        <w:ind w:firstLine="540"/>
        <w:jc w:val="both"/>
        <w:rPr>
          <w:rFonts w:ascii="Times New Roman" w:hAnsi="Times New Roman" w:cs="Times New Roman"/>
          <w:sz w:val="28"/>
          <w:szCs w:val="28"/>
        </w:rPr>
      </w:pPr>
      <w:proofErr w:type="spellStart"/>
      <w:r w:rsidRPr="00501493">
        <w:rPr>
          <w:rFonts w:ascii="Times New Roman" w:hAnsi="Times New Roman" w:cs="Times New Roman"/>
          <w:sz w:val="28"/>
          <w:szCs w:val="28"/>
        </w:rPr>
        <w:t>N</w:t>
      </w:r>
      <w:r w:rsidRPr="00501493">
        <w:rPr>
          <w:rFonts w:ascii="Times New Roman" w:hAnsi="Times New Roman" w:cs="Times New Roman"/>
          <w:sz w:val="28"/>
          <w:szCs w:val="28"/>
          <w:vertAlign w:val="subscript"/>
        </w:rPr>
        <w:t>w</w:t>
      </w:r>
      <w:proofErr w:type="spellEnd"/>
      <w:r w:rsidRPr="00501493">
        <w:rPr>
          <w:rFonts w:ascii="Times New Roman" w:hAnsi="Times New Roman" w:cs="Times New Roman"/>
          <w:sz w:val="28"/>
          <w:szCs w:val="28"/>
        </w:rPr>
        <w:t xml:space="preserve"> - нормативные затраты на выполнение w-й работы, установленной муниципальным заданием;</w:t>
      </w:r>
    </w:p>
    <w:p w:rsidR="007B6B18" w:rsidRPr="00501493" w:rsidRDefault="007B6B18">
      <w:pPr>
        <w:pStyle w:val="ConsPlusNormal"/>
        <w:spacing w:before="220"/>
        <w:ind w:firstLine="540"/>
        <w:jc w:val="both"/>
        <w:rPr>
          <w:rFonts w:ascii="Times New Roman" w:hAnsi="Times New Roman" w:cs="Times New Roman"/>
          <w:sz w:val="28"/>
          <w:szCs w:val="28"/>
        </w:rPr>
      </w:pPr>
      <w:proofErr w:type="spellStart"/>
      <w:r w:rsidRPr="00501493">
        <w:rPr>
          <w:rFonts w:ascii="Times New Roman" w:hAnsi="Times New Roman" w:cs="Times New Roman"/>
          <w:sz w:val="28"/>
          <w:szCs w:val="28"/>
        </w:rPr>
        <w:t>V</w:t>
      </w:r>
      <w:r w:rsidRPr="00501493">
        <w:rPr>
          <w:rFonts w:ascii="Times New Roman" w:hAnsi="Times New Roman" w:cs="Times New Roman"/>
          <w:sz w:val="28"/>
          <w:szCs w:val="28"/>
          <w:vertAlign w:val="subscript"/>
        </w:rPr>
        <w:t>w</w:t>
      </w:r>
      <w:proofErr w:type="spellEnd"/>
      <w:r w:rsidRPr="00501493">
        <w:rPr>
          <w:rFonts w:ascii="Times New Roman" w:hAnsi="Times New Roman" w:cs="Times New Roman"/>
          <w:sz w:val="28"/>
          <w:szCs w:val="28"/>
        </w:rPr>
        <w:t xml:space="preserve"> - объем </w:t>
      </w:r>
      <w:proofErr w:type="spellStart"/>
      <w:r w:rsidRPr="00501493">
        <w:rPr>
          <w:rFonts w:ascii="Times New Roman" w:hAnsi="Times New Roman" w:cs="Times New Roman"/>
          <w:sz w:val="28"/>
          <w:szCs w:val="28"/>
        </w:rPr>
        <w:t>w-й</w:t>
      </w:r>
      <w:proofErr w:type="spellEnd"/>
      <w:r w:rsidRPr="00501493">
        <w:rPr>
          <w:rFonts w:ascii="Times New Roman" w:hAnsi="Times New Roman" w:cs="Times New Roman"/>
          <w:sz w:val="28"/>
          <w:szCs w:val="28"/>
        </w:rPr>
        <w:t xml:space="preserve"> работы, установленной муниципальным заданием;</w:t>
      </w:r>
    </w:p>
    <w:p w:rsidR="007B6B18" w:rsidRPr="00501493" w:rsidRDefault="007B6B18">
      <w:pPr>
        <w:pStyle w:val="ConsPlusNormal"/>
        <w:spacing w:before="220"/>
        <w:ind w:firstLine="540"/>
        <w:jc w:val="both"/>
        <w:rPr>
          <w:rFonts w:ascii="Times New Roman" w:hAnsi="Times New Roman" w:cs="Times New Roman"/>
          <w:sz w:val="28"/>
          <w:szCs w:val="28"/>
        </w:rPr>
      </w:pPr>
      <w:proofErr w:type="spellStart"/>
      <w:r w:rsidRPr="00501493">
        <w:rPr>
          <w:rFonts w:ascii="Times New Roman" w:hAnsi="Times New Roman" w:cs="Times New Roman"/>
          <w:sz w:val="28"/>
          <w:szCs w:val="28"/>
        </w:rPr>
        <w:t>P</w:t>
      </w:r>
      <w:r w:rsidRPr="00501493">
        <w:rPr>
          <w:rFonts w:ascii="Times New Roman" w:hAnsi="Times New Roman" w:cs="Times New Roman"/>
          <w:sz w:val="28"/>
          <w:szCs w:val="28"/>
          <w:vertAlign w:val="subscript"/>
        </w:rPr>
        <w:t>i</w:t>
      </w:r>
      <w:proofErr w:type="spellEnd"/>
      <w:r w:rsidRPr="00501493">
        <w:rPr>
          <w:rFonts w:ascii="Times New Roman" w:hAnsi="Times New Roman" w:cs="Times New Roman"/>
          <w:sz w:val="28"/>
          <w:szCs w:val="28"/>
        </w:rPr>
        <w:t xml:space="preserve"> - размер платы (тариф и цена) за оказание i-й муниципальной услуги в соответствии с пунктом 30 настоящего Порядка, установленный муниципальным заданием;</w:t>
      </w:r>
    </w:p>
    <w:p w:rsidR="007B6B18" w:rsidRPr="00501493" w:rsidRDefault="007B6B18">
      <w:pPr>
        <w:pStyle w:val="ConsPlusNormal"/>
        <w:spacing w:before="220"/>
        <w:ind w:firstLine="540"/>
        <w:jc w:val="both"/>
        <w:rPr>
          <w:rFonts w:ascii="Times New Roman" w:hAnsi="Times New Roman" w:cs="Times New Roman"/>
          <w:sz w:val="28"/>
          <w:szCs w:val="28"/>
        </w:rPr>
      </w:pPr>
      <w:proofErr w:type="spellStart"/>
      <w:r w:rsidRPr="00501493">
        <w:rPr>
          <w:rFonts w:ascii="Times New Roman" w:hAnsi="Times New Roman" w:cs="Times New Roman"/>
          <w:sz w:val="28"/>
          <w:szCs w:val="28"/>
        </w:rPr>
        <w:t>P</w:t>
      </w:r>
      <w:r w:rsidRPr="00501493">
        <w:rPr>
          <w:rFonts w:ascii="Times New Roman" w:hAnsi="Times New Roman" w:cs="Times New Roman"/>
          <w:sz w:val="28"/>
          <w:szCs w:val="28"/>
          <w:vertAlign w:val="subscript"/>
        </w:rPr>
        <w:t>w</w:t>
      </w:r>
      <w:proofErr w:type="spellEnd"/>
      <w:r w:rsidRPr="00501493">
        <w:rPr>
          <w:rFonts w:ascii="Times New Roman" w:hAnsi="Times New Roman" w:cs="Times New Roman"/>
          <w:sz w:val="28"/>
          <w:szCs w:val="28"/>
        </w:rPr>
        <w:t xml:space="preserve"> - размер платы (тариф и цена) за выполнение w-й работы в соответствии с пунктом 30 настоящего Порядка, установленный муниципальным заданием;</w:t>
      </w:r>
    </w:p>
    <w:p w:rsidR="007B6B18" w:rsidRPr="00501493" w:rsidRDefault="007B6B18">
      <w:pPr>
        <w:pStyle w:val="ConsPlusNormal"/>
        <w:spacing w:before="220"/>
        <w:ind w:firstLine="540"/>
        <w:jc w:val="both"/>
        <w:rPr>
          <w:rFonts w:ascii="Times New Roman" w:hAnsi="Times New Roman" w:cs="Times New Roman"/>
          <w:sz w:val="28"/>
          <w:szCs w:val="28"/>
        </w:rPr>
      </w:pPr>
      <w:r w:rsidRPr="00501493">
        <w:rPr>
          <w:rFonts w:ascii="Times New Roman" w:hAnsi="Times New Roman" w:cs="Times New Roman"/>
          <w:sz w:val="28"/>
          <w:szCs w:val="28"/>
        </w:rPr>
        <w:t>N</w:t>
      </w:r>
      <w:r w:rsidRPr="00501493">
        <w:rPr>
          <w:rFonts w:ascii="Times New Roman" w:hAnsi="Times New Roman" w:cs="Times New Roman"/>
          <w:sz w:val="28"/>
          <w:szCs w:val="28"/>
          <w:vertAlign w:val="superscript"/>
        </w:rPr>
        <w:t>УН</w:t>
      </w:r>
      <w:r w:rsidRPr="00501493">
        <w:rPr>
          <w:rFonts w:ascii="Times New Roman" w:hAnsi="Times New Roman" w:cs="Times New Roman"/>
          <w:sz w:val="28"/>
          <w:szCs w:val="28"/>
        </w:rPr>
        <w:t xml:space="preserve"> - затраты на уплату налогов, в качестве </w:t>
      </w:r>
      <w:r w:rsidR="00EC7DEE" w:rsidRPr="00501493">
        <w:rPr>
          <w:rFonts w:ascii="Times New Roman" w:hAnsi="Times New Roman" w:cs="Times New Roman"/>
          <w:sz w:val="28"/>
          <w:szCs w:val="28"/>
        </w:rPr>
        <w:t>объекта налогообложения,</w:t>
      </w:r>
      <w:r w:rsidRPr="00501493">
        <w:rPr>
          <w:rFonts w:ascii="Times New Roman" w:hAnsi="Times New Roman" w:cs="Times New Roman"/>
          <w:sz w:val="28"/>
          <w:szCs w:val="28"/>
        </w:rPr>
        <w:t xml:space="preserve"> по которым признается имущество учреждения.</w:t>
      </w:r>
    </w:p>
    <w:p w:rsidR="007B6B18" w:rsidRPr="00775493" w:rsidRDefault="007B6B18">
      <w:pPr>
        <w:pStyle w:val="ConsPlusNormal"/>
        <w:spacing w:before="220"/>
        <w:ind w:firstLine="540"/>
        <w:jc w:val="both"/>
        <w:rPr>
          <w:rFonts w:ascii="Times New Roman" w:hAnsi="Times New Roman" w:cs="Times New Roman"/>
          <w:sz w:val="28"/>
          <w:szCs w:val="28"/>
        </w:rPr>
      </w:pPr>
      <w:r w:rsidRPr="00775493">
        <w:rPr>
          <w:rFonts w:ascii="Times New Roman" w:hAnsi="Times New Roman" w:cs="Times New Roman"/>
          <w:sz w:val="28"/>
          <w:szCs w:val="28"/>
        </w:rPr>
        <w:t>1</w:t>
      </w:r>
      <w:r w:rsidR="00926C41">
        <w:rPr>
          <w:rFonts w:ascii="Times New Roman" w:hAnsi="Times New Roman" w:cs="Times New Roman"/>
          <w:sz w:val="28"/>
          <w:szCs w:val="28"/>
        </w:rPr>
        <w:t>8</w:t>
      </w:r>
      <w:r w:rsidRPr="00775493">
        <w:rPr>
          <w:rFonts w:ascii="Times New Roman" w:hAnsi="Times New Roman" w:cs="Times New Roman"/>
          <w:sz w:val="28"/>
          <w:szCs w:val="28"/>
        </w:rP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B6B18" w:rsidRPr="00626FB7" w:rsidRDefault="007B6B18">
      <w:pPr>
        <w:pStyle w:val="ConsPlusNormal"/>
        <w:spacing w:before="220"/>
        <w:ind w:firstLine="540"/>
        <w:jc w:val="both"/>
        <w:rPr>
          <w:rFonts w:ascii="Times New Roman" w:hAnsi="Times New Roman" w:cs="Times New Roman"/>
          <w:sz w:val="28"/>
          <w:szCs w:val="28"/>
        </w:rPr>
      </w:pPr>
      <w:r w:rsidRPr="00626FB7">
        <w:rPr>
          <w:rFonts w:ascii="Times New Roman" w:hAnsi="Times New Roman" w:cs="Times New Roman"/>
          <w:sz w:val="28"/>
          <w:szCs w:val="28"/>
        </w:rPr>
        <w:t>1</w:t>
      </w:r>
      <w:r w:rsidR="00926C41">
        <w:rPr>
          <w:rFonts w:ascii="Times New Roman" w:hAnsi="Times New Roman" w:cs="Times New Roman"/>
          <w:sz w:val="28"/>
          <w:szCs w:val="28"/>
        </w:rPr>
        <w:t>9</w:t>
      </w:r>
      <w:r w:rsidRPr="00626FB7">
        <w:rPr>
          <w:rFonts w:ascii="Times New Roman" w:hAnsi="Times New Roman" w:cs="Times New Roman"/>
          <w:sz w:val="28"/>
          <w:szCs w:val="28"/>
        </w:rPr>
        <w:t>. Значения нормативных затрат на оказание муниципальной услуги утверждаются в отношении:</w:t>
      </w:r>
    </w:p>
    <w:p w:rsidR="007B6B18" w:rsidRPr="00626FB7" w:rsidRDefault="007B6B18">
      <w:pPr>
        <w:pStyle w:val="ConsPlusNormal"/>
        <w:spacing w:before="220"/>
        <w:ind w:firstLine="540"/>
        <w:jc w:val="both"/>
        <w:rPr>
          <w:rFonts w:ascii="Times New Roman" w:hAnsi="Times New Roman" w:cs="Times New Roman"/>
          <w:sz w:val="28"/>
          <w:szCs w:val="28"/>
        </w:rPr>
      </w:pPr>
      <w:r w:rsidRPr="00626FB7">
        <w:rPr>
          <w:rFonts w:ascii="Times New Roman" w:hAnsi="Times New Roman" w:cs="Times New Roman"/>
          <w:sz w:val="28"/>
          <w:szCs w:val="28"/>
        </w:rPr>
        <w:t>1) муниципальных казенных учреждений - главным распорядителем средств бюджета</w:t>
      </w:r>
      <w:r w:rsidR="00626FB7" w:rsidRPr="00626FB7">
        <w:rPr>
          <w:rFonts w:ascii="Times New Roman" w:hAnsi="Times New Roman" w:cs="Times New Roman"/>
          <w:sz w:val="28"/>
          <w:szCs w:val="28"/>
        </w:rPr>
        <w:t xml:space="preserve"> Тунгокоченского муниципального округа</w:t>
      </w:r>
      <w:r w:rsidRPr="00626FB7">
        <w:rPr>
          <w:rFonts w:ascii="Times New Roman" w:hAnsi="Times New Roman" w:cs="Times New Roman"/>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7B6B18" w:rsidRPr="00626FB7" w:rsidRDefault="007B6B18">
      <w:pPr>
        <w:pStyle w:val="ConsPlusNormal"/>
        <w:spacing w:before="220"/>
        <w:ind w:firstLine="540"/>
        <w:jc w:val="both"/>
        <w:rPr>
          <w:rFonts w:ascii="Times New Roman" w:hAnsi="Times New Roman" w:cs="Times New Roman"/>
          <w:sz w:val="28"/>
          <w:szCs w:val="28"/>
        </w:rPr>
      </w:pPr>
      <w:r w:rsidRPr="00626FB7">
        <w:rPr>
          <w:rFonts w:ascii="Times New Roman" w:hAnsi="Times New Roman" w:cs="Times New Roman"/>
          <w:sz w:val="28"/>
          <w:szCs w:val="28"/>
        </w:rPr>
        <w:lastRenderedPageBreak/>
        <w:t>2) муницип</w:t>
      </w:r>
      <w:r w:rsidR="00926C41">
        <w:rPr>
          <w:rFonts w:ascii="Times New Roman" w:hAnsi="Times New Roman" w:cs="Times New Roman"/>
          <w:sz w:val="28"/>
          <w:szCs w:val="28"/>
        </w:rPr>
        <w:t xml:space="preserve">альных бюджетных </w:t>
      </w:r>
      <w:r w:rsidRPr="00626FB7">
        <w:rPr>
          <w:rFonts w:ascii="Times New Roman" w:hAnsi="Times New Roman" w:cs="Times New Roman"/>
          <w:sz w:val="28"/>
          <w:szCs w:val="28"/>
        </w:rPr>
        <w:t>учреждений - отраслевым (функциональным) органом администрации</w:t>
      </w:r>
      <w:r w:rsidR="00626FB7" w:rsidRPr="00626FB7">
        <w:rPr>
          <w:rFonts w:ascii="Times New Roman" w:hAnsi="Times New Roman" w:cs="Times New Roman"/>
          <w:sz w:val="28"/>
          <w:szCs w:val="28"/>
        </w:rPr>
        <w:t xml:space="preserve"> Тунгокоченского муниципального округа</w:t>
      </w:r>
      <w:r w:rsidRPr="00626FB7">
        <w:rPr>
          <w:rFonts w:ascii="Times New Roman" w:hAnsi="Times New Roman" w:cs="Times New Roman"/>
          <w:sz w:val="28"/>
          <w:szCs w:val="28"/>
        </w:rPr>
        <w:t>, осуществляющим функции и полномочия учредителя таких учреждений.</w:t>
      </w:r>
    </w:p>
    <w:p w:rsidR="007B6B18" w:rsidRPr="0060539D" w:rsidRDefault="00926C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7B6B18" w:rsidRPr="0060539D">
        <w:rPr>
          <w:rFonts w:ascii="Times New Roman" w:hAnsi="Times New Roman" w:cs="Times New Roman"/>
          <w:sz w:val="28"/>
          <w:szCs w:val="28"/>
        </w:rPr>
        <w:t>. Базовый норматив затрат на оказание муниципальной услуги состоит из базового норматива:</w:t>
      </w:r>
    </w:p>
    <w:p w:rsidR="007B6B18" w:rsidRPr="0060539D" w:rsidRDefault="007B6B18">
      <w:pPr>
        <w:pStyle w:val="ConsPlusNormal"/>
        <w:spacing w:before="220"/>
        <w:ind w:firstLine="540"/>
        <w:jc w:val="both"/>
        <w:rPr>
          <w:rFonts w:ascii="Times New Roman" w:hAnsi="Times New Roman" w:cs="Times New Roman"/>
          <w:sz w:val="28"/>
          <w:szCs w:val="28"/>
        </w:rPr>
      </w:pPr>
      <w:r w:rsidRPr="0060539D">
        <w:rPr>
          <w:rFonts w:ascii="Times New Roman" w:hAnsi="Times New Roman" w:cs="Times New Roman"/>
          <w:sz w:val="28"/>
          <w:szCs w:val="28"/>
        </w:rPr>
        <w:t>1) затрат, непосредственно связанных с оказанием муниципальной услуги;</w:t>
      </w:r>
    </w:p>
    <w:p w:rsidR="007B6B18" w:rsidRPr="0060539D" w:rsidRDefault="007B6B18">
      <w:pPr>
        <w:pStyle w:val="ConsPlusNormal"/>
        <w:spacing w:before="220"/>
        <w:ind w:firstLine="540"/>
        <w:jc w:val="both"/>
        <w:rPr>
          <w:rFonts w:ascii="Times New Roman" w:hAnsi="Times New Roman" w:cs="Times New Roman"/>
          <w:sz w:val="28"/>
          <w:szCs w:val="28"/>
        </w:rPr>
      </w:pPr>
      <w:r w:rsidRPr="0060539D">
        <w:rPr>
          <w:rFonts w:ascii="Times New Roman" w:hAnsi="Times New Roman" w:cs="Times New Roman"/>
          <w:sz w:val="28"/>
          <w:szCs w:val="28"/>
        </w:rPr>
        <w:t>2) затрат на общехозяйственные нужды при оказании муниципальной услуги.</w:t>
      </w:r>
    </w:p>
    <w:p w:rsidR="007B6B18" w:rsidRPr="003E1A3E" w:rsidRDefault="00926C41">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7B6B18" w:rsidRPr="003E1A3E">
        <w:rPr>
          <w:rFonts w:ascii="Times New Roman" w:hAnsi="Times New Roman" w:cs="Times New Roman"/>
          <w:color w:val="000000" w:themeColor="text1"/>
          <w:sz w:val="28"/>
          <w:szCs w:val="28"/>
        </w:rPr>
        <w:t xml:space="preserve">. При определении базового норматива затрат в части затрат, указанных в </w:t>
      </w:r>
      <w:hyperlink w:anchor="P155">
        <w:r w:rsidR="007B6B18" w:rsidRPr="003E1A3E">
          <w:rPr>
            <w:rFonts w:ascii="Times New Roman" w:hAnsi="Times New Roman" w:cs="Times New Roman"/>
            <w:color w:val="000000" w:themeColor="text1"/>
            <w:sz w:val="28"/>
            <w:szCs w:val="28"/>
          </w:rPr>
          <w:t>пункте</w:t>
        </w:r>
      </w:hyperlink>
      <w:r w:rsidR="00EC7DEE">
        <w:rPr>
          <w:rFonts w:ascii="Times New Roman" w:hAnsi="Times New Roman" w:cs="Times New Roman"/>
          <w:color w:val="000000" w:themeColor="text1"/>
          <w:sz w:val="28"/>
          <w:szCs w:val="28"/>
        </w:rPr>
        <w:t xml:space="preserve"> 22</w:t>
      </w:r>
      <w:r w:rsidR="007B6B18" w:rsidRPr="003E1A3E">
        <w:rPr>
          <w:rFonts w:ascii="Times New Roman" w:hAnsi="Times New Roman" w:cs="Times New Roman"/>
          <w:color w:val="000000" w:themeColor="text1"/>
          <w:sz w:val="28"/>
          <w:szCs w:val="28"/>
        </w:rPr>
        <w:t xml:space="preserve"> настоящего Порядка,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7B6B18" w:rsidRPr="003E1A3E" w:rsidRDefault="007B6B18">
      <w:pPr>
        <w:pStyle w:val="ConsPlusNormal"/>
        <w:spacing w:before="220"/>
        <w:ind w:firstLine="540"/>
        <w:jc w:val="both"/>
        <w:rPr>
          <w:rFonts w:ascii="Times New Roman" w:hAnsi="Times New Roman" w:cs="Times New Roman"/>
          <w:color w:val="000000" w:themeColor="text1"/>
          <w:sz w:val="28"/>
          <w:szCs w:val="28"/>
        </w:rPr>
      </w:pPr>
      <w:r w:rsidRPr="003E1A3E">
        <w:rPr>
          <w:rFonts w:ascii="Times New Roman" w:hAnsi="Times New Roman" w:cs="Times New Roman"/>
          <w:color w:val="000000" w:themeColor="text1"/>
          <w:sz w:val="28"/>
          <w:szCs w:val="28"/>
        </w:rPr>
        <w:t xml:space="preserve">Затраты, указанные в </w:t>
      </w:r>
      <w:hyperlink w:anchor="P160">
        <w:r w:rsidRPr="003E1A3E">
          <w:rPr>
            <w:rFonts w:ascii="Times New Roman" w:hAnsi="Times New Roman" w:cs="Times New Roman"/>
            <w:color w:val="000000" w:themeColor="text1"/>
            <w:sz w:val="28"/>
            <w:szCs w:val="28"/>
          </w:rPr>
          <w:t xml:space="preserve">пункте </w:t>
        </w:r>
      </w:hyperlink>
      <w:r w:rsidR="00EC7DEE">
        <w:rPr>
          <w:rFonts w:ascii="Times New Roman" w:hAnsi="Times New Roman" w:cs="Times New Roman"/>
          <w:color w:val="000000" w:themeColor="text1"/>
          <w:sz w:val="28"/>
          <w:szCs w:val="28"/>
        </w:rPr>
        <w:t>23</w:t>
      </w:r>
      <w:r w:rsidRPr="003E1A3E">
        <w:rPr>
          <w:rFonts w:ascii="Times New Roman" w:hAnsi="Times New Roman" w:cs="Times New Roman"/>
          <w:color w:val="000000" w:themeColor="text1"/>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w:t>
      </w:r>
      <w:r w:rsidR="00D14527" w:rsidRPr="003E1A3E">
        <w:rPr>
          <w:rFonts w:ascii="Times New Roman" w:hAnsi="Times New Roman" w:cs="Times New Roman"/>
          <w:color w:val="000000" w:themeColor="text1"/>
          <w:sz w:val="28"/>
          <w:szCs w:val="28"/>
        </w:rPr>
        <w:t xml:space="preserve"> Тунгокоченского муниципального округа</w:t>
      </w:r>
      <w:r w:rsidRPr="003E1A3E">
        <w:rPr>
          <w:rFonts w:ascii="Times New Roman" w:hAnsi="Times New Roman" w:cs="Times New Roman"/>
          <w:color w:val="000000" w:themeColor="text1"/>
          <w:sz w:val="28"/>
          <w:szCs w:val="28"/>
        </w:rPr>
        <w:t>,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w:t>
      </w:r>
      <w:r w:rsidR="00D14527" w:rsidRPr="003E1A3E">
        <w:rPr>
          <w:rFonts w:ascii="Times New Roman" w:hAnsi="Times New Roman" w:cs="Times New Roman"/>
          <w:color w:val="000000" w:themeColor="text1"/>
          <w:sz w:val="28"/>
          <w:szCs w:val="28"/>
        </w:rPr>
        <w:t xml:space="preserve"> Тунгокоченского муниципального округа</w:t>
      </w:r>
      <w:r w:rsidRPr="003E1A3E">
        <w:rPr>
          <w:rFonts w:ascii="Times New Roman" w:hAnsi="Times New Roman" w:cs="Times New Roman"/>
          <w:color w:val="000000" w:themeColor="text1"/>
          <w:sz w:val="28"/>
          <w:szCs w:val="28"/>
        </w:rPr>
        <w:t>, оказывающим муниципальную услугу в установленной сфере деятельности, в соответствии с общими требованиями.</w:t>
      </w:r>
    </w:p>
    <w:p w:rsidR="007B6B18" w:rsidRDefault="007B6B18">
      <w:pPr>
        <w:pStyle w:val="ConsPlusNormal"/>
        <w:jc w:val="both"/>
      </w:pPr>
    </w:p>
    <w:p w:rsidR="007B6B18" w:rsidRPr="003E1A3E" w:rsidRDefault="003E1A3E">
      <w:pPr>
        <w:pStyle w:val="ConsPlusNormal"/>
        <w:spacing w:before="220"/>
        <w:ind w:firstLine="540"/>
        <w:jc w:val="both"/>
        <w:rPr>
          <w:rFonts w:ascii="Times New Roman" w:hAnsi="Times New Roman" w:cs="Times New Roman"/>
          <w:color w:val="000000" w:themeColor="text1"/>
          <w:sz w:val="28"/>
          <w:szCs w:val="28"/>
        </w:rPr>
      </w:pPr>
      <w:r w:rsidRPr="003E1A3E">
        <w:rPr>
          <w:rFonts w:ascii="Times New Roman" w:hAnsi="Times New Roman" w:cs="Times New Roman"/>
          <w:color w:val="000000" w:themeColor="text1"/>
          <w:sz w:val="28"/>
          <w:szCs w:val="28"/>
        </w:rPr>
        <w:t>2</w:t>
      </w:r>
      <w:r w:rsidR="0000655A">
        <w:rPr>
          <w:rFonts w:ascii="Times New Roman" w:hAnsi="Times New Roman" w:cs="Times New Roman"/>
          <w:color w:val="000000" w:themeColor="text1"/>
          <w:sz w:val="28"/>
          <w:szCs w:val="28"/>
        </w:rPr>
        <w:t>2</w:t>
      </w:r>
      <w:r w:rsidR="007B6B18" w:rsidRPr="003E1A3E">
        <w:rPr>
          <w:rFonts w:ascii="Times New Roman" w:hAnsi="Times New Roman" w:cs="Times New Roman"/>
          <w:color w:val="000000" w:themeColor="text1"/>
          <w:sz w:val="28"/>
          <w:szCs w:val="28"/>
        </w:rPr>
        <w:t xml:space="preserve">.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181">
        <w:r w:rsidR="007B6B18" w:rsidRPr="003E1A3E">
          <w:rPr>
            <w:rFonts w:ascii="Times New Roman" w:hAnsi="Times New Roman" w:cs="Times New Roman"/>
            <w:color w:val="000000" w:themeColor="text1"/>
            <w:sz w:val="28"/>
            <w:szCs w:val="28"/>
          </w:rPr>
          <w:t xml:space="preserve">пункта </w:t>
        </w:r>
      </w:hyperlink>
      <w:r w:rsidR="00EC7DEE">
        <w:rPr>
          <w:rFonts w:ascii="Times New Roman" w:hAnsi="Times New Roman" w:cs="Times New Roman"/>
          <w:color w:val="000000" w:themeColor="text1"/>
          <w:sz w:val="28"/>
          <w:szCs w:val="28"/>
        </w:rPr>
        <w:t>28</w:t>
      </w:r>
      <w:r w:rsidR="007B6B18" w:rsidRPr="003E1A3E">
        <w:rPr>
          <w:rFonts w:ascii="Times New Roman" w:hAnsi="Times New Roman" w:cs="Times New Roman"/>
          <w:color w:val="000000" w:themeColor="text1"/>
          <w:sz w:val="28"/>
          <w:szCs w:val="28"/>
        </w:rPr>
        <w:t xml:space="preserve"> настоящего Порядка (далее - показатели отраслевой специфики).</w:t>
      </w:r>
    </w:p>
    <w:p w:rsidR="007B6B18" w:rsidRPr="00732249" w:rsidRDefault="0000655A">
      <w:pPr>
        <w:pStyle w:val="ConsPlusNormal"/>
        <w:spacing w:before="220"/>
        <w:ind w:firstLine="540"/>
        <w:jc w:val="both"/>
        <w:rPr>
          <w:rFonts w:ascii="Times New Roman" w:hAnsi="Times New Roman" w:cs="Times New Roman"/>
          <w:sz w:val="28"/>
          <w:szCs w:val="28"/>
        </w:rPr>
      </w:pPr>
      <w:bookmarkStart w:id="8" w:name="P155"/>
      <w:bookmarkEnd w:id="8"/>
      <w:r>
        <w:rPr>
          <w:rFonts w:ascii="Times New Roman" w:hAnsi="Times New Roman" w:cs="Times New Roman"/>
          <w:sz w:val="28"/>
          <w:szCs w:val="28"/>
        </w:rPr>
        <w:lastRenderedPageBreak/>
        <w:t>23</w:t>
      </w:r>
      <w:r w:rsidR="007B6B18" w:rsidRPr="00732249">
        <w:rPr>
          <w:rFonts w:ascii="Times New Roman" w:hAnsi="Times New Roman" w:cs="Times New Roman"/>
          <w:sz w:val="28"/>
          <w:szCs w:val="28"/>
        </w:rPr>
        <w:t>. В базовый норматив затрат, непосредственно связанных с оказанием муниципальной услуги, включаются:</w:t>
      </w:r>
    </w:p>
    <w:p w:rsidR="007B6B18" w:rsidRPr="00732249" w:rsidRDefault="007B6B18">
      <w:pPr>
        <w:pStyle w:val="ConsPlusNormal"/>
        <w:spacing w:before="220"/>
        <w:ind w:firstLine="540"/>
        <w:jc w:val="both"/>
        <w:rPr>
          <w:rFonts w:ascii="Times New Roman" w:hAnsi="Times New Roman" w:cs="Times New Roman"/>
          <w:sz w:val="28"/>
          <w:szCs w:val="28"/>
        </w:rPr>
      </w:pPr>
      <w:r w:rsidRPr="00732249">
        <w:rPr>
          <w:rFonts w:ascii="Times New Roman" w:hAnsi="Times New Roman" w:cs="Times New Roman"/>
          <w:sz w:val="28"/>
          <w:szCs w:val="28"/>
        </w:rPr>
        <w:t>1)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7B6B18" w:rsidRPr="00732249" w:rsidRDefault="007B6B18">
      <w:pPr>
        <w:pStyle w:val="ConsPlusNormal"/>
        <w:spacing w:before="220"/>
        <w:ind w:firstLine="540"/>
        <w:jc w:val="both"/>
        <w:rPr>
          <w:rFonts w:ascii="Times New Roman" w:hAnsi="Times New Roman" w:cs="Times New Roman"/>
          <w:sz w:val="28"/>
          <w:szCs w:val="28"/>
        </w:rPr>
      </w:pPr>
      <w:bookmarkStart w:id="9" w:name="P157"/>
      <w:bookmarkEnd w:id="9"/>
      <w:r w:rsidRPr="00732249">
        <w:rPr>
          <w:rFonts w:ascii="Times New Roman" w:hAnsi="Times New Roman" w:cs="Times New Roman"/>
          <w:sz w:val="28"/>
          <w:szCs w:val="28"/>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7B6B18" w:rsidRPr="00732249" w:rsidRDefault="007B6B18">
      <w:pPr>
        <w:pStyle w:val="ConsPlusNormal"/>
        <w:spacing w:before="220"/>
        <w:ind w:firstLine="540"/>
        <w:jc w:val="both"/>
        <w:rPr>
          <w:rFonts w:ascii="Times New Roman" w:hAnsi="Times New Roman" w:cs="Times New Roman"/>
          <w:sz w:val="28"/>
          <w:szCs w:val="28"/>
        </w:rPr>
      </w:pPr>
      <w:bookmarkStart w:id="10" w:name="P158"/>
      <w:bookmarkEnd w:id="10"/>
      <w:r w:rsidRPr="00732249">
        <w:rPr>
          <w:rFonts w:ascii="Times New Roman" w:hAnsi="Times New Roman" w:cs="Times New Roman"/>
          <w:sz w:val="28"/>
          <w:szCs w:val="28"/>
        </w:rPr>
        <w:t>3)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7B6B18" w:rsidRPr="00672756" w:rsidRDefault="0000655A">
      <w:pPr>
        <w:pStyle w:val="ConsPlusNormal"/>
        <w:spacing w:before="220"/>
        <w:ind w:firstLine="540"/>
        <w:jc w:val="both"/>
        <w:rPr>
          <w:rFonts w:ascii="Times New Roman" w:hAnsi="Times New Roman" w:cs="Times New Roman"/>
          <w:color w:val="000000" w:themeColor="text1"/>
          <w:sz w:val="28"/>
          <w:szCs w:val="28"/>
        </w:rPr>
      </w:pPr>
      <w:bookmarkStart w:id="11" w:name="P160"/>
      <w:bookmarkEnd w:id="11"/>
      <w:r>
        <w:rPr>
          <w:rFonts w:ascii="Times New Roman" w:hAnsi="Times New Roman" w:cs="Times New Roman"/>
          <w:color w:val="000000" w:themeColor="text1"/>
          <w:sz w:val="28"/>
          <w:szCs w:val="28"/>
        </w:rPr>
        <w:t>24</w:t>
      </w:r>
      <w:r w:rsidR="007B6B18" w:rsidRPr="00672756">
        <w:rPr>
          <w:rFonts w:ascii="Times New Roman" w:hAnsi="Times New Roman" w:cs="Times New Roman"/>
          <w:color w:val="000000" w:themeColor="text1"/>
          <w:sz w:val="28"/>
          <w:szCs w:val="28"/>
        </w:rPr>
        <w:t>. В базовый норматив затрат на общехозяйственные нужды при оказании муниципальной услуги включаются:</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bookmarkStart w:id="12" w:name="P161"/>
      <w:bookmarkEnd w:id="12"/>
      <w:r w:rsidRPr="00672756">
        <w:rPr>
          <w:rFonts w:ascii="Times New Roman" w:hAnsi="Times New Roman" w:cs="Times New Roman"/>
          <w:color w:val="000000" w:themeColor="text1"/>
          <w:sz w:val="28"/>
          <w:szCs w:val="28"/>
        </w:rPr>
        <w:t xml:space="preserve">1) затраты на коммунальные услуги, за исключением затрат, указанных в </w:t>
      </w:r>
      <w:hyperlink w:anchor="P158">
        <w:r w:rsidR="00EC7DEE">
          <w:rPr>
            <w:rFonts w:ascii="Times New Roman" w:hAnsi="Times New Roman" w:cs="Times New Roman"/>
            <w:color w:val="000000" w:themeColor="text1"/>
            <w:sz w:val="28"/>
            <w:szCs w:val="28"/>
          </w:rPr>
          <w:t xml:space="preserve">подпункте 3 пункта </w:t>
        </w:r>
      </w:hyperlink>
      <w:r w:rsidR="00EC7DEE">
        <w:rPr>
          <w:rFonts w:ascii="Times New Roman" w:hAnsi="Times New Roman" w:cs="Times New Roman"/>
          <w:color w:val="000000" w:themeColor="text1"/>
          <w:sz w:val="28"/>
          <w:szCs w:val="28"/>
        </w:rPr>
        <w:t>22</w:t>
      </w:r>
      <w:r w:rsidRPr="00672756">
        <w:rPr>
          <w:rFonts w:ascii="Times New Roman" w:hAnsi="Times New Roman" w:cs="Times New Roman"/>
          <w:color w:val="000000" w:themeColor="text1"/>
          <w:sz w:val="28"/>
          <w:szCs w:val="28"/>
        </w:rPr>
        <w:t xml:space="preserve"> настоящего Порядка;</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bookmarkStart w:id="13" w:name="P162"/>
      <w:bookmarkEnd w:id="13"/>
      <w:r w:rsidRPr="00672756">
        <w:rPr>
          <w:rFonts w:ascii="Times New Roman" w:hAnsi="Times New Roman" w:cs="Times New Roman"/>
          <w:color w:val="000000" w:themeColor="text1"/>
          <w:sz w:val="28"/>
          <w:szCs w:val="28"/>
        </w:rPr>
        <w:t xml:space="preserve">2) затраты на содержание объектов недвижимого имущества, а также затраты на аренду указанного имущества, за исключением затрат, указанных в </w:t>
      </w:r>
      <w:hyperlink w:anchor="P158">
        <w:r w:rsidR="00EC7DEE">
          <w:rPr>
            <w:rFonts w:ascii="Times New Roman" w:hAnsi="Times New Roman" w:cs="Times New Roman"/>
            <w:color w:val="000000" w:themeColor="text1"/>
            <w:sz w:val="28"/>
            <w:szCs w:val="28"/>
          </w:rPr>
          <w:t xml:space="preserve">подпункте 3 пункта </w:t>
        </w:r>
      </w:hyperlink>
      <w:r w:rsidR="00EC7DEE">
        <w:rPr>
          <w:rFonts w:ascii="Times New Roman" w:hAnsi="Times New Roman" w:cs="Times New Roman"/>
          <w:color w:val="000000" w:themeColor="text1"/>
          <w:sz w:val="28"/>
          <w:szCs w:val="28"/>
        </w:rPr>
        <w:t>22</w:t>
      </w:r>
      <w:r w:rsidRPr="00672756">
        <w:rPr>
          <w:rFonts w:ascii="Times New Roman" w:hAnsi="Times New Roman" w:cs="Times New Roman"/>
          <w:color w:val="000000" w:themeColor="text1"/>
          <w:sz w:val="28"/>
          <w:szCs w:val="28"/>
        </w:rPr>
        <w:t xml:space="preserve"> настоящего Порядка;</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bookmarkStart w:id="14" w:name="P163"/>
      <w:bookmarkEnd w:id="14"/>
      <w:r w:rsidRPr="00672756">
        <w:rPr>
          <w:rFonts w:ascii="Times New Roman" w:hAnsi="Times New Roman" w:cs="Times New Roman"/>
          <w:color w:val="000000" w:themeColor="text1"/>
          <w:sz w:val="28"/>
          <w:szCs w:val="28"/>
        </w:rPr>
        <w:t xml:space="preserve">3)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P158">
        <w:r w:rsidR="00EC7DEE">
          <w:rPr>
            <w:rFonts w:ascii="Times New Roman" w:hAnsi="Times New Roman" w:cs="Times New Roman"/>
            <w:color w:val="000000" w:themeColor="text1"/>
            <w:sz w:val="28"/>
            <w:szCs w:val="28"/>
          </w:rPr>
          <w:t xml:space="preserve">пункте 3 пункта </w:t>
        </w:r>
      </w:hyperlink>
      <w:r w:rsidR="00EC7DEE">
        <w:rPr>
          <w:rFonts w:ascii="Times New Roman" w:hAnsi="Times New Roman" w:cs="Times New Roman"/>
          <w:color w:val="000000" w:themeColor="text1"/>
          <w:sz w:val="28"/>
          <w:szCs w:val="28"/>
        </w:rPr>
        <w:t>22</w:t>
      </w:r>
      <w:r w:rsidRPr="00672756">
        <w:rPr>
          <w:rFonts w:ascii="Times New Roman" w:hAnsi="Times New Roman" w:cs="Times New Roman"/>
          <w:color w:val="000000" w:themeColor="text1"/>
          <w:sz w:val="28"/>
          <w:szCs w:val="28"/>
        </w:rPr>
        <w:t xml:space="preserve"> настоящего Порядка:</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r w:rsidRPr="00672756">
        <w:rPr>
          <w:rFonts w:ascii="Times New Roman" w:hAnsi="Times New Roman" w:cs="Times New Roman"/>
          <w:color w:val="000000" w:themeColor="text1"/>
          <w:sz w:val="28"/>
          <w:szCs w:val="28"/>
        </w:rPr>
        <w:t>4) затраты на приобретение услуг связи;</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r w:rsidRPr="00672756">
        <w:rPr>
          <w:rFonts w:ascii="Times New Roman" w:hAnsi="Times New Roman" w:cs="Times New Roman"/>
          <w:color w:val="000000" w:themeColor="text1"/>
          <w:sz w:val="28"/>
          <w:szCs w:val="28"/>
        </w:rPr>
        <w:t>5) затраты на приобретение транспортных услуг;</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r w:rsidRPr="00672756">
        <w:rPr>
          <w:rFonts w:ascii="Times New Roman" w:hAnsi="Times New Roman" w:cs="Times New Roman"/>
          <w:color w:val="000000" w:themeColor="text1"/>
          <w:sz w:val="28"/>
          <w:szCs w:val="28"/>
        </w:rPr>
        <w:t>6)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r w:rsidRPr="00672756">
        <w:rPr>
          <w:rFonts w:ascii="Times New Roman" w:hAnsi="Times New Roman" w:cs="Times New Roman"/>
          <w:color w:val="000000" w:themeColor="text1"/>
          <w:sz w:val="28"/>
          <w:szCs w:val="28"/>
        </w:rPr>
        <w:lastRenderedPageBreak/>
        <w:t>7) затраты на прочие общехозяйственные нужды.</w:t>
      </w:r>
    </w:p>
    <w:p w:rsidR="007B6B18" w:rsidRPr="00672756" w:rsidRDefault="00672756">
      <w:pPr>
        <w:pStyle w:val="ConsPlusNormal"/>
        <w:spacing w:before="220"/>
        <w:ind w:firstLine="540"/>
        <w:jc w:val="both"/>
        <w:rPr>
          <w:rFonts w:ascii="Times New Roman" w:hAnsi="Times New Roman" w:cs="Times New Roman"/>
          <w:color w:val="000000" w:themeColor="text1"/>
          <w:sz w:val="28"/>
          <w:szCs w:val="28"/>
        </w:rPr>
      </w:pPr>
      <w:r w:rsidRPr="00672756">
        <w:rPr>
          <w:rFonts w:ascii="Times New Roman" w:hAnsi="Times New Roman" w:cs="Times New Roman"/>
          <w:color w:val="000000" w:themeColor="text1"/>
          <w:sz w:val="28"/>
          <w:szCs w:val="28"/>
        </w:rPr>
        <w:t>2</w:t>
      </w:r>
      <w:r w:rsidR="00BA3736">
        <w:rPr>
          <w:rFonts w:ascii="Times New Roman" w:hAnsi="Times New Roman" w:cs="Times New Roman"/>
          <w:color w:val="000000" w:themeColor="text1"/>
          <w:sz w:val="28"/>
          <w:szCs w:val="28"/>
        </w:rPr>
        <w:t>5</w:t>
      </w:r>
      <w:r w:rsidR="007B6B18" w:rsidRPr="00672756">
        <w:rPr>
          <w:rFonts w:ascii="Times New Roman" w:hAnsi="Times New Roman" w:cs="Times New Roman"/>
          <w:color w:val="000000" w:themeColor="text1"/>
          <w:sz w:val="28"/>
          <w:szCs w:val="28"/>
        </w:rPr>
        <w:t xml:space="preserve">. В затраты, указанные в </w:t>
      </w:r>
      <w:hyperlink w:anchor="P161">
        <w:r w:rsidR="007B6B18" w:rsidRPr="00672756">
          <w:rPr>
            <w:rFonts w:ascii="Times New Roman" w:hAnsi="Times New Roman" w:cs="Times New Roman"/>
            <w:color w:val="000000" w:themeColor="text1"/>
            <w:sz w:val="28"/>
            <w:szCs w:val="28"/>
          </w:rPr>
          <w:t>подпунктах 1</w:t>
        </w:r>
      </w:hyperlink>
      <w:r w:rsidR="007B6B18" w:rsidRPr="00672756">
        <w:rPr>
          <w:rFonts w:ascii="Times New Roman" w:hAnsi="Times New Roman" w:cs="Times New Roman"/>
          <w:color w:val="000000" w:themeColor="text1"/>
          <w:sz w:val="28"/>
          <w:szCs w:val="28"/>
        </w:rPr>
        <w:t xml:space="preserve"> - </w:t>
      </w:r>
      <w:hyperlink w:anchor="P163">
        <w:r w:rsidR="00EC7DEE">
          <w:rPr>
            <w:rFonts w:ascii="Times New Roman" w:hAnsi="Times New Roman" w:cs="Times New Roman"/>
            <w:color w:val="000000" w:themeColor="text1"/>
            <w:sz w:val="28"/>
            <w:szCs w:val="28"/>
          </w:rPr>
          <w:t xml:space="preserve">3 пункта </w:t>
        </w:r>
      </w:hyperlink>
      <w:r w:rsidR="00EC7DEE">
        <w:rPr>
          <w:rFonts w:ascii="Times New Roman" w:hAnsi="Times New Roman" w:cs="Times New Roman"/>
          <w:color w:val="000000" w:themeColor="text1"/>
          <w:sz w:val="28"/>
          <w:szCs w:val="28"/>
        </w:rPr>
        <w:t>23</w:t>
      </w:r>
      <w:r w:rsidR="007B6B18" w:rsidRPr="00672756">
        <w:rPr>
          <w:rFonts w:ascii="Times New Roman" w:hAnsi="Times New Roman" w:cs="Times New Roman"/>
          <w:color w:val="000000" w:themeColor="text1"/>
          <w:sz w:val="28"/>
          <w:szCs w:val="28"/>
        </w:rPr>
        <w:t xml:space="preserve">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7B6B18" w:rsidRPr="00672756" w:rsidRDefault="007B6B18">
      <w:pPr>
        <w:pStyle w:val="ConsPlusNormal"/>
        <w:spacing w:before="220"/>
        <w:ind w:firstLine="540"/>
        <w:jc w:val="both"/>
        <w:rPr>
          <w:rFonts w:ascii="Times New Roman" w:hAnsi="Times New Roman" w:cs="Times New Roman"/>
          <w:color w:val="000000" w:themeColor="text1"/>
          <w:sz w:val="28"/>
          <w:szCs w:val="28"/>
        </w:rPr>
      </w:pPr>
      <w:r w:rsidRPr="00672756">
        <w:rPr>
          <w:rFonts w:ascii="Times New Roman" w:hAnsi="Times New Roman" w:cs="Times New Roman"/>
          <w:color w:val="000000" w:themeColor="text1"/>
          <w:sz w:val="28"/>
          <w:szCs w:val="28"/>
        </w:rPr>
        <w:t xml:space="preserve">Затраты на аренду имущества, включенные в затраты, указанные в </w:t>
      </w:r>
      <w:hyperlink w:anchor="P157">
        <w:r w:rsidR="00EC7DEE">
          <w:rPr>
            <w:rFonts w:ascii="Times New Roman" w:hAnsi="Times New Roman" w:cs="Times New Roman"/>
            <w:color w:val="000000" w:themeColor="text1"/>
            <w:sz w:val="28"/>
            <w:szCs w:val="28"/>
          </w:rPr>
          <w:t xml:space="preserve">подпункте 2 пункта </w:t>
        </w:r>
      </w:hyperlink>
      <w:r w:rsidR="00EC7DEE">
        <w:rPr>
          <w:rFonts w:ascii="Times New Roman" w:hAnsi="Times New Roman" w:cs="Times New Roman"/>
          <w:color w:val="000000" w:themeColor="text1"/>
          <w:sz w:val="28"/>
          <w:szCs w:val="28"/>
        </w:rPr>
        <w:t>22</w:t>
      </w:r>
      <w:r w:rsidRPr="00672756">
        <w:rPr>
          <w:rFonts w:ascii="Times New Roman" w:hAnsi="Times New Roman" w:cs="Times New Roman"/>
          <w:color w:val="000000" w:themeColor="text1"/>
          <w:sz w:val="28"/>
          <w:szCs w:val="28"/>
        </w:rPr>
        <w:t xml:space="preserve"> и </w:t>
      </w:r>
      <w:hyperlink w:anchor="P162">
        <w:r w:rsidRPr="00672756">
          <w:rPr>
            <w:rFonts w:ascii="Times New Roman" w:hAnsi="Times New Roman" w:cs="Times New Roman"/>
            <w:color w:val="000000" w:themeColor="text1"/>
            <w:sz w:val="28"/>
            <w:szCs w:val="28"/>
          </w:rPr>
          <w:t>подпунктах 2</w:t>
        </w:r>
      </w:hyperlink>
      <w:r w:rsidRPr="00672756">
        <w:rPr>
          <w:rFonts w:ascii="Times New Roman" w:hAnsi="Times New Roman" w:cs="Times New Roman"/>
          <w:color w:val="000000" w:themeColor="text1"/>
          <w:sz w:val="28"/>
          <w:szCs w:val="28"/>
        </w:rPr>
        <w:t xml:space="preserve"> и </w:t>
      </w:r>
      <w:hyperlink w:anchor="P163">
        <w:r w:rsidR="00EC7DEE">
          <w:rPr>
            <w:rFonts w:ascii="Times New Roman" w:hAnsi="Times New Roman" w:cs="Times New Roman"/>
            <w:color w:val="000000" w:themeColor="text1"/>
            <w:sz w:val="28"/>
            <w:szCs w:val="28"/>
          </w:rPr>
          <w:t xml:space="preserve">3 пункта </w:t>
        </w:r>
      </w:hyperlink>
      <w:r w:rsidR="00EC7DEE">
        <w:rPr>
          <w:rFonts w:ascii="Times New Roman" w:hAnsi="Times New Roman" w:cs="Times New Roman"/>
          <w:color w:val="000000" w:themeColor="text1"/>
          <w:sz w:val="28"/>
          <w:szCs w:val="28"/>
        </w:rPr>
        <w:t>23</w:t>
      </w:r>
      <w:r w:rsidRPr="00672756">
        <w:rPr>
          <w:rFonts w:ascii="Times New Roman" w:hAnsi="Times New Roman" w:cs="Times New Roman"/>
          <w:color w:val="000000" w:themeColor="text1"/>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w:t>
      </w:r>
      <w:r w:rsidR="0021184B">
        <w:rPr>
          <w:rFonts w:ascii="Times New Roman" w:hAnsi="Times New Roman" w:cs="Times New Roman"/>
          <w:color w:val="000000" w:themeColor="text1"/>
          <w:sz w:val="28"/>
          <w:szCs w:val="28"/>
        </w:rPr>
        <w:t xml:space="preserve">ено за бюджетным </w:t>
      </w:r>
      <w:r w:rsidRPr="00672756">
        <w:rPr>
          <w:rFonts w:ascii="Times New Roman" w:hAnsi="Times New Roman" w:cs="Times New Roman"/>
          <w:color w:val="000000" w:themeColor="text1"/>
          <w:sz w:val="28"/>
          <w:szCs w:val="28"/>
        </w:rPr>
        <w:t>учреждением на праве оперативного управления.</w:t>
      </w:r>
    </w:p>
    <w:p w:rsidR="007B6B18" w:rsidRPr="00672756" w:rsidRDefault="00672756">
      <w:pPr>
        <w:pStyle w:val="ConsPlusNormal"/>
        <w:spacing w:before="220"/>
        <w:ind w:firstLine="540"/>
        <w:jc w:val="both"/>
        <w:rPr>
          <w:rFonts w:ascii="Times New Roman" w:hAnsi="Times New Roman" w:cs="Times New Roman"/>
          <w:color w:val="000000" w:themeColor="text1"/>
          <w:sz w:val="28"/>
          <w:szCs w:val="28"/>
        </w:rPr>
      </w:pPr>
      <w:r w:rsidRPr="00672756">
        <w:rPr>
          <w:rFonts w:ascii="Times New Roman" w:hAnsi="Times New Roman" w:cs="Times New Roman"/>
          <w:color w:val="000000" w:themeColor="text1"/>
          <w:sz w:val="28"/>
          <w:szCs w:val="28"/>
        </w:rPr>
        <w:t>2</w:t>
      </w:r>
      <w:r w:rsidR="00BA3736">
        <w:rPr>
          <w:rFonts w:ascii="Times New Roman" w:hAnsi="Times New Roman" w:cs="Times New Roman"/>
          <w:color w:val="000000" w:themeColor="text1"/>
          <w:sz w:val="28"/>
          <w:szCs w:val="28"/>
        </w:rPr>
        <w:t>6</w:t>
      </w:r>
      <w:r w:rsidR="007B6B18" w:rsidRPr="00672756">
        <w:rPr>
          <w:rFonts w:ascii="Times New Roman" w:hAnsi="Times New Roman" w:cs="Times New Roman"/>
          <w:color w:val="000000" w:themeColor="text1"/>
          <w:sz w:val="28"/>
          <w:szCs w:val="28"/>
        </w:rPr>
        <w:t xml:space="preserve">. </w:t>
      </w:r>
      <w:proofErr w:type="gramStart"/>
      <w:r w:rsidR="007B6B18" w:rsidRPr="00672756">
        <w:rPr>
          <w:rFonts w:ascii="Times New Roman" w:hAnsi="Times New Roman" w:cs="Times New Roman"/>
          <w:color w:val="000000" w:themeColor="text1"/>
          <w:sz w:val="28"/>
          <w:szCs w:val="28"/>
        </w:rPr>
        <w:t>Значение базового норматива затрат на оказание муниципальной услуги утверждается отраслевым (функциональным) органом администрации</w:t>
      </w:r>
      <w:r w:rsidRPr="00672756">
        <w:rPr>
          <w:rFonts w:ascii="Times New Roman" w:hAnsi="Times New Roman" w:cs="Times New Roman"/>
          <w:color w:val="000000" w:themeColor="text1"/>
          <w:sz w:val="28"/>
          <w:szCs w:val="28"/>
        </w:rPr>
        <w:t xml:space="preserve"> Тунгокоченского муниципального округа</w:t>
      </w:r>
      <w:r w:rsidR="007B6B18" w:rsidRPr="00672756">
        <w:rPr>
          <w:rFonts w:ascii="Times New Roman" w:hAnsi="Times New Roman" w:cs="Times New Roman"/>
          <w:color w:val="000000" w:themeColor="text1"/>
          <w:sz w:val="28"/>
          <w:szCs w:val="28"/>
        </w:rPr>
        <w:t xml:space="preserve">, осуществляющим функции и полномочия учредителя в отношении муниципальных бюджетных  учреждений, главным распорядителем средств бюджета </w:t>
      </w:r>
      <w:r w:rsidRPr="00672756">
        <w:rPr>
          <w:rFonts w:ascii="Times New Roman" w:hAnsi="Times New Roman" w:cs="Times New Roman"/>
          <w:color w:val="000000" w:themeColor="text1"/>
          <w:sz w:val="28"/>
          <w:szCs w:val="28"/>
        </w:rPr>
        <w:t xml:space="preserve">Тунгокоченского муниципального округа </w:t>
      </w:r>
      <w:r w:rsidR="007B6B18" w:rsidRPr="00672756">
        <w:rPr>
          <w:rFonts w:ascii="Times New Roman" w:hAnsi="Times New Roman" w:cs="Times New Roman"/>
          <w:color w:val="000000" w:themeColor="text1"/>
          <w:sz w:val="28"/>
          <w:szCs w:val="28"/>
        </w:rPr>
        <w:t xml:space="preserve">в отношении муниципальных казенных учреждений общей суммой с выделением сумм затрат, указанных в </w:t>
      </w:r>
      <w:hyperlink w:anchor="P155">
        <w:r w:rsidR="00EC7DEE">
          <w:rPr>
            <w:rFonts w:ascii="Times New Roman" w:hAnsi="Times New Roman" w:cs="Times New Roman"/>
            <w:color w:val="000000" w:themeColor="text1"/>
            <w:sz w:val="28"/>
            <w:szCs w:val="28"/>
          </w:rPr>
          <w:t xml:space="preserve">пунктах </w:t>
        </w:r>
      </w:hyperlink>
      <w:r w:rsidR="00EC7DEE">
        <w:rPr>
          <w:rFonts w:ascii="Times New Roman" w:hAnsi="Times New Roman" w:cs="Times New Roman"/>
          <w:color w:val="000000" w:themeColor="text1"/>
          <w:sz w:val="28"/>
          <w:szCs w:val="28"/>
        </w:rPr>
        <w:t>22</w:t>
      </w:r>
      <w:r w:rsidR="007B6B18" w:rsidRPr="00672756">
        <w:rPr>
          <w:rFonts w:ascii="Times New Roman" w:hAnsi="Times New Roman" w:cs="Times New Roman"/>
          <w:color w:val="000000" w:themeColor="text1"/>
          <w:sz w:val="28"/>
          <w:szCs w:val="28"/>
        </w:rPr>
        <w:t xml:space="preserve"> и </w:t>
      </w:r>
      <w:r w:rsidR="00EC7DEE">
        <w:rPr>
          <w:rFonts w:ascii="Times New Roman" w:hAnsi="Times New Roman" w:cs="Times New Roman"/>
          <w:color w:val="000000" w:themeColor="text1"/>
          <w:sz w:val="28"/>
          <w:szCs w:val="28"/>
        </w:rPr>
        <w:t>23</w:t>
      </w:r>
      <w:hyperlink w:anchor="P160"/>
      <w:r w:rsidR="007B6B18" w:rsidRPr="00672756">
        <w:rPr>
          <w:rFonts w:ascii="Times New Roman" w:hAnsi="Times New Roman" w:cs="Times New Roman"/>
          <w:color w:val="000000" w:themeColor="text1"/>
          <w:sz w:val="28"/>
          <w:szCs w:val="28"/>
        </w:rPr>
        <w:t xml:space="preserve"> настоящего Порядка, используемых при определении значения базового норматива затрат на</w:t>
      </w:r>
      <w:proofErr w:type="gramEnd"/>
      <w:r w:rsidR="007B6B18" w:rsidRPr="00672756">
        <w:rPr>
          <w:rFonts w:ascii="Times New Roman" w:hAnsi="Times New Roman" w:cs="Times New Roman"/>
          <w:color w:val="000000" w:themeColor="text1"/>
          <w:sz w:val="28"/>
          <w:szCs w:val="28"/>
        </w:rPr>
        <w:t xml:space="preserve"> оказание муниципальной услуги.</w:t>
      </w:r>
    </w:p>
    <w:p w:rsidR="007B6B18" w:rsidRDefault="007B6B18">
      <w:pPr>
        <w:pStyle w:val="ConsPlusNormal"/>
        <w:spacing w:before="220"/>
        <w:ind w:firstLine="540"/>
        <w:jc w:val="both"/>
      </w:pPr>
      <w:r w:rsidRPr="00672756">
        <w:rPr>
          <w:rFonts w:ascii="Times New Roman" w:hAnsi="Times New Roman" w:cs="Times New Roman"/>
          <w:color w:val="000000" w:themeColor="text1"/>
          <w:sz w:val="28"/>
          <w:szCs w:val="28"/>
        </w:rPr>
        <w:t>В случае включения в общероссийский базовый (отраслевой) перечень (классификатор)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(классификатор) или региональный перечень.</w:t>
      </w:r>
    </w:p>
    <w:p w:rsidR="007B6B18" w:rsidRPr="00672756" w:rsidRDefault="00BA373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w:t>
      </w:r>
      <w:r w:rsidR="007B6B18" w:rsidRPr="00672756">
        <w:rPr>
          <w:rFonts w:ascii="Times New Roman" w:hAnsi="Times New Roman" w:cs="Times New Roman"/>
          <w:sz w:val="28"/>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а также коэффициентов приведения.</w:t>
      </w:r>
    </w:p>
    <w:p w:rsidR="007B6B18" w:rsidRDefault="007B6B18">
      <w:pPr>
        <w:pStyle w:val="ConsPlusNormal"/>
        <w:jc w:val="both"/>
      </w:pPr>
    </w:p>
    <w:p w:rsidR="007B6B18" w:rsidRPr="00EC7DEE" w:rsidRDefault="007B6B18">
      <w:pPr>
        <w:pStyle w:val="ConsPlusNormal"/>
        <w:spacing w:before="220"/>
        <w:ind w:firstLine="540"/>
        <w:jc w:val="both"/>
        <w:rPr>
          <w:rFonts w:ascii="Times New Roman" w:hAnsi="Times New Roman" w:cs="Times New Roman"/>
          <w:sz w:val="28"/>
          <w:szCs w:val="28"/>
        </w:rPr>
      </w:pPr>
      <w:r w:rsidRPr="00EC7DEE">
        <w:rPr>
          <w:rFonts w:ascii="Times New Roman" w:hAnsi="Times New Roman" w:cs="Times New Roman"/>
          <w:sz w:val="28"/>
          <w:szCs w:val="28"/>
        </w:rPr>
        <w:t>2</w:t>
      </w:r>
      <w:r w:rsidR="00BA3736">
        <w:rPr>
          <w:rFonts w:ascii="Times New Roman" w:hAnsi="Times New Roman" w:cs="Times New Roman"/>
          <w:sz w:val="28"/>
          <w:szCs w:val="28"/>
        </w:rPr>
        <w:t>8</w:t>
      </w:r>
      <w:r w:rsidRPr="00EC7DEE">
        <w:rPr>
          <w:rFonts w:ascii="Times New Roman" w:hAnsi="Times New Roman" w:cs="Times New Roman"/>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7B6B18" w:rsidRPr="004003A5" w:rsidRDefault="007B6B18">
      <w:pPr>
        <w:pStyle w:val="ConsPlusNormal"/>
        <w:spacing w:before="220"/>
        <w:ind w:firstLine="540"/>
        <w:jc w:val="both"/>
        <w:rPr>
          <w:rFonts w:ascii="Times New Roman" w:hAnsi="Times New Roman" w:cs="Times New Roman"/>
          <w:sz w:val="28"/>
          <w:szCs w:val="28"/>
        </w:rPr>
      </w:pPr>
      <w:r w:rsidRPr="004003A5">
        <w:rPr>
          <w:rFonts w:ascii="Times New Roman" w:hAnsi="Times New Roman" w:cs="Times New Roman"/>
          <w:sz w:val="28"/>
          <w:szCs w:val="28"/>
        </w:rPr>
        <w:t xml:space="preserve">Значение территориального корректирующего коэффициента </w:t>
      </w:r>
      <w:r w:rsidRPr="004003A5">
        <w:rPr>
          <w:rFonts w:ascii="Times New Roman" w:hAnsi="Times New Roman" w:cs="Times New Roman"/>
          <w:sz w:val="28"/>
          <w:szCs w:val="28"/>
        </w:rPr>
        <w:lastRenderedPageBreak/>
        <w:t>рассчитывается в соответствии с общими требованиями и утверждается отраслевым (функциональным) органом администрации</w:t>
      </w:r>
      <w:r w:rsidR="00EC7DEE" w:rsidRPr="004003A5">
        <w:rPr>
          <w:rFonts w:ascii="Times New Roman" w:hAnsi="Times New Roman" w:cs="Times New Roman"/>
          <w:sz w:val="28"/>
          <w:szCs w:val="28"/>
        </w:rPr>
        <w:t xml:space="preserve"> Тунгокоченского муниципального округа</w:t>
      </w:r>
      <w:r w:rsidRPr="004003A5">
        <w:rPr>
          <w:rFonts w:ascii="Times New Roman" w:hAnsi="Times New Roman" w:cs="Times New Roman"/>
          <w:sz w:val="28"/>
          <w:szCs w:val="28"/>
        </w:rPr>
        <w:t>, осуществляющим функции и полномочия учредителя в отношении бюджетных учреждений, главным распорядителем средств бюджета</w:t>
      </w:r>
      <w:r w:rsidR="00EC7DEE" w:rsidRPr="004003A5">
        <w:rPr>
          <w:rFonts w:ascii="Times New Roman" w:hAnsi="Times New Roman" w:cs="Times New Roman"/>
          <w:sz w:val="28"/>
          <w:szCs w:val="28"/>
        </w:rPr>
        <w:t xml:space="preserve"> Тунгокоченского муниципального округа</w:t>
      </w:r>
      <w:r w:rsidRPr="004003A5">
        <w:rPr>
          <w:rFonts w:ascii="Times New Roman" w:hAnsi="Times New Roman" w:cs="Times New Roman"/>
          <w:sz w:val="28"/>
          <w:szCs w:val="28"/>
        </w:rPr>
        <w:t>, в ведении которого находятся муниципальные казенные учреждения.</w:t>
      </w:r>
    </w:p>
    <w:p w:rsidR="007B6B18" w:rsidRPr="00902C40" w:rsidRDefault="007B6B18">
      <w:pPr>
        <w:pStyle w:val="ConsPlusNormal"/>
        <w:spacing w:before="220"/>
        <w:ind w:firstLine="540"/>
        <w:jc w:val="both"/>
        <w:rPr>
          <w:rFonts w:ascii="Times New Roman" w:hAnsi="Times New Roman" w:cs="Times New Roman"/>
          <w:sz w:val="28"/>
          <w:szCs w:val="28"/>
        </w:rPr>
      </w:pPr>
      <w:bookmarkStart w:id="15" w:name="P181"/>
      <w:bookmarkEnd w:id="15"/>
      <w:r w:rsidRPr="00902C40">
        <w:rPr>
          <w:rFonts w:ascii="Times New Roman" w:hAnsi="Times New Roman" w:cs="Times New Roman"/>
          <w:sz w:val="28"/>
          <w:szCs w:val="28"/>
        </w:rPr>
        <w:t>2</w:t>
      </w:r>
      <w:r w:rsidR="00BA3736">
        <w:rPr>
          <w:rFonts w:ascii="Times New Roman" w:hAnsi="Times New Roman" w:cs="Times New Roman"/>
          <w:sz w:val="28"/>
          <w:szCs w:val="28"/>
        </w:rPr>
        <w:t>9</w:t>
      </w:r>
      <w:r w:rsidRPr="00902C40">
        <w:rPr>
          <w:rFonts w:ascii="Times New Roman" w:hAnsi="Times New Roman" w:cs="Times New Roman"/>
          <w:sz w:val="28"/>
          <w:szCs w:val="28"/>
        </w:rPr>
        <w:t>. Отраслевой корректирующий коэффициент учитывает показатели отраслевой специфики, и определяется в соответствии с общими требованиями.</w:t>
      </w:r>
    </w:p>
    <w:p w:rsidR="007B6B18" w:rsidRPr="00902C40" w:rsidRDefault="007B6B18">
      <w:pPr>
        <w:pStyle w:val="ConsPlusNormal"/>
        <w:spacing w:before="220"/>
        <w:ind w:firstLine="540"/>
        <w:jc w:val="both"/>
        <w:rPr>
          <w:rFonts w:ascii="Times New Roman" w:hAnsi="Times New Roman" w:cs="Times New Roman"/>
          <w:sz w:val="28"/>
          <w:szCs w:val="28"/>
        </w:rPr>
      </w:pPr>
      <w:r w:rsidRPr="00902C40">
        <w:rPr>
          <w:rFonts w:ascii="Times New Roman" w:hAnsi="Times New Roman" w:cs="Times New Roman"/>
          <w:sz w:val="28"/>
          <w:szCs w:val="28"/>
        </w:rPr>
        <w:t>Значение отраслевого корректирующего коэффициента утверждается отраслевым (функциональным) органом администрации</w:t>
      </w:r>
      <w:r w:rsidR="00B73180" w:rsidRPr="00902C40">
        <w:rPr>
          <w:rFonts w:ascii="Times New Roman" w:hAnsi="Times New Roman" w:cs="Times New Roman"/>
          <w:sz w:val="28"/>
          <w:szCs w:val="28"/>
        </w:rPr>
        <w:t xml:space="preserve"> Тунгокоченского муниципального округа</w:t>
      </w:r>
      <w:r w:rsidRPr="00902C40">
        <w:rPr>
          <w:rFonts w:ascii="Times New Roman" w:hAnsi="Times New Roman" w:cs="Times New Roman"/>
          <w:sz w:val="28"/>
          <w:szCs w:val="28"/>
        </w:rPr>
        <w:t>, осуществляющим функции и полномочия учре</w:t>
      </w:r>
      <w:r w:rsidR="00BA3736">
        <w:rPr>
          <w:rFonts w:ascii="Times New Roman" w:hAnsi="Times New Roman" w:cs="Times New Roman"/>
          <w:sz w:val="28"/>
          <w:szCs w:val="28"/>
        </w:rPr>
        <w:t xml:space="preserve">дителя в отношении бюджетных  </w:t>
      </w:r>
      <w:r w:rsidRPr="00902C40">
        <w:rPr>
          <w:rFonts w:ascii="Times New Roman" w:hAnsi="Times New Roman" w:cs="Times New Roman"/>
          <w:sz w:val="28"/>
          <w:szCs w:val="28"/>
        </w:rPr>
        <w:t>учреждений, главным распорядителем средств бюджета</w:t>
      </w:r>
      <w:r w:rsidR="00B73180" w:rsidRPr="00902C40">
        <w:rPr>
          <w:rFonts w:ascii="Times New Roman" w:hAnsi="Times New Roman" w:cs="Times New Roman"/>
          <w:sz w:val="28"/>
          <w:szCs w:val="28"/>
        </w:rPr>
        <w:t xml:space="preserve"> Тунгокоченского муниципального округа</w:t>
      </w:r>
      <w:r w:rsidRPr="00902C40">
        <w:rPr>
          <w:rFonts w:ascii="Times New Roman" w:hAnsi="Times New Roman" w:cs="Times New Roman"/>
          <w:sz w:val="28"/>
          <w:szCs w:val="28"/>
        </w:rPr>
        <w:t>, в ведении которого находятся муниципальные казенные учреждения.</w:t>
      </w:r>
    </w:p>
    <w:p w:rsidR="007B6B18" w:rsidRPr="008B10D9" w:rsidRDefault="009E31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7B6B18" w:rsidRPr="008B10D9">
        <w:rPr>
          <w:rFonts w:ascii="Times New Roman" w:hAnsi="Times New Roman" w:cs="Times New Roman"/>
          <w:sz w:val="28"/>
          <w:szCs w:val="28"/>
        </w:rPr>
        <w:t xml:space="preserve">. В случае необходимости при формировании обоснований бюджетных ассигнований бюджета </w:t>
      </w:r>
      <w:r w:rsidR="008B10D9" w:rsidRPr="008B10D9">
        <w:rPr>
          <w:rFonts w:ascii="Times New Roman" w:hAnsi="Times New Roman" w:cs="Times New Roman"/>
          <w:sz w:val="28"/>
          <w:szCs w:val="28"/>
        </w:rPr>
        <w:t xml:space="preserve">Тунгокоченского муниципального округа </w:t>
      </w:r>
      <w:r w:rsidR="007B6B18" w:rsidRPr="008B10D9">
        <w:rPr>
          <w:rFonts w:ascii="Times New Roman" w:hAnsi="Times New Roman" w:cs="Times New Roman"/>
          <w:sz w:val="28"/>
          <w:szCs w:val="28"/>
        </w:rPr>
        <w:t xml:space="preserve">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w:t>
      </w:r>
      <w:r w:rsidR="008B10D9" w:rsidRPr="008B10D9">
        <w:rPr>
          <w:rFonts w:ascii="Times New Roman" w:hAnsi="Times New Roman" w:cs="Times New Roman"/>
          <w:sz w:val="28"/>
          <w:szCs w:val="28"/>
        </w:rPr>
        <w:t xml:space="preserve">ьного бюджетного </w:t>
      </w:r>
      <w:r w:rsidR="007B6B18" w:rsidRPr="008B10D9">
        <w:rPr>
          <w:rFonts w:ascii="Times New Roman" w:hAnsi="Times New Roman" w:cs="Times New Roman"/>
          <w:sz w:val="28"/>
          <w:szCs w:val="28"/>
        </w:rPr>
        <w:t xml:space="preserve"> учреждения отраслевым (функциональным) органом администрации</w:t>
      </w:r>
      <w:r w:rsidR="008B10D9" w:rsidRPr="008B10D9">
        <w:rPr>
          <w:rFonts w:ascii="Times New Roman" w:hAnsi="Times New Roman" w:cs="Times New Roman"/>
          <w:sz w:val="28"/>
          <w:szCs w:val="28"/>
        </w:rPr>
        <w:t xml:space="preserve"> Тунгокоченского муниципального округа</w:t>
      </w:r>
      <w:r w:rsidR="007B6B18" w:rsidRPr="008B10D9">
        <w:rPr>
          <w:rFonts w:ascii="Times New Roman" w:hAnsi="Times New Roman" w:cs="Times New Roman"/>
          <w:sz w:val="28"/>
          <w:szCs w:val="28"/>
        </w:rPr>
        <w:t>,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rsidR="007B6B18" w:rsidRPr="00FE7C18" w:rsidRDefault="007B6B18">
      <w:pPr>
        <w:pStyle w:val="ConsPlusNormal"/>
        <w:spacing w:before="220"/>
        <w:ind w:firstLine="540"/>
        <w:jc w:val="both"/>
        <w:rPr>
          <w:rFonts w:ascii="Times New Roman" w:hAnsi="Times New Roman" w:cs="Times New Roman"/>
          <w:color w:val="000000" w:themeColor="text1"/>
          <w:sz w:val="28"/>
          <w:szCs w:val="28"/>
        </w:rPr>
      </w:pPr>
      <w:r w:rsidRPr="00FE7C18">
        <w:rPr>
          <w:rFonts w:ascii="Times New Roman" w:hAnsi="Times New Roman" w:cs="Times New Roman"/>
          <w:color w:val="000000" w:themeColor="text1"/>
          <w:sz w:val="28"/>
          <w:szCs w:val="28"/>
        </w:rPr>
        <w:t>3</w:t>
      </w:r>
      <w:r w:rsidR="009E31B1">
        <w:rPr>
          <w:rFonts w:ascii="Times New Roman" w:hAnsi="Times New Roman" w:cs="Times New Roman"/>
          <w:color w:val="000000" w:themeColor="text1"/>
          <w:sz w:val="28"/>
          <w:szCs w:val="28"/>
        </w:rPr>
        <w:t>1</w:t>
      </w:r>
      <w:r w:rsidRPr="00FE7C18">
        <w:rPr>
          <w:rFonts w:ascii="Times New Roman" w:hAnsi="Times New Roman" w:cs="Times New Roman"/>
          <w:color w:val="000000" w:themeColor="text1"/>
          <w:sz w:val="28"/>
          <w:szCs w:val="28"/>
        </w:rPr>
        <w:t>.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3">
        <w:r w:rsidRPr="00FE7C18">
          <w:rPr>
            <w:rFonts w:ascii="Times New Roman" w:hAnsi="Times New Roman" w:cs="Times New Roman"/>
            <w:color w:val="000000" w:themeColor="text1"/>
            <w:sz w:val="28"/>
            <w:szCs w:val="28"/>
          </w:rPr>
          <w:t>www.bus.gov.ru</w:t>
        </w:r>
      </w:hyperlink>
      <w:r w:rsidRPr="00FE7C18">
        <w:rPr>
          <w:rFonts w:ascii="Times New Roman" w:hAnsi="Times New Roman" w:cs="Times New Roman"/>
          <w:color w:val="000000" w:themeColor="text1"/>
          <w:sz w:val="28"/>
          <w:szCs w:val="28"/>
        </w:rPr>
        <w:t>).</w:t>
      </w:r>
    </w:p>
    <w:p w:rsidR="007B6B18" w:rsidRPr="00FE7C18" w:rsidRDefault="009E31B1">
      <w:pPr>
        <w:pStyle w:val="ConsPlusNormal"/>
        <w:spacing w:before="220"/>
        <w:ind w:firstLine="540"/>
        <w:jc w:val="both"/>
        <w:rPr>
          <w:rFonts w:ascii="Times New Roman" w:hAnsi="Times New Roman" w:cs="Times New Roman"/>
          <w:color w:val="000000" w:themeColor="text1"/>
          <w:sz w:val="28"/>
          <w:szCs w:val="28"/>
        </w:rPr>
      </w:pPr>
      <w:bookmarkStart w:id="16" w:name="P188"/>
      <w:bookmarkEnd w:id="16"/>
      <w:r>
        <w:rPr>
          <w:rFonts w:ascii="Times New Roman" w:hAnsi="Times New Roman" w:cs="Times New Roman"/>
          <w:color w:val="000000" w:themeColor="text1"/>
          <w:sz w:val="28"/>
          <w:szCs w:val="28"/>
        </w:rPr>
        <w:t>32</w:t>
      </w:r>
      <w:r w:rsidR="007B6B18" w:rsidRPr="00FE7C18">
        <w:rPr>
          <w:rFonts w:ascii="Times New Roman" w:hAnsi="Times New Roman" w:cs="Times New Roman"/>
          <w:color w:val="000000" w:themeColor="text1"/>
          <w:sz w:val="28"/>
          <w:szCs w:val="28"/>
        </w:rPr>
        <w:t xml:space="preserve">.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отраслевым (функциональным) органом администрации </w:t>
      </w:r>
      <w:r w:rsidR="00FE7C18" w:rsidRPr="00FE7C18">
        <w:rPr>
          <w:rFonts w:ascii="Times New Roman" w:hAnsi="Times New Roman" w:cs="Times New Roman"/>
          <w:color w:val="000000" w:themeColor="text1"/>
          <w:sz w:val="28"/>
          <w:szCs w:val="28"/>
        </w:rPr>
        <w:t>Тунгокоченского муниципального округа</w:t>
      </w:r>
      <w:r w:rsidR="007B6B18" w:rsidRPr="00FE7C18">
        <w:rPr>
          <w:rFonts w:ascii="Times New Roman" w:hAnsi="Times New Roman" w:cs="Times New Roman"/>
          <w:color w:val="000000" w:themeColor="text1"/>
          <w:sz w:val="28"/>
          <w:szCs w:val="28"/>
        </w:rPr>
        <w:t>, осуществляющим функции и полномочия учредителя в отношении муниципальны</w:t>
      </w:r>
      <w:r w:rsidR="00FE7C18" w:rsidRPr="00FE7C18">
        <w:rPr>
          <w:rFonts w:ascii="Times New Roman" w:hAnsi="Times New Roman" w:cs="Times New Roman"/>
          <w:color w:val="000000" w:themeColor="text1"/>
          <w:sz w:val="28"/>
          <w:szCs w:val="28"/>
        </w:rPr>
        <w:t xml:space="preserve">х бюджетных </w:t>
      </w:r>
      <w:r w:rsidR="007B6B18" w:rsidRPr="00FE7C18">
        <w:rPr>
          <w:rFonts w:ascii="Times New Roman" w:hAnsi="Times New Roman" w:cs="Times New Roman"/>
          <w:color w:val="000000" w:themeColor="text1"/>
          <w:sz w:val="28"/>
          <w:szCs w:val="28"/>
        </w:rPr>
        <w:t xml:space="preserve">учреждений, а также по решению главного распорядителя средств бюджета </w:t>
      </w:r>
      <w:r w:rsidR="00FE7C18" w:rsidRPr="00FE7C18">
        <w:rPr>
          <w:rFonts w:ascii="Times New Roman" w:hAnsi="Times New Roman" w:cs="Times New Roman"/>
          <w:color w:val="000000" w:themeColor="text1"/>
          <w:sz w:val="28"/>
          <w:szCs w:val="28"/>
        </w:rPr>
        <w:t>Тунгокоченского муниципального округа</w:t>
      </w:r>
      <w:r w:rsidR="007B6B18" w:rsidRPr="00FE7C18">
        <w:rPr>
          <w:rFonts w:ascii="Times New Roman" w:hAnsi="Times New Roman" w:cs="Times New Roman"/>
          <w:color w:val="000000" w:themeColor="text1"/>
          <w:sz w:val="28"/>
          <w:szCs w:val="28"/>
        </w:rPr>
        <w:t>, в ведении которого находятся муниципальные казенные учреждения.</w:t>
      </w:r>
    </w:p>
    <w:p w:rsidR="007B6B18" w:rsidRPr="004341EC" w:rsidRDefault="007B6B18">
      <w:pPr>
        <w:pStyle w:val="ConsPlusNormal"/>
        <w:spacing w:before="220"/>
        <w:ind w:firstLine="540"/>
        <w:jc w:val="both"/>
        <w:rPr>
          <w:rFonts w:ascii="Times New Roman" w:hAnsi="Times New Roman" w:cs="Times New Roman"/>
          <w:color w:val="000000" w:themeColor="text1"/>
          <w:sz w:val="28"/>
          <w:szCs w:val="28"/>
        </w:rPr>
      </w:pPr>
      <w:r w:rsidRPr="00FE7C18">
        <w:rPr>
          <w:rFonts w:ascii="Times New Roman" w:hAnsi="Times New Roman" w:cs="Times New Roman"/>
          <w:color w:val="000000" w:themeColor="text1"/>
          <w:sz w:val="28"/>
          <w:szCs w:val="28"/>
        </w:rPr>
        <w:t xml:space="preserve">В порядке, указанном в </w:t>
      </w:r>
      <w:hyperlink w:anchor="P188">
        <w:r w:rsidRPr="00FE7C18">
          <w:rPr>
            <w:rFonts w:ascii="Times New Roman" w:hAnsi="Times New Roman" w:cs="Times New Roman"/>
            <w:color w:val="000000" w:themeColor="text1"/>
            <w:sz w:val="28"/>
            <w:szCs w:val="28"/>
          </w:rPr>
          <w:t>абзаце первом</w:t>
        </w:r>
      </w:hyperlink>
      <w:r w:rsidRPr="00FE7C18">
        <w:rPr>
          <w:rFonts w:ascii="Times New Roman" w:hAnsi="Times New Roman" w:cs="Times New Roman"/>
          <w:color w:val="000000" w:themeColor="text1"/>
          <w:sz w:val="28"/>
          <w:szCs w:val="28"/>
        </w:rP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w:t>
      </w:r>
      <w:r w:rsidRPr="00FE7C18">
        <w:rPr>
          <w:rFonts w:ascii="Times New Roman" w:hAnsi="Times New Roman" w:cs="Times New Roman"/>
          <w:color w:val="000000" w:themeColor="text1"/>
          <w:sz w:val="28"/>
          <w:szCs w:val="28"/>
        </w:rPr>
        <w:lastRenderedPageBreak/>
        <w:t>корректирующего коэффициента, определяемых в соответствии с таким порядком.</w:t>
      </w:r>
    </w:p>
    <w:p w:rsidR="007B6B18" w:rsidRPr="004341EC" w:rsidRDefault="004341EC">
      <w:pPr>
        <w:pStyle w:val="ConsPlusNormal"/>
        <w:spacing w:before="220"/>
        <w:ind w:firstLine="540"/>
        <w:jc w:val="both"/>
        <w:rPr>
          <w:rFonts w:ascii="Times New Roman" w:hAnsi="Times New Roman" w:cs="Times New Roman"/>
          <w:sz w:val="28"/>
          <w:szCs w:val="28"/>
        </w:rPr>
      </w:pPr>
      <w:bookmarkStart w:id="17" w:name="P192"/>
      <w:bookmarkEnd w:id="17"/>
      <w:r w:rsidRPr="004341EC">
        <w:rPr>
          <w:rFonts w:ascii="Times New Roman" w:hAnsi="Times New Roman" w:cs="Times New Roman"/>
          <w:sz w:val="28"/>
          <w:szCs w:val="28"/>
        </w:rPr>
        <w:t>3</w:t>
      </w:r>
      <w:r w:rsidR="009E31B1">
        <w:rPr>
          <w:rFonts w:ascii="Times New Roman" w:hAnsi="Times New Roman" w:cs="Times New Roman"/>
          <w:sz w:val="28"/>
          <w:szCs w:val="28"/>
        </w:rPr>
        <w:t>3</w:t>
      </w:r>
      <w:r w:rsidR="007B6B18" w:rsidRPr="004341EC">
        <w:rPr>
          <w:rFonts w:ascii="Times New Roman" w:hAnsi="Times New Roman" w:cs="Times New Roman"/>
          <w:sz w:val="28"/>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7B6B18" w:rsidRPr="004341EC" w:rsidRDefault="007B6B18">
      <w:pPr>
        <w:pStyle w:val="ConsPlusNormal"/>
        <w:spacing w:before="220"/>
        <w:ind w:firstLine="540"/>
        <w:jc w:val="both"/>
        <w:rPr>
          <w:rFonts w:ascii="Times New Roman" w:hAnsi="Times New Roman" w:cs="Times New Roman"/>
          <w:sz w:val="28"/>
          <w:szCs w:val="28"/>
        </w:rPr>
      </w:pPr>
      <w:r w:rsidRPr="004341EC">
        <w:rPr>
          <w:rFonts w:ascii="Times New Roman" w:hAnsi="Times New Roman" w:cs="Times New Roman"/>
          <w:sz w:val="28"/>
          <w:szCs w:val="28"/>
        </w:rPr>
        <w:t>1)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7B6B18" w:rsidRPr="004341EC" w:rsidRDefault="007B6B18">
      <w:pPr>
        <w:pStyle w:val="ConsPlusNormal"/>
        <w:spacing w:before="220"/>
        <w:ind w:firstLine="540"/>
        <w:jc w:val="both"/>
        <w:rPr>
          <w:rFonts w:ascii="Times New Roman" w:hAnsi="Times New Roman" w:cs="Times New Roman"/>
          <w:sz w:val="28"/>
          <w:szCs w:val="28"/>
        </w:rPr>
      </w:pPr>
      <w:bookmarkStart w:id="18" w:name="P195"/>
      <w:bookmarkEnd w:id="18"/>
      <w:r w:rsidRPr="004341EC">
        <w:rPr>
          <w:rFonts w:ascii="Times New Roman" w:hAnsi="Times New Roman" w:cs="Times New Roman"/>
          <w:sz w:val="28"/>
          <w:szCs w:val="28"/>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7B6B18" w:rsidRPr="004341EC" w:rsidRDefault="007B6B18">
      <w:pPr>
        <w:pStyle w:val="ConsPlusNormal"/>
        <w:spacing w:before="220"/>
        <w:ind w:firstLine="540"/>
        <w:jc w:val="both"/>
        <w:rPr>
          <w:rFonts w:ascii="Times New Roman" w:hAnsi="Times New Roman" w:cs="Times New Roman"/>
          <w:sz w:val="28"/>
          <w:szCs w:val="28"/>
        </w:rPr>
      </w:pPr>
      <w:r w:rsidRPr="004341EC">
        <w:rPr>
          <w:rFonts w:ascii="Times New Roman" w:hAnsi="Times New Roman" w:cs="Times New Roman"/>
          <w:sz w:val="28"/>
          <w:szCs w:val="28"/>
        </w:rPr>
        <w:t>3) затраты на иные расходы, непосредственно связанные с выполнением работы;</w:t>
      </w:r>
    </w:p>
    <w:p w:rsidR="007B6B18" w:rsidRPr="004341EC" w:rsidRDefault="007B6B18">
      <w:pPr>
        <w:pStyle w:val="ConsPlusNormal"/>
        <w:spacing w:before="220"/>
        <w:ind w:firstLine="540"/>
        <w:jc w:val="both"/>
        <w:rPr>
          <w:rFonts w:ascii="Times New Roman" w:hAnsi="Times New Roman" w:cs="Times New Roman"/>
          <w:sz w:val="28"/>
          <w:szCs w:val="28"/>
        </w:rPr>
      </w:pPr>
      <w:r w:rsidRPr="004341EC">
        <w:rPr>
          <w:rFonts w:ascii="Times New Roman" w:hAnsi="Times New Roman" w:cs="Times New Roman"/>
          <w:sz w:val="28"/>
          <w:szCs w:val="28"/>
        </w:rPr>
        <w:t>4) затраты на оплату коммунальных услуг;</w:t>
      </w:r>
    </w:p>
    <w:p w:rsidR="007B6B18" w:rsidRPr="004341EC" w:rsidRDefault="007B6B18" w:rsidP="004341EC">
      <w:pPr>
        <w:pStyle w:val="ConsPlusNormal"/>
        <w:spacing w:before="220"/>
        <w:ind w:firstLine="540"/>
        <w:jc w:val="both"/>
        <w:rPr>
          <w:rFonts w:ascii="Times New Roman" w:hAnsi="Times New Roman" w:cs="Times New Roman"/>
          <w:sz w:val="28"/>
          <w:szCs w:val="28"/>
        </w:rPr>
      </w:pPr>
      <w:bookmarkStart w:id="19" w:name="P199"/>
      <w:bookmarkEnd w:id="19"/>
      <w:r w:rsidRPr="004341EC">
        <w:rPr>
          <w:rFonts w:ascii="Times New Roman" w:hAnsi="Times New Roman" w:cs="Times New Roman"/>
          <w:sz w:val="28"/>
          <w:szCs w:val="28"/>
        </w:rPr>
        <w:t>5)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7B6B18" w:rsidRPr="004341EC" w:rsidRDefault="007B6B18">
      <w:pPr>
        <w:pStyle w:val="ConsPlusNormal"/>
        <w:spacing w:before="220"/>
        <w:ind w:firstLine="540"/>
        <w:jc w:val="both"/>
        <w:rPr>
          <w:rFonts w:ascii="Times New Roman" w:hAnsi="Times New Roman" w:cs="Times New Roman"/>
          <w:sz w:val="28"/>
          <w:szCs w:val="28"/>
        </w:rPr>
      </w:pPr>
      <w:bookmarkStart w:id="20" w:name="P201"/>
      <w:bookmarkEnd w:id="20"/>
      <w:r w:rsidRPr="004341EC">
        <w:rPr>
          <w:rFonts w:ascii="Times New Roman" w:hAnsi="Times New Roman" w:cs="Times New Roman"/>
          <w:sz w:val="28"/>
          <w:szCs w:val="28"/>
        </w:rPr>
        <w:t>6)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7B6B18" w:rsidRPr="004341EC" w:rsidRDefault="007B6B18">
      <w:pPr>
        <w:pStyle w:val="ConsPlusNormal"/>
        <w:spacing w:before="220"/>
        <w:ind w:firstLine="540"/>
        <w:jc w:val="both"/>
        <w:rPr>
          <w:rFonts w:ascii="Times New Roman" w:hAnsi="Times New Roman" w:cs="Times New Roman"/>
          <w:sz w:val="28"/>
          <w:szCs w:val="28"/>
        </w:rPr>
      </w:pPr>
      <w:r w:rsidRPr="004341EC">
        <w:rPr>
          <w:rFonts w:ascii="Times New Roman" w:hAnsi="Times New Roman" w:cs="Times New Roman"/>
          <w:sz w:val="28"/>
          <w:szCs w:val="28"/>
        </w:rPr>
        <w:t>7) затраты на приобретение услуг связи;</w:t>
      </w:r>
    </w:p>
    <w:p w:rsidR="007B6B18" w:rsidRPr="004341EC" w:rsidRDefault="007B6B18">
      <w:pPr>
        <w:pStyle w:val="ConsPlusNormal"/>
        <w:spacing w:before="220"/>
        <w:ind w:firstLine="540"/>
        <w:jc w:val="both"/>
        <w:rPr>
          <w:rFonts w:ascii="Times New Roman" w:hAnsi="Times New Roman" w:cs="Times New Roman"/>
          <w:sz w:val="28"/>
          <w:szCs w:val="28"/>
        </w:rPr>
      </w:pPr>
      <w:r w:rsidRPr="004341EC">
        <w:rPr>
          <w:rFonts w:ascii="Times New Roman" w:hAnsi="Times New Roman" w:cs="Times New Roman"/>
          <w:sz w:val="28"/>
          <w:szCs w:val="28"/>
        </w:rPr>
        <w:t>8) затраты на приобретение транспортных услуг;</w:t>
      </w:r>
    </w:p>
    <w:p w:rsidR="007B6B18" w:rsidRPr="004341EC" w:rsidRDefault="007B6B18">
      <w:pPr>
        <w:pStyle w:val="ConsPlusNormal"/>
        <w:spacing w:before="220"/>
        <w:ind w:firstLine="540"/>
        <w:jc w:val="both"/>
        <w:rPr>
          <w:rFonts w:ascii="Times New Roman" w:hAnsi="Times New Roman" w:cs="Times New Roman"/>
          <w:sz w:val="28"/>
          <w:szCs w:val="28"/>
        </w:rPr>
      </w:pPr>
      <w:r w:rsidRPr="004341EC">
        <w:rPr>
          <w:rFonts w:ascii="Times New Roman" w:hAnsi="Times New Roman" w:cs="Times New Roman"/>
          <w:sz w:val="28"/>
          <w:szCs w:val="28"/>
        </w:rPr>
        <w:t>9)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7B6B18" w:rsidRPr="004341EC" w:rsidRDefault="007B6B18">
      <w:pPr>
        <w:pStyle w:val="ConsPlusNormal"/>
        <w:spacing w:before="220"/>
        <w:ind w:firstLine="540"/>
        <w:jc w:val="both"/>
        <w:rPr>
          <w:rFonts w:ascii="Times New Roman" w:hAnsi="Times New Roman" w:cs="Times New Roman"/>
          <w:sz w:val="28"/>
          <w:szCs w:val="28"/>
        </w:rPr>
      </w:pPr>
      <w:r w:rsidRPr="004341EC">
        <w:rPr>
          <w:rFonts w:ascii="Times New Roman" w:hAnsi="Times New Roman" w:cs="Times New Roman"/>
          <w:sz w:val="28"/>
          <w:szCs w:val="28"/>
        </w:rPr>
        <w:t>10) затраты на прочие общехозяйственные нужды.</w:t>
      </w:r>
    </w:p>
    <w:p w:rsidR="007B6B18" w:rsidRPr="00710117" w:rsidRDefault="009E31B1">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7B6B18" w:rsidRPr="00710117">
        <w:rPr>
          <w:rFonts w:ascii="Times New Roman" w:hAnsi="Times New Roman" w:cs="Times New Roman"/>
          <w:color w:val="000000" w:themeColor="text1"/>
          <w:sz w:val="28"/>
          <w:szCs w:val="28"/>
        </w:rPr>
        <w:t xml:space="preserve">.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w:t>
      </w:r>
      <w:r w:rsidR="007B6B18" w:rsidRPr="00710117">
        <w:rPr>
          <w:rFonts w:ascii="Times New Roman" w:hAnsi="Times New Roman" w:cs="Times New Roman"/>
          <w:color w:val="000000" w:themeColor="text1"/>
          <w:sz w:val="28"/>
          <w:szCs w:val="28"/>
        </w:rPr>
        <w:lastRenderedPageBreak/>
        <w:t>порядками, регламентами в установленной сфере, или на основе усреднения показателей деятельности муниципального учреждения</w:t>
      </w:r>
      <w:r w:rsidR="00710117" w:rsidRPr="00710117">
        <w:rPr>
          <w:rFonts w:ascii="Times New Roman" w:hAnsi="Times New Roman" w:cs="Times New Roman"/>
          <w:color w:val="000000" w:themeColor="text1"/>
          <w:sz w:val="28"/>
          <w:szCs w:val="28"/>
        </w:rPr>
        <w:t xml:space="preserve"> Тунгокоченского муниципального округа</w:t>
      </w:r>
      <w:r w:rsidR="007B6B18" w:rsidRPr="00710117">
        <w:rPr>
          <w:rFonts w:ascii="Times New Roman" w:hAnsi="Times New Roman" w:cs="Times New Roman"/>
          <w:color w:val="000000" w:themeColor="text1"/>
          <w:sz w:val="28"/>
          <w:szCs w:val="28"/>
        </w:rPr>
        <w:t xml:space="preserve">,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w:t>
      </w:r>
      <w:r w:rsidR="00710117" w:rsidRPr="00710117">
        <w:rPr>
          <w:rFonts w:ascii="Times New Roman" w:hAnsi="Times New Roman" w:cs="Times New Roman"/>
          <w:color w:val="000000" w:themeColor="text1"/>
          <w:sz w:val="28"/>
          <w:szCs w:val="28"/>
        </w:rPr>
        <w:t>Тунгокоченского муниципального округа</w:t>
      </w:r>
      <w:r w:rsidR="007B6B18" w:rsidRPr="00710117">
        <w:rPr>
          <w:rFonts w:ascii="Times New Roman" w:hAnsi="Times New Roman" w:cs="Times New Roman"/>
          <w:color w:val="000000" w:themeColor="text1"/>
          <w:sz w:val="28"/>
          <w:szCs w:val="28"/>
        </w:rPr>
        <w:t xml:space="preserve">, выполняющим работу в установленной сфере деятельности, в порядке, предусмотренном </w:t>
      </w:r>
      <w:r w:rsidR="00BE1941">
        <w:rPr>
          <w:rFonts w:ascii="Times New Roman" w:hAnsi="Times New Roman" w:cs="Times New Roman"/>
          <w:color w:val="000000" w:themeColor="text1"/>
          <w:sz w:val="28"/>
          <w:szCs w:val="28"/>
        </w:rPr>
        <w:t>пунктом 31 настоящего</w:t>
      </w:r>
      <w:r w:rsidR="007B6B18" w:rsidRPr="00710117">
        <w:rPr>
          <w:rFonts w:ascii="Times New Roman" w:hAnsi="Times New Roman" w:cs="Times New Roman"/>
          <w:color w:val="000000" w:themeColor="text1"/>
          <w:sz w:val="28"/>
          <w:szCs w:val="28"/>
        </w:rPr>
        <w:t xml:space="preserve"> Порядка.</w:t>
      </w:r>
    </w:p>
    <w:p w:rsidR="007B6B18" w:rsidRPr="00F4541F" w:rsidRDefault="00F87DAF">
      <w:pPr>
        <w:pStyle w:val="ConsPlusNormal"/>
        <w:spacing w:before="220"/>
        <w:ind w:firstLine="540"/>
        <w:jc w:val="both"/>
        <w:rPr>
          <w:rFonts w:ascii="Times New Roman" w:hAnsi="Times New Roman" w:cs="Times New Roman"/>
          <w:color w:val="000000" w:themeColor="text1"/>
          <w:sz w:val="28"/>
          <w:szCs w:val="28"/>
        </w:rPr>
      </w:pPr>
      <w:r w:rsidRPr="00F4541F">
        <w:rPr>
          <w:rFonts w:ascii="Times New Roman" w:hAnsi="Times New Roman" w:cs="Times New Roman"/>
          <w:color w:val="000000" w:themeColor="text1"/>
          <w:sz w:val="28"/>
          <w:szCs w:val="28"/>
        </w:rPr>
        <w:t>3</w:t>
      </w:r>
      <w:r w:rsidR="009E31B1">
        <w:rPr>
          <w:rFonts w:ascii="Times New Roman" w:hAnsi="Times New Roman" w:cs="Times New Roman"/>
          <w:color w:val="000000" w:themeColor="text1"/>
          <w:sz w:val="28"/>
          <w:szCs w:val="28"/>
        </w:rPr>
        <w:t>5</w:t>
      </w:r>
      <w:r w:rsidR="007B6B18" w:rsidRPr="00F4541F">
        <w:rPr>
          <w:rFonts w:ascii="Times New Roman" w:hAnsi="Times New Roman" w:cs="Times New Roman"/>
          <w:color w:val="000000" w:themeColor="text1"/>
          <w:sz w:val="28"/>
          <w:szCs w:val="28"/>
        </w:rPr>
        <w:t xml:space="preserve">. Затраты на аренду имущества, включенные в затраты, указанные в </w:t>
      </w:r>
      <w:hyperlink w:anchor="P195">
        <w:r w:rsidR="007B6B18" w:rsidRPr="00F4541F">
          <w:rPr>
            <w:rFonts w:ascii="Times New Roman" w:hAnsi="Times New Roman" w:cs="Times New Roman"/>
            <w:color w:val="000000" w:themeColor="text1"/>
            <w:sz w:val="28"/>
            <w:szCs w:val="28"/>
          </w:rPr>
          <w:t>подпунктах 2</w:t>
        </w:r>
      </w:hyperlink>
      <w:r w:rsidR="007B6B18" w:rsidRPr="00F4541F">
        <w:rPr>
          <w:rFonts w:ascii="Times New Roman" w:hAnsi="Times New Roman" w:cs="Times New Roman"/>
          <w:color w:val="000000" w:themeColor="text1"/>
          <w:sz w:val="28"/>
          <w:szCs w:val="28"/>
        </w:rPr>
        <w:t xml:space="preserve">, </w:t>
      </w:r>
      <w:hyperlink w:anchor="P199">
        <w:r w:rsidR="007B6B18" w:rsidRPr="00F4541F">
          <w:rPr>
            <w:rFonts w:ascii="Times New Roman" w:hAnsi="Times New Roman" w:cs="Times New Roman"/>
            <w:color w:val="000000" w:themeColor="text1"/>
            <w:sz w:val="28"/>
            <w:szCs w:val="28"/>
          </w:rPr>
          <w:t>5</w:t>
        </w:r>
      </w:hyperlink>
      <w:r w:rsidR="007B6B18" w:rsidRPr="00F4541F">
        <w:rPr>
          <w:rFonts w:ascii="Times New Roman" w:hAnsi="Times New Roman" w:cs="Times New Roman"/>
          <w:color w:val="000000" w:themeColor="text1"/>
          <w:sz w:val="28"/>
          <w:szCs w:val="28"/>
        </w:rPr>
        <w:t xml:space="preserve"> и </w:t>
      </w:r>
      <w:hyperlink w:anchor="P201">
        <w:r w:rsidR="00BE1941" w:rsidRPr="00F4541F">
          <w:rPr>
            <w:rFonts w:ascii="Times New Roman" w:hAnsi="Times New Roman" w:cs="Times New Roman"/>
            <w:color w:val="000000" w:themeColor="text1"/>
            <w:sz w:val="28"/>
            <w:szCs w:val="28"/>
          </w:rPr>
          <w:t xml:space="preserve">6 пункта </w:t>
        </w:r>
      </w:hyperlink>
      <w:r w:rsidR="00BE1941" w:rsidRPr="00F4541F">
        <w:rPr>
          <w:rFonts w:ascii="Times New Roman" w:hAnsi="Times New Roman" w:cs="Times New Roman"/>
          <w:color w:val="000000" w:themeColor="text1"/>
          <w:sz w:val="28"/>
          <w:szCs w:val="28"/>
        </w:rPr>
        <w:t>32</w:t>
      </w:r>
      <w:r w:rsidR="007B6B18" w:rsidRPr="00F4541F">
        <w:rPr>
          <w:rFonts w:ascii="Times New Roman" w:hAnsi="Times New Roman" w:cs="Times New Roman"/>
          <w:color w:val="000000" w:themeColor="text1"/>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w:t>
      </w:r>
      <w:r w:rsidR="00BE1941" w:rsidRPr="00F4541F">
        <w:rPr>
          <w:rFonts w:ascii="Times New Roman" w:hAnsi="Times New Roman" w:cs="Times New Roman"/>
          <w:color w:val="000000" w:themeColor="text1"/>
          <w:sz w:val="28"/>
          <w:szCs w:val="28"/>
        </w:rPr>
        <w:t xml:space="preserve">ено за бюджетным </w:t>
      </w:r>
      <w:r w:rsidR="007B6B18" w:rsidRPr="00F4541F">
        <w:rPr>
          <w:rFonts w:ascii="Times New Roman" w:hAnsi="Times New Roman" w:cs="Times New Roman"/>
          <w:color w:val="000000" w:themeColor="text1"/>
          <w:sz w:val="28"/>
          <w:szCs w:val="28"/>
        </w:rPr>
        <w:t>учреждением на праве оперативного управления.</w:t>
      </w:r>
    </w:p>
    <w:p w:rsidR="007B6B18" w:rsidRDefault="00F4541F" w:rsidP="00AC1BD0">
      <w:pPr>
        <w:pStyle w:val="ConsPlusNormal"/>
        <w:spacing w:before="220"/>
        <w:ind w:firstLine="540"/>
        <w:jc w:val="both"/>
      </w:pPr>
      <w:bookmarkStart w:id="21" w:name="P212"/>
      <w:bookmarkEnd w:id="21"/>
      <w:r w:rsidRPr="00F4541F">
        <w:rPr>
          <w:rFonts w:ascii="Times New Roman" w:hAnsi="Times New Roman" w:cs="Times New Roman"/>
          <w:sz w:val="28"/>
          <w:szCs w:val="28"/>
        </w:rPr>
        <w:t>3</w:t>
      </w:r>
      <w:r w:rsidR="009E31B1">
        <w:rPr>
          <w:rFonts w:ascii="Times New Roman" w:hAnsi="Times New Roman" w:cs="Times New Roman"/>
          <w:sz w:val="28"/>
          <w:szCs w:val="28"/>
        </w:rPr>
        <w:t>6</w:t>
      </w:r>
      <w:r w:rsidR="007B6B18" w:rsidRPr="00F4541F">
        <w:rPr>
          <w:rFonts w:ascii="Times New Roman" w:hAnsi="Times New Roman" w:cs="Times New Roman"/>
          <w:sz w:val="28"/>
          <w:szCs w:val="28"/>
        </w:rPr>
        <w:t xml:space="preserve">. Значения нормативных затрат на выполнение работы утверждаются отраслевым (функциональным) органом администрации </w:t>
      </w:r>
      <w:r w:rsidRPr="00F4541F">
        <w:rPr>
          <w:rFonts w:ascii="Times New Roman" w:hAnsi="Times New Roman" w:cs="Times New Roman"/>
          <w:sz w:val="28"/>
          <w:szCs w:val="28"/>
        </w:rPr>
        <w:t>Тунгокоченского муниципального округа</w:t>
      </w:r>
      <w:r w:rsidR="007B6B18" w:rsidRPr="00F4541F">
        <w:rPr>
          <w:rFonts w:ascii="Times New Roman" w:hAnsi="Times New Roman" w:cs="Times New Roman"/>
          <w:sz w:val="28"/>
          <w:szCs w:val="28"/>
        </w:rPr>
        <w:t>, осуществляющим функции и полномочия учредителя в отношении муниципальных бюджетных учреждений, а также главным распорядителем средств бюджета</w:t>
      </w:r>
      <w:r w:rsidRPr="00F4541F">
        <w:rPr>
          <w:rFonts w:ascii="Times New Roman" w:hAnsi="Times New Roman" w:cs="Times New Roman"/>
          <w:sz w:val="28"/>
          <w:szCs w:val="28"/>
        </w:rPr>
        <w:t xml:space="preserve"> Тунгокоченского муниципального округа</w:t>
      </w:r>
      <w:r w:rsidR="007B6B18" w:rsidRPr="00F4541F">
        <w:rPr>
          <w:rFonts w:ascii="Times New Roman" w:hAnsi="Times New Roman" w:cs="Times New Roman"/>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7B6B18" w:rsidRPr="00AC1BD0" w:rsidRDefault="00AC1BD0">
      <w:pPr>
        <w:pStyle w:val="ConsPlusNormal"/>
        <w:spacing w:before="220"/>
        <w:ind w:firstLine="540"/>
        <w:jc w:val="both"/>
        <w:rPr>
          <w:rFonts w:ascii="Times New Roman" w:hAnsi="Times New Roman" w:cs="Times New Roman"/>
          <w:color w:val="000000" w:themeColor="text1"/>
          <w:sz w:val="28"/>
          <w:szCs w:val="28"/>
        </w:rPr>
      </w:pPr>
      <w:bookmarkStart w:id="22" w:name="P214"/>
      <w:bookmarkEnd w:id="22"/>
      <w:r w:rsidRPr="00AC1BD0">
        <w:rPr>
          <w:rFonts w:ascii="Times New Roman" w:hAnsi="Times New Roman" w:cs="Times New Roman"/>
          <w:color w:val="000000" w:themeColor="text1"/>
          <w:sz w:val="28"/>
          <w:szCs w:val="28"/>
        </w:rPr>
        <w:t>3</w:t>
      </w:r>
      <w:r w:rsidR="00FF4CE8">
        <w:rPr>
          <w:rFonts w:ascii="Times New Roman" w:hAnsi="Times New Roman" w:cs="Times New Roman"/>
          <w:color w:val="000000" w:themeColor="text1"/>
          <w:sz w:val="28"/>
          <w:szCs w:val="28"/>
        </w:rPr>
        <w:t>7</w:t>
      </w:r>
      <w:r w:rsidR="007B6B18" w:rsidRPr="00AC1BD0">
        <w:rPr>
          <w:rFonts w:ascii="Times New Roman" w:hAnsi="Times New Roman" w:cs="Times New Roman"/>
          <w:color w:val="000000" w:themeColor="text1"/>
          <w:sz w:val="28"/>
          <w:szCs w:val="28"/>
        </w:rPr>
        <w:t xml:space="preserve">. В объем финансового обеспечения выполнения муниципального задания включаются затраты на уплату налогов, в качестве </w:t>
      </w:r>
      <w:r w:rsidR="00EB017B" w:rsidRPr="00AC1BD0">
        <w:rPr>
          <w:rFonts w:ascii="Times New Roman" w:hAnsi="Times New Roman" w:cs="Times New Roman"/>
          <w:color w:val="000000" w:themeColor="text1"/>
          <w:sz w:val="28"/>
          <w:szCs w:val="28"/>
        </w:rPr>
        <w:t>объекта налогообложения,</w:t>
      </w:r>
      <w:r w:rsidR="007B6B18" w:rsidRPr="00AC1BD0">
        <w:rPr>
          <w:rFonts w:ascii="Times New Roman" w:hAnsi="Times New Roman" w:cs="Times New Roman"/>
          <w:color w:val="000000" w:themeColor="text1"/>
          <w:sz w:val="28"/>
          <w:szCs w:val="28"/>
        </w:rPr>
        <w:t xml:space="preserve"> по которым признается имущество учреждения.</w:t>
      </w:r>
    </w:p>
    <w:p w:rsidR="007B6B18" w:rsidRPr="00AC1BD0" w:rsidRDefault="007B6B18">
      <w:pPr>
        <w:pStyle w:val="ConsPlusNormal"/>
        <w:spacing w:before="220"/>
        <w:ind w:firstLine="540"/>
        <w:jc w:val="both"/>
        <w:rPr>
          <w:rFonts w:ascii="Times New Roman" w:hAnsi="Times New Roman" w:cs="Times New Roman"/>
          <w:color w:val="000000" w:themeColor="text1"/>
          <w:sz w:val="28"/>
          <w:szCs w:val="28"/>
        </w:rPr>
      </w:pPr>
      <w:r w:rsidRPr="00AC1BD0">
        <w:rPr>
          <w:rFonts w:ascii="Times New Roman" w:hAnsi="Times New Roman" w:cs="Times New Roman"/>
          <w:color w:val="000000" w:themeColor="text1"/>
          <w:sz w:val="28"/>
          <w:szCs w:val="28"/>
        </w:rPr>
        <w:t>В случае если муници</w:t>
      </w:r>
      <w:r w:rsidR="00AC1BD0" w:rsidRPr="00AC1BD0">
        <w:rPr>
          <w:rFonts w:ascii="Times New Roman" w:hAnsi="Times New Roman" w:cs="Times New Roman"/>
          <w:color w:val="000000" w:themeColor="text1"/>
          <w:sz w:val="28"/>
          <w:szCs w:val="28"/>
        </w:rPr>
        <w:t xml:space="preserve">пальное </w:t>
      </w:r>
      <w:r w:rsidR="00EB017B" w:rsidRPr="00AC1BD0">
        <w:rPr>
          <w:rFonts w:ascii="Times New Roman" w:hAnsi="Times New Roman" w:cs="Times New Roman"/>
          <w:color w:val="000000" w:themeColor="text1"/>
          <w:sz w:val="28"/>
          <w:szCs w:val="28"/>
        </w:rPr>
        <w:t>бюджетное учреждение</w:t>
      </w:r>
      <w:r w:rsidRPr="00AC1BD0">
        <w:rPr>
          <w:rFonts w:ascii="Times New Roman" w:hAnsi="Times New Roman" w:cs="Times New Roman"/>
          <w:color w:val="000000" w:themeColor="text1"/>
          <w:sz w:val="28"/>
          <w:szCs w:val="28"/>
        </w:rPr>
        <w:t xml:space="preserve">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214">
        <w:r w:rsidRPr="00AC1BD0">
          <w:rPr>
            <w:rFonts w:ascii="Times New Roman" w:hAnsi="Times New Roman" w:cs="Times New Roman"/>
            <w:color w:val="000000" w:themeColor="text1"/>
            <w:sz w:val="28"/>
            <w:szCs w:val="28"/>
          </w:rPr>
          <w:t>абзаце первом</w:t>
        </w:r>
      </w:hyperlink>
      <w:r w:rsidRPr="00AC1BD0">
        <w:rPr>
          <w:rFonts w:ascii="Times New Roman" w:hAnsi="Times New Roman" w:cs="Times New Roman"/>
          <w:color w:val="000000" w:themeColor="text1"/>
          <w:sz w:val="28"/>
          <w:szCs w:val="28"/>
        </w:rPr>
        <w:t xml:space="preserve"> настоящего пункта, рассчитываются с применением коэффициента платной деятельности по формуле:</w:t>
      </w:r>
    </w:p>
    <w:p w:rsidR="007B6B18" w:rsidRPr="00AC1BD0" w:rsidRDefault="007B6B18">
      <w:pPr>
        <w:pStyle w:val="ConsPlusNormal"/>
        <w:jc w:val="both"/>
        <w:rPr>
          <w:rFonts w:ascii="Times New Roman" w:hAnsi="Times New Roman" w:cs="Times New Roman"/>
          <w:color w:val="000000" w:themeColor="text1"/>
          <w:sz w:val="28"/>
          <w:szCs w:val="28"/>
        </w:rPr>
      </w:pPr>
    </w:p>
    <w:p w:rsidR="007B6B18" w:rsidRPr="00AC1BD0" w:rsidRDefault="007B6B18">
      <w:pPr>
        <w:pStyle w:val="ConsPlusNormal"/>
        <w:jc w:val="center"/>
        <w:rPr>
          <w:rFonts w:ascii="Times New Roman" w:hAnsi="Times New Roman" w:cs="Times New Roman"/>
          <w:color w:val="000000" w:themeColor="text1"/>
          <w:sz w:val="28"/>
          <w:szCs w:val="28"/>
        </w:rPr>
      </w:pPr>
      <w:r w:rsidRPr="00AC1BD0">
        <w:rPr>
          <w:rFonts w:ascii="Times New Roman" w:hAnsi="Times New Roman" w:cs="Times New Roman"/>
          <w:noProof/>
          <w:color w:val="000000" w:themeColor="text1"/>
          <w:position w:val="-11"/>
          <w:sz w:val="28"/>
          <w:szCs w:val="28"/>
        </w:rPr>
        <w:drawing>
          <wp:inline distT="0" distB="0" distL="0" distR="0">
            <wp:extent cx="202247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p>
    <w:p w:rsidR="007B6B18" w:rsidRPr="00AC1BD0" w:rsidRDefault="007B6B18">
      <w:pPr>
        <w:pStyle w:val="ConsPlusNormal"/>
        <w:jc w:val="both"/>
        <w:rPr>
          <w:rFonts w:ascii="Times New Roman" w:hAnsi="Times New Roman" w:cs="Times New Roman"/>
          <w:color w:val="000000" w:themeColor="text1"/>
          <w:sz w:val="28"/>
          <w:szCs w:val="28"/>
        </w:rPr>
      </w:pPr>
    </w:p>
    <w:p w:rsidR="007B6B18" w:rsidRPr="00AC1BD0" w:rsidRDefault="007B6B18">
      <w:pPr>
        <w:pStyle w:val="ConsPlusNormal"/>
        <w:ind w:firstLine="540"/>
        <w:jc w:val="both"/>
        <w:rPr>
          <w:rFonts w:ascii="Times New Roman" w:hAnsi="Times New Roman" w:cs="Times New Roman"/>
          <w:color w:val="000000" w:themeColor="text1"/>
          <w:sz w:val="28"/>
          <w:szCs w:val="28"/>
        </w:rPr>
      </w:pPr>
      <w:r w:rsidRPr="00AC1BD0">
        <w:rPr>
          <w:rFonts w:ascii="Times New Roman" w:hAnsi="Times New Roman" w:cs="Times New Roman"/>
          <w:color w:val="000000" w:themeColor="text1"/>
          <w:sz w:val="28"/>
          <w:szCs w:val="28"/>
        </w:rPr>
        <w:t>N</w:t>
      </w:r>
      <w:r w:rsidRPr="00AC1BD0">
        <w:rPr>
          <w:rFonts w:ascii="Times New Roman" w:hAnsi="Times New Roman" w:cs="Times New Roman"/>
          <w:color w:val="000000" w:themeColor="text1"/>
          <w:sz w:val="28"/>
          <w:szCs w:val="28"/>
          <w:vertAlign w:val="superscript"/>
        </w:rPr>
        <w:t>УН</w:t>
      </w:r>
      <w:r w:rsidRPr="00AC1BD0">
        <w:rPr>
          <w:rFonts w:ascii="Times New Roman" w:hAnsi="Times New Roman" w:cs="Times New Roman"/>
          <w:color w:val="000000" w:themeColor="text1"/>
          <w:sz w:val="28"/>
          <w:szCs w:val="28"/>
        </w:rPr>
        <w:t xml:space="preserve"> - затраты на уплату налогов, в качестве </w:t>
      </w:r>
      <w:r w:rsidR="00EB017B" w:rsidRPr="00AC1BD0">
        <w:rPr>
          <w:rFonts w:ascii="Times New Roman" w:hAnsi="Times New Roman" w:cs="Times New Roman"/>
          <w:color w:val="000000" w:themeColor="text1"/>
          <w:sz w:val="28"/>
          <w:szCs w:val="28"/>
        </w:rPr>
        <w:t>объекта налогообложения,</w:t>
      </w:r>
      <w:r w:rsidRPr="00AC1BD0">
        <w:rPr>
          <w:rFonts w:ascii="Times New Roman" w:hAnsi="Times New Roman" w:cs="Times New Roman"/>
          <w:color w:val="000000" w:themeColor="text1"/>
          <w:sz w:val="28"/>
          <w:szCs w:val="28"/>
        </w:rPr>
        <w:t xml:space="preserve"> по которым признается имущество учреждения;</w:t>
      </w:r>
    </w:p>
    <w:p w:rsidR="007B6B18" w:rsidRPr="00AC1BD0" w:rsidRDefault="007B6B18">
      <w:pPr>
        <w:pStyle w:val="ConsPlusNormal"/>
        <w:spacing w:before="220"/>
        <w:ind w:firstLine="540"/>
        <w:jc w:val="both"/>
        <w:rPr>
          <w:rFonts w:ascii="Times New Roman" w:hAnsi="Times New Roman" w:cs="Times New Roman"/>
          <w:color w:val="000000" w:themeColor="text1"/>
          <w:sz w:val="28"/>
          <w:szCs w:val="28"/>
        </w:rPr>
      </w:pPr>
      <w:r w:rsidRPr="00AC1BD0">
        <w:rPr>
          <w:rFonts w:ascii="Times New Roman" w:hAnsi="Times New Roman" w:cs="Times New Roman"/>
          <w:color w:val="000000" w:themeColor="text1"/>
          <w:sz w:val="28"/>
          <w:szCs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w:t>
      </w:r>
      <w:r w:rsidRPr="00AC1BD0">
        <w:rPr>
          <w:rFonts w:ascii="Times New Roman" w:hAnsi="Times New Roman" w:cs="Times New Roman"/>
          <w:color w:val="000000" w:themeColor="text1"/>
          <w:sz w:val="28"/>
          <w:szCs w:val="28"/>
        </w:rPr>
        <w:lastRenderedPageBreak/>
        <w:t>доходов, полученных в отчетном финансовом году, и рассчитывается по формуле:</w:t>
      </w:r>
    </w:p>
    <w:p w:rsidR="007B6B18" w:rsidRPr="00AC1BD0" w:rsidRDefault="007B6B18">
      <w:pPr>
        <w:pStyle w:val="ConsPlusNormal"/>
        <w:jc w:val="both"/>
        <w:rPr>
          <w:rFonts w:ascii="Times New Roman" w:hAnsi="Times New Roman" w:cs="Times New Roman"/>
          <w:color w:val="000000" w:themeColor="text1"/>
          <w:sz w:val="28"/>
          <w:szCs w:val="28"/>
        </w:rPr>
      </w:pPr>
    </w:p>
    <w:p w:rsidR="007B6B18" w:rsidRPr="00AC1BD0" w:rsidRDefault="007B6B18">
      <w:pPr>
        <w:pStyle w:val="ConsPlusNormal"/>
        <w:jc w:val="center"/>
        <w:rPr>
          <w:rFonts w:ascii="Times New Roman" w:hAnsi="Times New Roman" w:cs="Times New Roman"/>
          <w:color w:val="000000" w:themeColor="text1"/>
          <w:sz w:val="28"/>
          <w:szCs w:val="28"/>
        </w:rPr>
      </w:pPr>
      <w:r w:rsidRPr="00AC1BD0">
        <w:rPr>
          <w:rFonts w:ascii="Times New Roman" w:hAnsi="Times New Roman" w:cs="Times New Roman"/>
          <w:noProof/>
          <w:color w:val="000000" w:themeColor="text1"/>
          <w:position w:val="-29"/>
          <w:sz w:val="28"/>
          <w:szCs w:val="28"/>
        </w:rPr>
        <w:drawing>
          <wp:inline distT="0" distB="0" distL="0" distR="0">
            <wp:extent cx="2430780"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0780" cy="513715"/>
                    </a:xfrm>
                    <a:prstGeom prst="rect">
                      <a:avLst/>
                    </a:prstGeom>
                    <a:noFill/>
                    <a:ln>
                      <a:noFill/>
                    </a:ln>
                  </pic:spPr>
                </pic:pic>
              </a:graphicData>
            </a:graphic>
          </wp:inline>
        </w:drawing>
      </w:r>
    </w:p>
    <w:p w:rsidR="007B6B18" w:rsidRPr="00AC1BD0" w:rsidRDefault="007B6B18">
      <w:pPr>
        <w:pStyle w:val="ConsPlusNormal"/>
        <w:jc w:val="both"/>
        <w:rPr>
          <w:rFonts w:ascii="Times New Roman" w:hAnsi="Times New Roman" w:cs="Times New Roman"/>
          <w:color w:val="000000" w:themeColor="text1"/>
          <w:sz w:val="28"/>
          <w:szCs w:val="28"/>
        </w:rPr>
      </w:pPr>
    </w:p>
    <w:p w:rsidR="007B6B18" w:rsidRPr="00AC1BD0" w:rsidRDefault="007B6B18">
      <w:pPr>
        <w:pStyle w:val="ConsPlusNormal"/>
        <w:ind w:firstLine="540"/>
        <w:jc w:val="both"/>
        <w:rPr>
          <w:rFonts w:ascii="Times New Roman" w:hAnsi="Times New Roman" w:cs="Times New Roman"/>
          <w:color w:val="000000" w:themeColor="text1"/>
          <w:sz w:val="28"/>
          <w:szCs w:val="28"/>
        </w:rPr>
      </w:pPr>
      <w:proofErr w:type="spellStart"/>
      <w:r w:rsidRPr="00AC1BD0">
        <w:rPr>
          <w:rFonts w:ascii="Times New Roman" w:hAnsi="Times New Roman" w:cs="Times New Roman"/>
          <w:color w:val="000000" w:themeColor="text1"/>
          <w:sz w:val="28"/>
          <w:szCs w:val="28"/>
        </w:rPr>
        <w:t>Vпд</w:t>
      </w:r>
      <w:proofErr w:type="spellEnd"/>
      <w:r w:rsidRPr="00AC1BD0">
        <w:rPr>
          <w:rFonts w:ascii="Times New Roman" w:hAnsi="Times New Roman" w:cs="Times New Roman"/>
          <w:color w:val="000000" w:themeColor="text1"/>
          <w:sz w:val="28"/>
          <w:szCs w:val="28"/>
        </w:rPr>
        <w:t>(план)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7B6B18" w:rsidRPr="00AC1BD0" w:rsidRDefault="007B6B18">
      <w:pPr>
        <w:pStyle w:val="ConsPlusNormal"/>
        <w:spacing w:before="220"/>
        <w:ind w:firstLine="540"/>
        <w:jc w:val="both"/>
        <w:rPr>
          <w:rFonts w:ascii="Times New Roman" w:hAnsi="Times New Roman" w:cs="Times New Roman"/>
          <w:color w:val="000000" w:themeColor="text1"/>
          <w:sz w:val="28"/>
          <w:szCs w:val="28"/>
        </w:rPr>
      </w:pPr>
      <w:proofErr w:type="spellStart"/>
      <w:r w:rsidRPr="00AC1BD0">
        <w:rPr>
          <w:rFonts w:ascii="Times New Roman" w:hAnsi="Times New Roman" w:cs="Times New Roman"/>
          <w:color w:val="000000" w:themeColor="text1"/>
          <w:sz w:val="28"/>
          <w:szCs w:val="28"/>
        </w:rPr>
        <w:t>Vсубсидии</w:t>
      </w:r>
      <w:proofErr w:type="spellEnd"/>
      <w:r w:rsidRPr="00AC1BD0">
        <w:rPr>
          <w:rFonts w:ascii="Times New Roman" w:hAnsi="Times New Roman" w:cs="Times New Roman"/>
          <w:color w:val="000000" w:themeColor="text1"/>
          <w:sz w:val="28"/>
          <w:szCs w:val="28"/>
        </w:rPr>
        <w:t>(план)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7B6B18" w:rsidRPr="00AC1BD0" w:rsidRDefault="007B6B18">
      <w:pPr>
        <w:pStyle w:val="ConsPlusNormal"/>
        <w:spacing w:before="220"/>
        <w:ind w:firstLine="540"/>
        <w:jc w:val="both"/>
        <w:rPr>
          <w:rFonts w:ascii="Times New Roman" w:hAnsi="Times New Roman" w:cs="Times New Roman"/>
          <w:color w:val="000000" w:themeColor="text1"/>
          <w:sz w:val="28"/>
          <w:szCs w:val="28"/>
        </w:rPr>
      </w:pPr>
      <w:r w:rsidRPr="00AC1BD0">
        <w:rPr>
          <w:rFonts w:ascii="Times New Roman" w:hAnsi="Times New Roman" w:cs="Times New Roman"/>
          <w:color w:val="000000" w:themeColor="text1"/>
          <w:sz w:val="28"/>
          <w:szCs w:val="28"/>
        </w:rPr>
        <w:t>При расчете коэффициента платной деятельности не учитываются поступления в виде целевых субсидий, предоставляемых из бюджета</w:t>
      </w:r>
      <w:r w:rsidR="00AC1BD0" w:rsidRPr="00AC1BD0">
        <w:rPr>
          <w:rFonts w:ascii="Times New Roman" w:hAnsi="Times New Roman" w:cs="Times New Roman"/>
          <w:color w:val="000000" w:themeColor="text1"/>
          <w:sz w:val="28"/>
          <w:szCs w:val="28"/>
        </w:rPr>
        <w:t xml:space="preserve"> Тунгокоченского муниципального округа</w:t>
      </w:r>
      <w:r w:rsidRPr="00AC1BD0">
        <w:rPr>
          <w:rFonts w:ascii="Times New Roman" w:hAnsi="Times New Roman" w:cs="Times New Roman"/>
          <w:color w:val="000000" w:themeColor="text1"/>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7B6B18" w:rsidRPr="00EB017B" w:rsidRDefault="00EB017B">
      <w:pPr>
        <w:pStyle w:val="ConsPlusNormal"/>
        <w:spacing w:before="220"/>
        <w:ind w:firstLine="540"/>
        <w:jc w:val="both"/>
        <w:rPr>
          <w:rFonts w:ascii="Times New Roman" w:hAnsi="Times New Roman" w:cs="Times New Roman"/>
          <w:sz w:val="28"/>
          <w:szCs w:val="28"/>
        </w:rPr>
      </w:pPr>
      <w:r w:rsidRPr="00EB017B">
        <w:rPr>
          <w:rFonts w:ascii="Times New Roman" w:hAnsi="Times New Roman" w:cs="Times New Roman"/>
          <w:sz w:val="28"/>
          <w:szCs w:val="28"/>
        </w:rPr>
        <w:t>3</w:t>
      </w:r>
      <w:r w:rsidR="00FF4CE8">
        <w:rPr>
          <w:rFonts w:ascii="Times New Roman" w:hAnsi="Times New Roman" w:cs="Times New Roman"/>
          <w:sz w:val="28"/>
          <w:szCs w:val="28"/>
        </w:rPr>
        <w:t>8</w:t>
      </w:r>
      <w:r w:rsidR="007B6B18" w:rsidRPr="00EB017B">
        <w:rPr>
          <w:rFonts w:ascii="Times New Roman" w:hAnsi="Times New Roman" w:cs="Times New Roman"/>
          <w:sz w:val="28"/>
          <w:szCs w:val="28"/>
        </w:rPr>
        <w:t xml:space="preserve">. </w:t>
      </w:r>
      <w:proofErr w:type="gramStart"/>
      <w:r w:rsidR="007B6B18" w:rsidRPr="00EB017B">
        <w:rPr>
          <w:rFonts w:ascii="Times New Roman" w:hAnsi="Times New Roman" w:cs="Times New Roman"/>
          <w:sz w:val="28"/>
          <w:szCs w:val="28"/>
        </w:rPr>
        <w:t>В случае если муницип</w:t>
      </w:r>
      <w:r w:rsidRPr="00EB017B">
        <w:rPr>
          <w:rFonts w:ascii="Times New Roman" w:hAnsi="Times New Roman" w:cs="Times New Roman"/>
          <w:sz w:val="28"/>
          <w:szCs w:val="28"/>
        </w:rPr>
        <w:t xml:space="preserve">альное бюджетное </w:t>
      </w:r>
      <w:r w:rsidR="007B6B18" w:rsidRPr="00EB017B">
        <w:rPr>
          <w:rFonts w:ascii="Times New Roman" w:hAnsi="Times New Roman" w:cs="Times New Roman"/>
          <w:sz w:val="28"/>
          <w:szCs w:val="28"/>
        </w:rPr>
        <w:t>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w:t>
      </w:r>
      <w:proofErr w:type="gramEnd"/>
      <w:r w:rsidR="007B6B18" w:rsidRPr="00EB017B">
        <w:rPr>
          <w:rFonts w:ascii="Times New Roman" w:hAnsi="Times New Roman" w:cs="Times New Roman"/>
          <w:sz w:val="28"/>
          <w:szCs w:val="28"/>
        </w:rPr>
        <w:t xml:space="preserve"> (</w:t>
      </w:r>
      <w:proofErr w:type="gramStart"/>
      <w:r w:rsidR="007B6B18" w:rsidRPr="00EB017B">
        <w:rPr>
          <w:rFonts w:ascii="Times New Roman" w:hAnsi="Times New Roman" w:cs="Times New Roman"/>
          <w:sz w:val="28"/>
          <w:szCs w:val="28"/>
        </w:rPr>
        <w:t>цены, тарифа), установленного в муниципальным задании отраслевым (функциона</w:t>
      </w:r>
      <w:r w:rsidR="007B3558">
        <w:rPr>
          <w:rFonts w:ascii="Times New Roman" w:hAnsi="Times New Roman" w:cs="Times New Roman"/>
          <w:sz w:val="28"/>
          <w:szCs w:val="28"/>
        </w:rPr>
        <w:t>льным) органом администрации Тунгокоченского муниципального округа</w:t>
      </w:r>
      <w:r w:rsidR="007B6B18" w:rsidRPr="00EB017B">
        <w:rPr>
          <w:rFonts w:ascii="Times New Roman" w:hAnsi="Times New Roman" w:cs="Times New Roman"/>
          <w:sz w:val="28"/>
          <w:szCs w:val="28"/>
        </w:rPr>
        <w:t>, осуществляющим функции и полномочия учредителя в отношении муниципальных бюджетных учреждений, с учетом положений, установленных федеральными законами.</w:t>
      </w:r>
      <w:proofErr w:type="gramEnd"/>
    </w:p>
    <w:p w:rsidR="007B6B18" w:rsidRDefault="007B3558" w:rsidP="00EB017B">
      <w:pPr>
        <w:pStyle w:val="ConsPlusNormal"/>
        <w:spacing w:before="220"/>
        <w:jc w:val="both"/>
      </w:pPr>
      <w:r>
        <w:rPr>
          <w:rFonts w:ascii="Times New Roman" w:hAnsi="Times New Roman" w:cs="Times New Roman"/>
          <w:sz w:val="28"/>
          <w:szCs w:val="28"/>
        </w:rPr>
        <w:lastRenderedPageBreak/>
        <w:t xml:space="preserve">       </w:t>
      </w:r>
      <w:r w:rsidR="00EB017B" w:rsidRPr="007410CB">
        <w:rPr>
          <w:rFonts w:ascii="Times New Roman" w:hAnsi="Times New Roman" w:cs="Times New Roman"/>
          <w:sz w:val="28"/>
          <w:szCs w:val="28"/>
        </w:rPr>
        <w:t>3</w:t>
      </w:r>
      <w:r w:rsidR="00FF4CE8">
        <w:rPr>
          <w:rFonts w:ascii="Times New Roman" w:hAnsi="Times New Roman" w:cs="Times New Roman"/>
          <w:sz w:val="28"/>
          <w:szCs w:val="28"/>
        </w:rPr>
        <w:t>9</w:t>
      </w:r>
      <w:r w:rsidR="007B6B18" w:rsidRPr="007410CB">
        <w:rPr>
          <w:rFonts w:ascii="Times New Roman" w:hAnsi="Times New Roman" w:cs="Times New Roman"/>
          <w:sz w:val="28"/>
          <w:szCs w:val="28"/>
        </w:rPr>
        <w:t>.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w:t>
      </w:r>
      <w:r w:rsidR="00EB017B" w:rsidRPr="007410CB">
        <w:rPr>
          <w:rFonts w:ascii="Times New Roman" w:hAnsi="Times New Roman" w:cs="Times New Roman"/>
          <w:sz w:val="28"/>
          <w:szCs w:val="28"/>
        </w:rPr>
        <w:t xml:space="preserve"> Тунгокоченского муниципального округа </w:t>
      </w:r>
      <w:r w:rsidR="007B6B18" w:rsidRPr="007410CB">
        <w:rPr>
          <w:rFonts w:ascii="Times New Roman" w:hAnsi="Times New Roman" w:cs="Times New Roman"/>
          <w:sz w:val="28"/>
          <w:szCs w:val="28"/>
        </w:rPr>
        <w:t>на очередной финансовый год и плановый период</w:t>
      </w:r>
      <w:r w:rsidR="007B6B18">
        <w:t>.</w:t>
      </w:r>
    </w:p>
    <w:p w:rsidR="007B6B18" w:rsidRPr="00145C62" w:rsidRDefault="007B35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w:t>
      </w:r>
      <w:r w:rsidR="007B6B18" w:rsidRPr="00145C62">
        <w:rPr>
          <w:rFonts w:ascii="Times New Roman" w:hAnsi="Times New Roman" w:cs="Times New Roman"/>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sidR="00145C62" w:rsidRPr="00145C62">
        <w:rPr>
          <w:rFonts w:ascii="Times New Roman" w:hAnsi="Times New Roman" w:cs="Times New Roman"/>
          <w:sz w:val="28"/>
          <w:szCs w:val="28"/>
        </w:rPr>
        <w:t xml:space="preserve">Тунгокоченского муниципального </w:t>
      </w:r>
      <w:r w:rsidR="00DA7001" w:rsidRPr="00145C62">
        <w:rPr>
          <w:rFonts w:ascii="Times New Roman" w:hAnsi="Times New Roman" w:cs="Times New Roman"/>
          <w:sz w:val="28"/>
          <w:szCs w:val="28"/>
        </w:rPr>
        <w:t>округа на</w:t>
      </w:r>
      <w:r w:rsidR="007B6B18" w:rsidRPr="00145C62">
        <w:rPr>
          <w:rFonts w:ascii="Times New Roman" w:hAnsi="Times New Roman" w:cs="Times New Roman"/>
          <w:sz w:val="28"/>
          <w:szCs w:val="28"/>
        </w:rPr>
        <w:t xml:space="preserve"> указанные цели.</w:t>
      </w:r>
    </w:p>
    <w:p w:rsidR="007B6B18" w:rsidRPr="00145C62" w:rsidRDefault="007B6B18">
      <w:pPr>
        <w:pStyle w:val="ConsPlusNormal"/>
        <w:spacing w:before="220"/>
        <w:ind w:firstLine="540"/>
        <w:jc w:val="both"/>
        <w:rPr>
          <w:rFonts w:ascii="Times New Roman" w:hAnsi="Times New Roman" w:cs="Times New Roman"/>
          <w:sz w:val="28"/>
          <w:szCs w:val="28"/>
        </w:rPr>
      </w:pPr>
      <w:r w:rsidRPr="00145C62">
        <w:rPr>
          <w:rFonts w:ascii="Times New Roman" w:hAnsi="Times New Roman" w:cs="Times New Roman"/>
          <w:sz w:val="28"/>
          <w:szCs w:val="28"/>
        </w:rPr>
        <w:t>Финансовое обеспечение выполнения муниципального задания муници</w:t>
      </w:r>
      <w:r w:rsidR="00145C62" w:rsidRPr="00145C62">
        <w:rPr>
          <w:rFonts w:ascii="Times New Roman" w:hAnsi="Times New Roman" w:cs="Times New Roman"/>
          <w:sz w:val="28"/>
          <w:szCs w:val="28"/>
        </w:rPr>
        <w:t xml:space="preserve">пальным </w:t>
      </w:r>
      <w:r w:rsidR="00DA7001" w:rsidRPr="00145C62">
        <w:rPr>
          <w:rFonts w:ascii="Times New Roman" w:hAnsi="Times New Roman" w:cs="Times New Roman"/>
          <w:sz w:val="28"/>
          <w:szCs w:val="28"/>
        </w:rPr>
        <w:t>бюджетным учреждением</w:t>
      </w:r>
      <w:r w:rsidRPr="00145C62">
        <w:rPr>
          <w:rFonts w:ascii="Times New Roman" w:hAnsi="Times New Roman" w:cs="Times New Roman"/>
          <w:sz w:val="28"/>
          <w:szCs w:val="28"/>
        </w:rPr>
        <w:t xml:space="preserve"> осуществляется путем предоставления субсидии.</w:t>
      </w:r>
    </w:p>
    <w:p w:rsidR="007B6B18" w:rsidRPr="00145C62" w:rsidRDefault="007B6B18">
      <w:pPr>
        <w:pStyle w:val="ConsPlusNormal"/>
        <w:spacing w:before="220"/>
        <w:ind w:firstLine="540"/>
        <w:jc w:val="both"/>
        <w:rPr>
          <w:rFonts w:ascii="Times New Roman" w:hAnsi="Times New Roman" w:cs="Times New Roman"/>
          <w:sz w:val="28"/>
          <w:szCs w:val="28"/>
        </w:rPr>
      </w:pPr>
      <w:r w:rsidRPr="00145C62">
        <w:rPr>
          <w:rFonts w:ascii="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7B6B18" w:rsidRPr="000C7F23" w:rsidRDefault="0016444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007B6B18" w:rsidRPr="000C7F23">
        <w:rPr>
          <w:rFonts w:ascii="Times New Roman" w:hAnsi="Times New Roman" w:cs="Times New Roman"/>
          <w:sz w:val="28"/>
          <w:szCs w:val="28"/>
        </w:rPr>
        <w:t>. В случае если при формировании главным распорядителем средств бюджета</w:t>
      </w:r>
      <w:r w:rsidR="00DA7001" w:rsidRPr="000C7F23">
        <w:rPr>
          <w:rFonts w:ascii="Times New Roman" w:hAnsi="Times New Roman" w:cs="Times New Roman"/>
          <w:sz w:val="28"/>
          <w:szCs w:val="28"/>
        </w:rPr>
        <w:t xml:space="preserve"> Тунгокоченского муниципального округа</w:t>
      </w:r>
      <w:r w:rsidR="007B6B18" w:rsidRPr="000C7F23">
        <w:rPr>
          <w:rFonts w:ascii="Times New Roman" w:hAnsi="Times New Roman" w:cs="Times New Roman"/>
          <w:sz w:val="28"/>
          <w:szCs w:val="28"/>
        </w:rPr>
        <w:t xml:space="preserve"> обоснований бюджетных ассигнований бюджета </w:t>
      </w:r>
      <w:r w:rsidR="000C7F23" w:rsidRPr="000C7F23">
        <w:rPr>
          <w:rFonts w:ascii="Times New Roman" w:hAnsi="Times New Roman" w:cs="Times New Roman"/>
          <w:sz w:val="28"/>
          <w:szCs w:val="28"/>
        </w:rPr>
        <w:t xml:space="preserve">Тунгокоченского муниципального округа </w:t>
      </w:r>
      <w:r w:rsidR="007B6B18" w:rsidRPr="000C7F23">
        <w:rPr>
          <w:rFonts w:ascii="Times New Roman" w:hAnsi="Times New Roman" w:cs="Times New Roman"/>
          <w:sz w:val="28"/>
          <w:szCs w:val="28"/>
        </w:rPr>
        <w:t xml:space="preserve">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Порядком, превышает объем бюджетных ассигнований, предусмотренных главному распорядителю средств бюджета</w:t>
      </w:r>
      <w:r w:rsidR="000C7F23" w:rsidRPr="000C7F23">
        <w:rPr>
          <w:rFonts w:ascii="Times New Roman" w:hAnsi="Times New Roman" w:cs="Times New Roman"/>
          <w:sz w:val="28"/>
          <w:szCs w:val="28"/>
        </w:rPr>
        <w:t xml:space="preserve"> Тунгокоченского муниципального округа </w:t>
      </w:r>
      <w:r w:rsidR="007B6B18" w:rsidRPr="000C7F23">
        <w:rPr>
          <w:rFonts w:ascii="Times New Roman" w:hAnsi="Times New Roman" w:cs="Times New Roman"/>
          <w:sz w:val="28"/>
          <w:szCs w:val="28"/>
        </w:rPr>
        <w:t>на предоставление субсидий на финансовое обеспечение выполнения муниципального задания, применяется коэффициент выравнивания (</w:t>
      </w:r>
      <w:proofErr w:type="spellStart"/>
      <w:r w:rsidR="007B6B18" w:rsidRPr="000C7F23">
        <w:rPr>
          <w:rFonts w:ascii="Times New Roman" w:hAnsi="Times New Roman" w:cs="Times New Roman"/>
          <w:sz w:val="28"/>
          <w:szCs w:val="28"/>
        </w:rPr>
        <w:t>К</w:t>
      </w:r>
      <w:r w:rsidR="007B6B18" w:rsidRPr="000C7F23">
        <w:rPr>
          <w:rFonts w:ascii="Times New Roman" w:hAnsi="Times New Roman" w:cs="Times New Roman"/>
          <w:sz w:val="28"/>
          <w:szCs w:val="28"/>
          <w:vertAlign w:val="subscript"/>
        </w:rPr>
        <w:t>вр</w:t>
      </w:r>
      <w:proofErr w:type="spellEnd"/>
      <w:r w:rsidR="007B6B18" w:rsidRPr="000C7F23">
        <w:rPr>
          <w:rFonts w:ascii="Times New Roman" w:hAnsi="Times New Roman" w:cs="Times New Roman"/>
          <w:sz w:val="28"/>
          <w:szCs w:val="28"/>
        </w:rPr>
        <w:t>), значение которого не может превышать единицу и определяется по формуле:</w:t>
      </w:r>
    </w:p>
    <w:p w:rsidR="007B6B18" w:rsidRPr="000C7F23" w:rsidRDefault="007B6B18">
      <w:pPr>
        <w:pStyle w:val="ConsPlusNormal"/>
        <w:jc w:val="both"/>
        <w:rPr>
          <w:rFonts w:ascii="Times New Roman" w:hAnsi="Times New Roman" w:cs="Times New Roman"/>
          <w:sz w:val="28"/>
          <w:szCs w:val="28"/>
        </w:rPr>
      </w:pPr>
    </w:p>
    <w:p w:rsidR="007B6B18" w:rsidRPr="000C7F23" w:rsidRDefault="007B6B18">
      <w:pPr>
        <w:pStyle w:val="ConsPlusNormal"/>
        <w:jc w:val="center"/>
        <w:rPr>
          <w:rFonts w:ascii="Times New Roman" w:hAnsi="Times New Roman" w:cs="Times New Roman"/>
          <w:sz w:val="28"/>
          <w:szCs w:val="28"/>
        </w:rPr>
      </w:pPr>
      <w:r w:rsidRPr="000C7F23">
        <w:rPr>
          <w:rFonts w:ascii="Times New Roman" w:hAnsi="Times New Roman" w:cs="Times New Roman"/>
          <w:noProof/>
          <w:position w:val="-27"/>
          <w:sz w:val="28"/>
          <w:szCs w:val="28"/>
        </w:rPr>
        <w:drawing>
          <wp:inline distT="0" distB="0" distL="0" distR="0">
            <wp:extent cx="1519555"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9555" cy="492760"/>
                    </a:xfrm>
                    <a:prstGeom prst="rect">
                      <a:avLst/>
                    </a:prstGeom>
                    <a:noFill/>
                    <a:ln>
                      <a:noFill/>
                    </a:ln>
                  </pic:spPr>
                </pic:pic>
              </a:graphicData>
            </a:graphic>
          </wp:inline>
        </w:drawing>
      </w:r>
    </w:p>
    <w:p w:rsidR="007B6B18" w:rsidRPr="000C7F23" w:rsidRDefault="007B6B18">
      <w:pPr>
        <w:pStyle w:val="ConsPlusNormal"/>
        <w:jc w:val="both"/>
        <w:rPr>
          <w:rFonts w:ascii="Times New Roman" w:hAnsi="Times New Roman" w:cs="Times New Roman"/>
          <w:sz w:val="28"/>
          <w:szCs w:val="28"/>
        </w:rPr>
      </w:pPr>
    </w:p>
    <w:p w:rsidR="007B6B18" w:rsidRPr="000C7F23" w:rsidRDefault="007B6B18">
      <w:pPr>
        <w:pStyle w:val="ConsPlusNormal"/>
        <w:ind w:firstLine="540"/>
        <w:jc w:val="both"/>
        <w:rPr>
          <w:rFonts w:ascii="Times New Roman" w:hAnsi="Times New Roman" w:cs="Times New Roman"/>
          <w:sz w:val="28"/>
          <w:szCs w:val="28"/>
        </w:rPr>
      </w:pPr>
      <w:r w:rsidRPr="000C7F23">
        <w:rPr>
          <w:rFonts w:ascii="Times New Roman" w:hAnsi="Times New Roman" w:cs="Times New Roman"/>
          <w:sz w:val="28"/>
          <w:szCs w:val="28"/>
        </w:rPr>
        <w:t xml:space="preserve">БА - объем бюджетных ассигнований, предусмотренных в очередном финансовом году в бюджете </w:t>
      </w:r>
      <w:r w:rsidR="000C7F23" w:rsidRPr="000C7F23">
        <w:rPr>
          <w:rFonts w:ascii="Times New Roman" w:hAnsi="Times New Roman" w:cs="Times New Roman"/>
          <w:sz w:val="28"/>
          <w:szCs w:val="28"/>
        </w:rPr>
        <w:t xml:space="preserve">Тунгокоченского муниципального округа </w:t>
      </w:r>
      <w:r w:rsidRPr="000C7F23">
        <w:rPr>
          <w:rFonts w:ascii="Times New Roman" w:hAnsi="Times New Roman" w:cs="Times New Roman"/>
          <w:sz w:val="28"/>
          <w:szCs w:val="28"/>
        </w:rPr>
        <w:t xml:space="preserve"> главному распорядителю средств бюджета</w:t>
      </w:r>
      <w:r w:rsidR="000C7F23" w:rsidRPr="000C7F23">
        <w:rPr>
          <w:rFonts w:ascii="Times New Roman" w:hAnsi="Times New Roman" w:cs="Times New Roman"/>
          <w:sz w:val="28"/>
          <w:szCs w:val="28"/>
        </w:rPr>
        <w:t xml:space="preserve"> Тунгокоченского муниципального округа </w:t>
      </w:r>
      <w:r w:rsidRPr="000C7F23">
        <w:rPr>
          <w:rFonts w:ascii="Times New Roman" w:hAnsi="Times New Roman" w:cs="Times New Roman"/>
          <w:sz w:val="28"/>
          <w:szCs w:val="28"/>
        </w:rPr>
        <w:t>на предоставление субсидий на финансовое обеспечение выполнения муниципального задания;</w:t>
      </w:r>
    </w:p>
    <w:p w:rsidR="007B6B18" w:rsidRPr="000C7F23" w:rsidRDefault="007B6B18">
      <w:pPr>
        <w:pStyle w:val="ConsPlusNormal"/>
        <w:spacing w:before="220"/>
        <w:ind w:firstLine="540"/>
        <w:jc w:val="both"/>
        <w:rPr>
          <w:rFonts w:ascii="Times New Roman" w:hAnsi="Times New Roman" w:cs="Times New Roman"/>
          <w:sz w:val="28"/>
          <w:szCs w:val="28"/>
        </w:rPr>
      </w:pPr>
      <w:proofErr w:type="spellStart"/>
      <w:r w:rsidRPr="000C7F23">
        <w:rPr>
          <w:rFonts w:ascii="Times New Roman" w:hAnsi="Times New Roman" w:cs="Times New Roman"/>
          <w:sz w:val="28"/>
          <w:szCs w:val="28"/>
        </w:rPr>
        <w:t>ОФО</w:t>
      </w:r>
      <w:proofErr w:type="gramStart"/>
      <w:r w:rsidRPr="000C7F23">
        <w:rPr>
          <w:rFonts w:ascii="Times New Roman" w:hAnsi="Times New Roman" w:cs="Times New Roman"/>
          <w:sz w:val="28"/>
          <w:szCs w:val="28"/>
          <w:vertAlign w:val="subscript"/>
        </w:rPr>
        <w:t>i</w:t>
      </w:r>
      <w:proofErr w:type="spellEnd"/>
      <w:proofErr w:type="gramEnd"/>
      <w:r w:rsidRPr="000C7F23">
        <w:rPr>
          <w:rFonts w:ascii="Times New Roman" w:hAnsi="Times New Roman" w:cs="Times New Roman"/>
          <w:sz w:val="28"/>
          <w:szCs w:val="28"/>
        </w:rPr>
        <w:t xml:space="preserve"> - планируемый объем субсидии на финансовое обеспечение выполнения муниципального задания на очередной финансовый год, необходимый </w:t>
      </w:r>
      <w:proofErr w:type="spellStart"/>
      <w:r w:rsidRPr="000C7F23">
        <w:rPr>
          <w:rFonts w:ascii="Times New Roman" w:hAnsi="Times New Roman" w:cs="Times New Roman"/>
          <w:sz w:val="28"/>
          <w:szCs w:val="28"/>
        </w:rPr>
        <w:t>i-му</w:t>
      </w:r>
      <w:proofErr w:type="spellEnd"/>
      <w:r w:rsidRPr="000C7F23">
        <w:rPr>
          <w:rFonts w:ascii="Times New Roman" w:hAnsi="Times New Roman" w:cs="Times New Roman"/>
          <w:sz w:val="28"/>
          <w:szCs w:val="28"/>
        </w:rPr>
        <w:t xml:space="preserve"> муниципал</w:t>
      </w:r>
      <w:r w:rsidR="000C7F23" w:rsidRPr="000C7F23">
        <w:rPr>
          <w:rFonts w:ascii="Times New Roman" w:hAnsi="Times New Roman" w:cs="Times New Roman"/>
          <w:sz w:val="28"/>
          <w:szCs w:val="28"/>
        </w:rPr>
        <w:t xml:space="preserve">ьному бюджетному </w:t>
      </w:r>
      <w:r w:rsidRPr="000C7F23">
        <w:rPr>
          <w:rFonts w:ascii="Times New Roman" w:hAnsi="Times New Roman" w:cs="Times New Roman"/>
          <w:sz w:val="28"/>
          <w:szCs w:val="28"/>
        </w:rPr>
        <w:t xml:space="preserve"> учреждению для выполнения муниципального задания.</w:t>
      </w:r>
    </w:p>
    <w:p w:rsidR="007B6B18" w:rsidRPr="001E47A7" w:rsidRDefault="0016444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w:t>
      </w:r>
      <w:r w:rsidR="007B6B18" w:rsidRPr="001E47A7">
        <w:rPr>
          <w:rFonts w:ascii="Times New Roman" w:hAnsi="Times New Roman" w:cs="Times New Roman"/>
          <w:sz w:val="28"/>
          <w:szCs w:val="28"/>
        </w:rPr>
        <w:t>. В течение текущего финансового года отраслевые (функциональные) органы администрации</w:t>
      </w:r>
      <w:r w:rsidR="001E47A7" w:rsidRPr="001E47A7">
        <w:rPr>
          <w:rFonts w:ascii="Times New Roman" w:hAnsi="Times New Roman" w:cs="Times New Roman"/>
          <w:sz w:val="28"/>
          <w:szCs w:val="28"/>
        </w:rPr>
        <w:t xml:space="preserve"> Тунгокоченского муниципального округа</w:t>
      </w:r>
      <w:r w:rsidR="007B6B18" w:rsidRPr="001E47A7">
        <w:rPr>
          <w:rFonts w:ascii="Times New Roman" w:hAnsi="Times New Roman" w:cs="Times New Roman"/>
          <w:sz w:val="28"/>
          <w:szCs w:val="28"/>
        </w:rPr>
        <w:t xml:space="preserve">, осуществляющие функции и полномочия учредителя в отношении </w:t>
      </w:r>
      <w:r w:rsidR="007B6B18" w:rsidRPr="001E47A7">
        <w:rPr>
          <w:rFonts w:ascii="Times New Roman" w:hAnsi="Times New Roman" w:cs="Times New Roman"/>
          <w:sz w:val="28"/>
          <w:szCs w:val="28"/>
        </w:rPr>
        <w:lastRenderedPageBreak/>
        <w:t xml:space="preserve">бюджетных учреждений, главные распорядители средств бюджета </w:t>
      </w:r>
      <w:r w:rsidR="001E47A7" w:rsidRPr="001E47A7">
        <w:rPr>
          <w:rFonts w:ascii="Times New Roman" w:hAnsi="Times New Roman" w:cs="Times New Roman"/>
          <w:sz w:val="28"/>
          <w:szCs w:val="28"/>
        </w:rPr>
        <w:t>Тунгокоченского муниципального округа</w:t>
      </w:r>
      <w:r w:rsidR="007B6B18" w:rsidRPr="001E47A7">
        <w:rPr>
          <w:rFonts w:ascii="Times New Roman" w:hAnsi="Times New Roman" w:cs="Times New Roman"/>
          <w:sz w:val="28"/>
          <w:szCs w:val="28"/>
        </w:rPr>
        <w:t>, в ведении которых находятся муниципальные казенные учреждения, по итогам анализа квартальных отчетов об исполнении муниципального задания в случаях установления фактов:</w:t>
      </w:r>
    </w:p>
    <w:p w:rsidR="007B6B18" w:rsidRPr="001E47A7" w:rsidRDefault="007B6B18">
      <w:pPr>
        <w:pStyle w:val="ConsPlusNormal"/>
        <w:spacing w:before="220"/>
        <w:ind w:firstLine="540"/>
        <w:jc w:val="both"/>
        <w:rPr>
          <w:rFonts w:ascii="Times New Roman" w:hAnsi="Times New Roman" w:cs="Times New Roman"/>
          <w:sz w:val="28"/>
          <w:szCs w:val="28"/>
        </w:rPr>
      </w:pPr>
      <w:r w:rsidRPr="001E47A7">
        <w:rPr>
          <w:rFonts w:ascii="Times New Roman" w:hAnsi="Times New Roman" w:cs="Times New Roman"/>
          <w:sz w:val="28"/>
          <w:szCs w:val="28"/>
        </w:rPr>
        <w:t xml:space="preserve">1) невыполнения муниципальными учреждениями </w:t>
      </w:r>
      <w:r w:rsidR="001E47A7" w:rsidRPr="001E47A7">
        <w:rPr>
          <w:rFonts w:ascii="Times New Roman" w:hAnsi="Times New Roman" w:cs="Times New Roman"/>
          <w:sz w:val="28"/>
          <w:szCs w:val="28"/>
        </w:rPr>
        <w:t xml:space="preserve">Тунгокоченского муниципального округа </w:t>
      </w:r>
      <w:r w:rsidRPr="001E47A7">
        <w:rPr>
          <w:rFonts w:ascii="Times New Roman" w:hAnsi="Times New Roman" w:cs="Times New Roman"/>
          <w:sz w:val="28"/>
          <w:szCs w:val="28"/>
        </w:rPr>
        <w:t>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
    <w:p w:rsidR="007B6B18" w:rsidRPr="001E47A7" w:rsidRDefault="007B6B18">
      <w:pPr>
        <w:pStyle w:val="ConsPlusNormal"/>
        <w:spacing w:before="220"/>
        <w:ind w:firstLine="540"/>
        <w:jc w:val="both"/>
        <w:rPr>
          <w:rFonts w:ascii="Times New Roman" w:hAnsi="Times New Roman" w:cs="Times New Roman"/>
          <w:sz w:val="28"/>
          <w:szCs w:val="28"/>
        </w:rPr>
      </w:pPr>
      <w:r w:rsidRPr="001E47A7">
        <w:rPr>
          <w:rFonts w:ascii="Times New Roman" w:hAnsi="Times New Roman" w:cs="Times New Roman"/>
          <w:sz w:val="28"/>
          <w:szCs w:val="28"/>
        </w:rPr>
        <w:t xml:space="preserve">2) выполнения сверх установленных муниципальным учреждениям </w:t>
      </w:r>
      <w:r w:rsidR="001E47A7" w:rsidRPr="001E47A7">
        <w:rPr>
          <w:rFonts w:ascii="Times New Roman" w:hAnsi="Times New Roman" w:cs="Times New Roman"/>
          <w:sz w:val="28"/>
          <w:szCs w:val="28"/>
        </w:rPr>
        <w:t xml:space="preserve">Тунгокоченского муниципального округа </w:t>
      </w:r>
      <w:r w:rsidRPr="001E47A7">
        <w:rPr>
          <w:rFonts w:ascii="Times New Roman" w:hAnsi="Times New Roman" w:cs="Times New Roman"/>
          <w:sz w:val="28"/>
          <w:szCs w:val="28"/>
        </w:rPr>
        <w:t>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
    <w:p w:rsidR="007B6B18" w:rsidRPr="001E47A7" w:rsidRDefault="007B6B18">
      <w:pPr>
        <w:pStyle w:val="ConsPlusNormal"/>
        <w:spacing w:before="220"/>
        <w:ind w:firstLine="540"/>
        <w:jc w:val="both"/>
        <w:rPr>
          <w:rFonts w:ascii="Times New Roman" w:hAnsi="Times New Roman" w:cs="Times New Roman"/>
          <w:sz w:val="28"/>
          <w:szCs w:val="28"/>
        </w:rPr>
      </w:pPr>
      <w:r w:rsidRPr="001E47A7">
        <w:rPr>
          <w:rFonts w:ascii="Times New Roman" w:hAnsi="Times New Roman" w:cs="Times New Roman"/>
          <w:sz w:val="28"/>
          <w:szCs w:val="28"/>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муниципального задания.</w:t>
      </w:r>
    </w:p>
    <w:p w:rsidR="007B6B18" w:rsidRDefault="007B6B18" w:rsidP="0016444C">
      <w:pPr>
        <w:pStyle w:val="ConsPlusNormal"/>
        <w:spacing w:before="220"/>
        <w:ind w:firstLine="540"/>
        <w:jc w:val="both"/>
      </w:pPr>
      <w:r w:rsidRPr="001E47A7">
        <w:rPr>
          <w:rFonts w:ascii="Times New Roman" w:hAnsi="Times New Roman" w:cs="Times New Roman"/>
          <w:sz w:val="28"/>
          <w:szCs w:val="28"/>
        </w:rPr>
        <w:t>При досрочном прекращении выполнения муниципального задания в связи с реорганиза</w:t>
      </w:r>
      <w:r w:rsidR="001E47A7" w:rsidRPr="001E47A7">
        <w:rPr>
          <w:rFonts w:ascii="Times New Roman" w:hAnsi="Times New Roman" w:cs="Times New Roman"/>
          <w:sz w:val="28"/>
          <w:szCs w:val="28"/>
        </w:rPr>
        <w:t xml:space="preserve">цией бюджетного </w:t>
      </w:r>
      <w:r w:rsidRPr="001E47A7">
        <w:rPr>
          <w:rFonts w:ascii="Times New Roman" w:hAnsi="Times New Roman" w:cs="Times New Roman"/>
          <w:sz w:val="28"/>
          <w:szCs w:val="28"/>
        </w:rPr>
        <w:t>учреждения неиспользованные остатки субсидии подлежат перечислению соответ</w:t>
      </w:r>
      <w:r w:rsidR="001E47A7" w:rsidRPr="001E47A7">
        <w:rPr>
          <w:rFonts w:ascii="Times New Roman" w:hAnsi="Times New Roman" w:cs="Times New Roman"/>
          <w:sz w:val="28"/>
          <w:szCs w:val="28"/>
        </w:rPr>
        <w:t xml:space="preserve">ствующим бюджетным </w:t>
      </w:r>
      <w:r w:rsidRPr="001E47A7">
        <w:rPr>
          <w:rFonts w:ascii="Times New Roman" w:hAnsi="Times New Roman" w:cs="Times New Roman"/>
          <w:sz w:val="28"/>
          <w:szCs w:val="28"/>
        </w:rPr>
        <w:t>учреждениям, являющимся правопреемниками.</w:t>
      </w:r>
    </w:p>
    <w:p w:rsidR="007B6B18" w:rsidRDefault="007B6B18">
      <w:pPr>
        <w:pStyle w:val="ConsPlusNormal"/>
        <w:spacing w:before="220"/>
        <w:ind w:firstLine="540"/>
        <w:jc w:val="both"/>
      </w:pPr>
      <w:r w:rsidRPr="00662FB7">
        <w:rPr>
          <w:rFonts w:ascii="Times New Roman" w:hAnsi="Times New Roman" w:cs="Times New Roman"/>
          <w:sz w:val="28"/>
          <w:szCs w:val="28"/>
        </w:rPr>
        <w:t>4</w:t>
      </w:r>
      <w:r w:rsidR="0016444C">
        <w:rPr>
          <w:rFonts w:ascii="Times New Roman" w:hAnsi="Times New Roman" w:cs="Times New Roman"/>
          <w:sz w:val="28"/>
          <w:szCs w:val="28"/>
        </w:rPr>
        <w:t>3</w:t>
      </w:r>
      <w:r w:rsidRPr="00662FB7">
        <w:rPr>
          <w:rFonts w:ascii="Times New Roman" w:hAnsi="Times New Roman" w:cs="Times New Roman"/>
          <w:sz w:val="28"/>
          <w:szCs w:val="28"/>
        </w:rPr>
        <w:t>. Субсидия перечисляется в установленном порядке на лицевой счет муниципал</w:t>
      </w:r>
      <w:r w:rsidR="00662FB7" w:rsidRPr="00662FB7">
        <w:rPr>
          <w:rFonts w:ascii="Times New Roman" w:hAnsi="Times New Roman" w:cs="Times New Roman"/>
          <w:sz w:val="28"/>
          <w:szCs w:val="28"/>
        </w:rPr>
        <w:t>ьного бюджетногоучреждения, открытый в Управлении Федерального казначейства по Забайкальскому краю</w:t>
      </w:r>
      <w:r w:rsidR="00662FB7">
        <w:t>.</w:t>
      </w:r>
    </w:p>
    <w:p w:rsidR="007B6B18" w:rsidRPr="00EA4DF1" w:rsidRDefault="0016444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w:t>
      </w:r>
      <w:r w:rsidR="007B6B18" w:rsidRPr="00E86AFB">
        <w:rPr>
          <w:rFonts w:ascii="Times New Roman" w:hAnsi="Times New Roman" w:cs="Times New Roman"/>
          <w:sz w:val="28"/>
          <w:szCs w:val="28"/>
        </w:rPr>
        <w:t>. Предоставление муниципаль</w:t>
      </w:r>
      <w:r w:rsidR="001E637D" w:rsidRPr="00E86AFB">
        <w:rPr>
          <w:rFonts w:ascii="Times New Roman" w:hAnsi="Times New Roman" w:cs="Times New Roman"/>
          <w:sz w:val="28"/>
          <w:szCs w:val="28"/>
        </w:rPr>
        <w:t xml:space="preserve">ному бюджетному </w:t>
      </w:r>
      <w:r w:rsidR="007B6B18" w:rsidRPr="00E86AFB">
        <w:rPr>
          <w:rFonts w:ascii="Times New Roman" w:hAnsi="Times New Roman" w:cs="Times New Roman"/>
          <w:sz w:val="28"/>
          <w:szCs w:val="28"/>
        </w:rPr>
        <w:t xml:space="preserve">учреждению субсидии в течение финансового года осуществляется на основании соглашения о порядке и условиях предоставления субсидии, заключаемого отраслевым (функциональным) органом администрации </w:t>
      </w:r>
      <w:r w:rsidR="001E637D" w:rsidRPr="00E86AFB">
        <w:rPr>
          <w:rFonts w:ascii="Times New Roman" w:hAnsi="Times New Roman" w:cs="Times New Roman"/>
          <w:sz w:val="28"/>
          <w:szCs w:val="28"/>
        </w:rPr>
        <w:t>Тунгокоченского муниципального округа</w:t>
      </w:r>
      <w:r w:rsidR="007B6B18" w:rsidRPr="00E86AFB">
        <w:rPr>
          <w:rFonts w:ascii="Times New Roman" w:hAnsi="Times New Roman" w:cs="Times New Roman"/>
          <w:sz w:val="28"/>
          <w:szCs w:val="28"/>
        </w:rPr>
        <w:t>, осуществляющим функции и полномочия учредителя в отношении муницип</w:t>
      </w:r>
      <w:r w:rsidR="001E637D" w:rsidRPr="00E86AFB">
        <w:rPr>
          <w:rFonts w:ascii="Times New Roman" w:hAnsi="Times New Roman" w:cs="Times New Roman"/>
          <w:sz w:val="28"/>
          <w:szCs w:val="28"/>
        </w:rPr>
        <w:t xml:space="preserve">альных бюджетных </w:t>
      </w:r>
      <w:r w:rsidR="007B6B18" w:rsidRPr="00E86AFB">
        <w:rPr>
          <w:rFonts w:ascii="Times New Roman" w:hAnsi="Times New Roman" w:cs="Times New Roman"/>
          <w:sz w:val="28"/>
          <w:szCs w:val="28"/>
        </w:rPr>
        <w:t>учреждений, с муницип</w:t>
      </w:r>
      <w:r w:rsidR="001E637D" w:rsidRPr="00E86AFB">
        <w:rPr>
          <w:rFonts w:ascii="Times New Roman" w:hAnsi="Times New Roman" w:cs="Times New Roman"/>
          <w:sz w:val="28"/>
          <w:szCs w:val="28"/>
        </w:rPr>
        <w:t xml:space="preserve">альным бюджетным </w:t>
      </w:r>
      <w:r w:rsidR="007B6B18" w:rsidRPr="00E86AFB">
        <w:rPr>
          <w:rFonts w:ascii="Times New Roman" w:hAnsi="Times New Roman" w:cs="Times New Roman"/>
          <w:sz w:val="28"/>
          <w:szCs w:val="28"/>
        </w:rPr>
        <w:t xml:space="preserve">учреждением (далее - соглашение). Соглашение определяет права, обязанности и ответственность сторон, в том числе объем </w:t>
      </w:r>
      <w:r w:rsidR="007B6B18" w:rsidRPr="00E86AFB">
        <w:rPr>
          <w:rFonts w:ascii="Times New Roman" w:hAnsi="Times New Roman" w:cs="Times New Roman"/>
          <w:sz w:val="28"/>
          <w:szCs w:val="28"/>
        </w:rPr>
        <w:lastRenderedPageBreak/>
        <w:t xml:space="preserve">и </w:t>
      </w:r>
      <w:r w:rsidR="007B6B18" w:rsidRPr="00EA4DF1">
        <w:rPr>
          <w:rFonts w:ascii="Times New Roman" w:hAnsi="Times New Roman" w:cs="Times New Roman"/>
          <w:sz w:val="28"/>
          <w:szCs w:val="28"/>
        </w:rPr>
        <w:t>периодичность перечисления субсидии в течение финансового года.</w:t>
      </w:r>
    </w:p>
    <w:p w:rsidR="007B6B18" w:rsidRPr="00EA4DF1" w:rsidRDefault="00EA4DF1">
      <w:pPr>
        <w:pStyle w:val="ConsPlusNormal"/>
        <w:spacing w:before="220"/>
        <w:ind w:firstLine="540"/>
        <w:jc w:val="both"/>
        <w:rPr>
          <w:rFonts w:ascii="Times New Roman" w:hAnsi="Times New Roman" w:cs="Times New Roman"/>
          <w:sz w:val="28"/>
          <w:szCs w:val="28"/>
        </w:rPr>
      </w:pPr>
      <w:r w:rsidRPr="00EA4DF1">
        <w:rPr>
          <w:rFonts w:ascii="Times New Roman" w:hAnsi="Times New Roman" w:cs="Times New Roman"/>
          <w:sz w:val="28"/>
          <w:szCs w:val="28"/>
        </w:rPr>
        <w:t>4</w:t>
      </w:r>
      <w:r w:rsidR="0016444C">
        <w:rPr>
          <w:rFonts w:ascii="Times New Roman" w:hAnsi="Times New Roman" w:cs="Times New Roman"/>
          <w:sz w:val="28"/>
          <w:szCs w:val="28"/>
        </w:rPr>
        <w:t>5</w:t>
      </w:r>
      <w:r w:rsidR="007B6B18" w:rsidRPr="00EA4DF1">
        <w:rPr>
          <w:rFonts w:ascii="Times New Roman" w:hAnsi="Times New Roman" w:cs="Times New Roman"/>
          <w:sz w:val="28"/>
          <w:szCs w:val="28"/>
        </w:rPr>
        <w:t>. Перечисление субсидии осуществляется ежемесячно (за исключением муниципальных учреждений</w:t>
      </w:r>
      <w:r w:rsidRPr="00EA4DF1">
        <w:rPr>
          <w:rFonts w:ascii="Times New Roman" w:hAnsi="Times New Roman" w:cs="Times New Roman"/>
          <w:sz w:val="28"/>
          <w:szCs w:val="28"/>
        </w:rPr>
        <w:t xml:space="preserve"> Тунгокоченского муниципального округа</w:t>
      </w:r>
      <w:r w:rsidR="007B6B18" w:rsidRPr="00EA4DF1">
        <w:rPr>
          <w:rFonts w:ascii="Times New Roman" w:hAnsi="Times New Roman" w:cs="Times New Roman"/>
          <w:sz w:val="28"/>
          <w:szCs w:val="28"/>
        </w:rPr>
        <w:t>, оказание услуг (выполнение работ) которых зависит от сезонных условий, если отраслевым (функциональным) органом администрации</w:t>
      </w:r>
      <w:r w:rsidRPr="00EA4DF1">
        <w:rPr>
          <w:rFonts w:ascii="Times New Roman" w:hAnsi="Times New Roman" w:cs="Times New Roman"/>
          <w:sz w:val="28"/>
          <w:szCs w:val="28"/>
        </w:rPr>
        <w:t xml:space="preserve"> Тунгокоченского муниципального округа</w:t>
      </w:r>
      <w:r w:rsidR="007B6B18" w:rsidRPr="00EA4DF1">
        <w:rPr>
          <w:rFonts w:ascii="Times New Roman" w:hAnsi="Times New Roman" w:cs="Times New Roman"/>
          <w:sz w:val="28"/>
          <w:szCs w:val="28"/>
        </w:rPr>
        <w:t>, осуществляющим функции и полномочия учредителя, не установлено иное, а также муниципальных учреждений</w:t>
      </w:r>
      <w:r w:rsidRPr="00EA4DF1">
        <w:rPr>
          <w:rFonts w:ascii="Times New Roman" w:hAnsi="Times New Roman" w:cs="Times New Roman"/>
          <w:sz w:val="28"/>
          <w:szCs w:val="28"/>
        </w:rPr>
        <w:t xml:space="preserve"> Тунгокоченского муниципального округа</w:t>
      </w:r>
      <w:r w:rsidR="007B6B18" w:rsidRPr="00EA4DF1">
        <w:rPr>
          <w:rFonts w:ascii="Times New Roman" w:hAnsi="Times New Roman" w:cs="Times New Roman"/>
          <w:sz w:val="28"/>
          <w:szCs w:val="28"/>
        </w:rPr>
        <w:t>, в отношении которых проводятся реорганизационные или ликвидационные мероприятия) в объемах в соответствии с графиком, содержащимся в соглашении.</w:t>
      </w:r>
    </w:p>
    <w:p w:rsidR="007B6B18" w:rsidRPr="00EA4DF1" w:rsidRDefault="007B6B18">
      <w:pPr>
        <w:pStyle w:val="ConsPlusNormal"/>
        <w:spacing w:before="220"/>
        <w:ind w:firstLine="540"/>
        <w:jc w:val="both"/>
        <w:rPr>
          <w:rFonts w:ascii="Times New Roman" w:hAnsi="Times New Roman" w:cs="Times New Roman"/>
          <w:sz w:val="28"/>
          <w:szCs w:val="28"/>
        </w:rPr>
      </w:pPr>
      <w:r w:rsidRPr="00EA4DF1">
        <w:rPr>
          <w:rFonts w:ascii="Times New Roman" w:hAnsi="Times New Roman" w:cs="Times New Roman"/>
          <w:sz w:val="28"/>
          <w:szCs w:val="28"/>
        </w:rPr>
        <w:t>Если показатели объема, указанные в предварительном отчете, меньше показателей (с учетом допустимых (возможных) отклонений), установленных в муниципальном задании, то соответствующие средства субсидии подлежат перечислению в бюджет</w:t>
      </w:r>
      <w:r w:rsidR="00EA4DF1" w:rsidRPr="00EA4DF1">
        <w:rPr>
          <w:rFonts w:ascii="Times New Roman" w:hAnsi="Times New Roman" w:cs="Times New Roman"/>
          <w:sz w:val="28"/>
          <w:szCs w:val="28"/>
        </w:rPr>
        <w:t xml:space="preserve"> Тунгокоченского муниципального округа</w:t>
      </w:r>
      <w:r w:rsidRPr="00EA4DF1">
        <w:rPr>
          <w:rFonts w:ascii="Times New Roman" w:hAnsi="Times New Roman" w:cs="Times New Roman"/>
          <w:sz w:val="28"/>
          <w:szCs w:val="28"/>
        </w:rPr>
        <w:t xml:space="preserve">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 Объем субсидии, подлежащий перечислению в бюджет </w:t>
      </w:r>
      <w:r w:rsidR="00EA4DF1" w:rsidRPr="00EA4DF1">
        <w:rPr>
          <w:rFonts w:ascii="Times New Roman" w:hAnsi="Times New Roman" w:cs="Times New Roman"/>
          <w:sz w:val="28"/>
          <w:szCs w:val="28"/>
        </w:rPr>
        <w:t>Тунгокоченского муниципального округа</w:t>
      </w:r>
      <w:r w:rsidRPr="00EA4DF1">
        <w:rPr>
          <w:rFonts w:ascii="Times New Roman" w:hAnsi="Times New Roman" w:cs="Times New Roman"/>
          <w:sz w:val="28"/>
          <w:szCs w:val="28"/>
        </w:rPr>
        <w:t>, рассчитывается исходя из фактически не оказанных (не выпо</w:t>
      </w:r>
      <w:r w:rsidR="00EA4DF1" w:rsidRPr="00EA4DF1">
        <w:rPr>
          <w:rFonts w:ascii="Times New Roman" w:hAnsi="Times New Roman" w:cs="Times New Roman"/>
          <w:sz w:val="28"/>
          <w:szCs w:val="28"/>
        </w:rPr>
        <w:t xml:space="preserve">лненных) бюджетным </w:t>
      </w:r>
      <w:r w:rsidRPr="00EA4DF1">
        <w:rPr>
          <w:rFonts w:ascii="Times New Roman" w:hAnsi="Times New Roman" w:cs="Times New Roman"/>
          <w:sz w:val="28"/>
          <w:szCs w:val="28"/>
        </w:rPr>
        <w:t>учреждением объемов муниципальных услуг (работ), установленных в муниципальном задании.</w:t>
      </w:r>
    </w:p>
    <w:p w:rsidR="007B6B18" w:rsidRDefault="007B6B18">
      <w:pPr>
        <w:pStyle w:val="ConsPlusNormal"/>
        <w:jc w:val="both"/>
      </w:pPr>
    </w:p>
    <w:p w:rsidR="007B6B18" w:rsidRDefault="007B6B18">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16444C" w:rsidRDefault="0016444C">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56647B" w:rsidRDefault="0056647B">
      <w:pPr>
        <w:pStyle w:val="ConsPlusNormal"/>
        <w:jc w:val="both"/>
      </w:pPr>
    </w:p>
    <w:p w:rsidR="007B6B18" w:rsidRDefault="007B6B18">
      <w:pPr>
        <w:pStyle w:val="ConsPlusNormal"/>
        <w:jc w:val="both"/>
      </w:pPr>
    </w:p>
    <w:p w:rsidR="007B6B18" w:rsidRDefault="007B6B18">
      <w:pPr>
        <w:pStyle w:val="ConsPlusNormal"/>
        <w:jc w:val="both"/>
      </w:pPr>
    </w:p>
    <w:p w:rsidR="007B6B18" w:rsidRDefault="007B6B18">
      <w:pPr>
        <w:pStyle w:val="ConsPlusNormal"/>
        <w:jc w:val="both"/>
      </w:pPr>
    </w:p>
    <w:p w:rsidR="007B6B18" w:rsidRDefault="007B6B18">
      <w:pPr>
        <w:pStyle w:val="ConsPlusNormal"/>
        <w:jc w:val="both"/>
      </w:pPr>
    </w:p>
    <w:p w:rsidR="001B5D78" w:rsidRDefault="001B5D78">
      <w:pPr>
        <w:pStyle w:val="ConsPlusNormal"/>
        <w:jc w:val="right"/>
        <w:outlineLvl w:val="1"/>
      </w:pPr>
    </w:p>
    <w:p w:rsidR="007B6B18" w:rsidRPr="00BA1CD1" w:rsidRDefault="007B6B18">
      <w:pPr>
        <w:pStyle w:val="ConsPlusNormal"/>
        <w:jc w:val="right"/>
        <w:outlineLvl w:val="1"/>
        <w:rPr>
          <w:rFonts w:ascii="Times New Roman" w:hAnsi="Times New Roman" w:cs="Times New Roman"/>
          <w:sz w:val="24"/>
          <w:szCs w:val="24"/>
        </w:rPr>
      </w:pPr>
      <w:r w:rsidRPr="00BA1CD1">
        <w:rPr>
          <w:rFonts w:ascii="Times New Roman" w:hAnsi="Times New Roman" w:cs="Times New Roman"/>
          <w:sz w:val="24"/>
          <w:szCs w:val="24"/>
        </w:rPr>
        <w:t>Приложение N 1</w:t>
      </w:r>
    </w:p>
    <w:p w:rsidR="000534A3" w:rsidRPr="00BA1CD1" w:rsidRDefault="000534A3" w:rsidP="000534A3">
      <w:pPr>
        <w:pStyle w:val="ConsPlusTitle"/>
        <w:jc w:val="right"/>
        <w:rPr>
          <w:rFonts w:ascii="Times New Roman" w:hAnsi="Times New Roman" w:cs="Times New Roman"/>
          <w:b w:val="0"/>
          <w:color w:val="000000" w:themeColor="text1"/>
          <w:sz w:val="24"/>
          <w:szCs w:val="24"/>
        </w:rPr>
      </w:pPr>
      <w:r w:rsidRPr="00BA1CD1">
        <w:rPr>
          <w:rFonts w:ascii="Times New Roman" w:hAnsi="Times New Roman" w:cs="Times New Roman"/>
          <w:b w:val="0"/>
          <w:color w:val="000000" w:themeColor="text1"/>
          <w:sz w:val="24"/>
          <w:szCs w:val="24"/>
        </w:rPr>
        <w:t>к Порядку формирования муниципального задания</w:t>
      </w:r>
    </w:p>
    <w:p w:rsidR="000534A3" w:rsidRPr="00BA1CD1" w:rsidRDefault="000534A3" w:rsidP="000534A3">
      <w:pPr>
        <w:pStyle w:val="ConsPlusTitle"/>
        <w:jc w:val="right"/>
        <w:rPr>
          <w:rFonts w:ascii="Times New Roman" w:hAnsi="Times New Roman" w:cs="Times New Roman"/>
          <w:b w:val="0"/>
          <w:sz w:val="24"/>
          <w:szCs w:val="24"/>
        </w:rPr>
      </w:pPr>
      <w:r w:rsidRPr="00BA1CD1">
        <w:rPr>
          <w:rFonts w:ascii="Times New Roman" w:hAnsi="Times New Roman" w:cs="Times New Roman"/>
          <w:b w:val="0"/>
          <w:color w:val="000000" w:themeColor="text1"/>
          <w:sz w:val="24"/>
          <w:szCs w:val="24"/>
        </w:rPr>
        <w:t xml:space="preserve"> на оказание муниципальных услуг </w:t>
      </w:r>
      <w:r w:rsidRPr="00BA1CD1">
        <w:rPr>
          <w:rFonts w:ascii="Times New Roman" w:hAnsi="Times New Roman" w:cs="Times New Roman"/>
          <w:b w:val="0"/>
          <w:sz w:val="24"/>
          <w:szCs w:val="24"/>
        </w:rPr>
        <w:t>(выполнение работ)</w:t>
      </w:r>
    </w:p>
    <w:p w:rsidR="000534A3" w:rsidRPr="00BA1CD1" w:rsidRDefault="000534A3" w:rsidP="000534A3">
      <w:pPr>
        <w:pStyle w:val="ConsPlusTitle"/>
        <w:jc w:val="right"/>
        <w:rPr>
          <w:rFonts w:ascii="Times New Roman" w:hAnsi="Times New Roman" w:cs="Times New Roman"/>
          <w:b w:val="0"/>
          <w:sz w:val="24"/>
          <w:szCs w:val="24"/>
        </w:rPr>
      </w:pPr>
      <w:r w:rsidRPr="00BA1CD1">
        <w:rPr>
          <w:rFonts w:ascii="Times New Roman" w:hAnsi="Times New Roman" w:cs="Times New Roman"/>
          <w:b w:val="0"/>
          <w:sz w:val="24"/>
          <w:szCs w:val="24"/>
        </w:rPr>
        <w:t xml:space="preserve"> в отношении муниципальных Тунгокоченского</w:t>
      </w:r>
    </w:p>
    <w:p w:rsidR="000534A3" w:rsidRPr="00BA1CD1" w:rsidRDefault="000534A3" w:rsidP="000534A3">
      <w:pPr>
        <w:pStyle w:val="ConsPlusTitle"/>
        <w:jc w:val="right"/>
        <w:rPr>
          <w:rFonts w:ascii="Times New Roman" w:hAnsi="Times New Roman" w:cs="Times New Roman"/>
          <w:b w:val="0"/>
          <w:sz w:val="24"/>
          <w:szCs w:val="24"/>
        </w:rPr>
      </w:pPr>
      <w:r w:rsidRPr="00BA1CD1">
        <w:rPr>
          <w:rFonts w:ascii="Times New Roman" w:hAnsi="Times New Roman" w:cs="Times New Roman"/>
          <w:b w:val="0"/>
          <w:sz w:val="24"/>
          <w:szCs w:val="24"/>
        </w:rPr>
        <w:t xml:space="preserve"> муниципального округа и финансового обеспечения</w:t>
      </w:r>
    </w:p>
    <w:p w:rsidR="000534A3" w:rsidRPr="00BA1CD1" w:rsidRDefault="000534A3" w:rsidP="000534A3">
      <w:pPr>
        <w:pStyle w:val="ConsPlusTitle"/>
        <w:jc w:val="right"/>
        <w:rPr>
          <w:rFonts w:ascii="Times New Roman" w:hAnsi="Times New Roman" w:cs="Times New Roman"/>
          <w:b w:val="0"/>
          <w:color w:val="000000" w:themeColor="text1"/>
          <w:sz w:val="24"/>
          <w:szCs w:val="24"/>
        </w:rPr>
      </w:pPr>
      <w:r w:rsidRPr="00BA1CD1">
        <w:rPr>
          <w:rFonts w:ascii="Times New Roman" w:hAnsi="Times New Roman" w:cs="Times New Roman"/>
          <w:b w:val="0"/>
          <w:sz w:val="24"/>
          <w:szCs w:val="24"/>
        </w:rPr>
        <w:t xml:space="preserve"> выполнения муниципального задания</w:t>
      </w:r>
    </w:p>
    <w:p w:rsidR="000534A3" w:rsidRPr="00BA1CD1" w:rsidRDefault="000534A3">
      <w:pPr>
        <w:pStyle w:val="ConsPlusNormal"/>
        <w:jc w:val="right"/>
        <w:rPr>
          <w:rFonts w:ascii="Times New Roman" w:hAnsi="Times New Roman" w:cs="Times New Roman"/>
          <w:sz w:val="24"/>
          <w:szCs w:val="24"/>
        </w:rPr>
      </w:pPr>
    </w:p>
    <w:p w:rsidR="007B6B18" w:rsidRPr="00BA1CD1" w:rsidRDefault="007B6B18">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tblPr>
      <w:tblGrid>
        <w:gridCol w:w="112"/>
      </w:tblGrid>
      <w:tr w:rsidR="0056647B" w:rsidRPr="00BA1CD1" w:rsidTr="0056647B">
        <w:tc>
          <w:tcPr>
            <w:tcW w:w="113" w:type="dxa"/>
            <w:tcBorders>
              <w:top w:val="nil"/>
              <w:left w:val="nil"/>
              <w:bottom w:val="nil"/>
              <w:right w:val="nil"/>
            </w:tcBorders>
            <w:shd w:val="clear" w:color="auto" w:fill="F4F3F8"/>
            <w:tcMar>
              <w:top w:w="0" w:type="dxa"/>
              <w:left w:w="0" w:type="dxa"/>
              <w:bottom w:w="0" w:type="dxa"/>
              <w:right w:w="0" w:type="dxa"/>
            </w:tcMar>
          </w:tcPr>
          <w:p w:rsidR="0056647B" w:rsidRPr="00BA1CD1" w:rsidRDefault="0056647B">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tbl>
      <w:tblPr>
        <w:tblW w:w="0" w:type="auto"/>
        <w:tblBorders>
          <w:right w:val="nil"/>
        </w:tblBorders>
        <w:tblLayout w:type="fixed"/>
        <w:tblCellMar>
          <w:top w:w="102" w:type="dxa"/>
          <w:left w:w="62" w:type="dxa"/>
          <w:bottom w:w="102" w:type="dxa"/>
          <w:right w:w="62" w:type="dxa"/>
        </w:tblCellMar>
        <w:tblLook w:val="0000"/>
      </w:tblPr>
      <w:tblGrid>
        <w:gridCol w:w="1984"/>
        <w:gridCol w:w="1259"/>
        <w:gridCol w:w="1757"/>
        <w:gridCol w:w="952"/>
        <w:gridCol w:w="340"/>
        <w:gridCol w:w="1644"/>
        <w:gridCol w:w="1134"/>
      </w:tblGrid>
      <w:tr w:rsidR="007B6B18" w:rsidRPr="00BA1CD1">
        <w:tc>
          <w:tcPr>
            <w:tcW w:w="3243" w:type="dxa"/>
            <w:gridSpan w:val="2"/>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5827" w:type="dxa"/>
            <w:gridSpan w:val="5"/>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УТВЕРЖДАЮ</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Руководитель</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(уполномоченное лицо)</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_____________________________________________</w:t>
            </w:r>
          </w:p>
          <w:p w:rsidR="000534A3" w:rsidRPr="00BA1CD1" w:rsidRDefault="007B6B18" w:rsidP="000534A3">
            <w:pPr>
              <w:pStyle w:val="ConsPlusTitle"/>
              <w:jc w:val="right"/>
              <w:rPr>
                <w:rFonts w:ascii="Times New Roman" w:hAnsi="Times New Roman" w:cs="Times New Roman"/>
                <w:b w:val="0"/>
                <w:sz w:val="24"/>
                <w:szCs w:val="24"/>
              </w:rPr>
            </w:pPr>
            <w:r w:rsidRPr="00BA1CD1">
              <w:rPr>
                <w:rFonts w:ascii="Times New Roman" w:hAnsi="Times New Roman" w:cs="Times New Roman"/>
                <w:b w:val="0"/>
                <w:sz w:val="24"/>
                <w:szCs w:val="24"/>
              </w:rPr>
              <w:t>(наименование отраслевого (функционального) органа администрации</w:t>
            </w:r>
            <w:r w:rsidR="000534A3" w:rsidRPr="00BA1CD1">
              <w:rPr>
                <w:rFonts w:ascii="Times New Roman" w:hAnsi="Times New Roman" w:cs="Times New Roman"/>
                <w:b w:val="0"/>
                <w:sz w:val="24"/>
                <w:szCs w:val="24"/>
              </w:rPr>
              <w:t xml:space="preserve"> Тунгокоченского</w:t>
            </w:r>
          </w:p>
          <w:p w:rsidR="000534A3" w:rsidRPr="00BA1CD1" w:rsidRDefault="000534A3" w:rsidP="000534A3">
            <w:pPr>
              <w:pStyle w:val="ConsPlusTitle"/>
              <w:jc w:val="right"/>
              <w:rPr>
                <w:rFonts w:ascii="Times New Roman" w:hAnsi="Times New Roman" w:cs="Times New Roman"/>
                <w:b w:val="0"/>
                <w:sz w:val="24"/>
                <w:szCs w:val="24"/>
              </w:rPr>
            </w:pPr>
            <w:r w:rsidRPr="00BA1CD1">
              <w:rPr>
                <w:rFonts w:ascii="Times New Roman" w:hAnsi="Times New Roman" w:cs="Times New Roman"/>
                <w:b w:val="0"/>
                <w:sz w:val="24"/>
                <w:szCs w:val="24"/>
              </w:rPr>
              <w:t xml:space="preserve"> муниципального округа</w:t>
            </w:r>
            <w:r w:rsidR="007B6B18" w:rsidRPr="00BA1CD1">
              <w:rPr>
                <w:rFonts w:ascii="Times New Roman" w:hAnsi="Times New Roman" w:cs="Times New Roman"/>
                <w:b w:val="0"/>
                <w:sz w:val="24"/>
                <w:szCs w:val="24"/>
              </w:rPr>
              <w:t xml:space="preserve">, осуществляющего функции и полномочия учредителя, распорядителя средств бюджета </w:t>
            </w:r>
            <w:r w:rsidRPr="00BA1CD1">
              <w:rPr>
                <w:rFonts w:ascii="Times New Roman" w:hAnsi="Times New Roman" w:cs="Times New Roman"/>
                <w:b w:val="0"/>
                <w:sz w:val="24"/>
                <w:szCs w:val="24"/>
              </w:rPr>
              <w:t>Тунгокоченского</w:t>
            </w:r>
          </w:p>
          <w:p w:rsidR="007B6B18" w:rsidRPr="00BA1CD1" w:rsidRDefault="000534A3" w:rsidP="000534A3">
            <w:pPr>
              <w:pStyle w:val="ConsPlusNormal"/>
              <w:jc w:val="center"/>
              <w:rPr>
                <w:rFonts w:ascii="Times New Roman" w:hAnsi="Times New Roman" w:cs="Times New Roman"/>
                <w:b/>
                <w:sz w:val="24"/>
                <w:szCs w:val="24"/>
              </w:rPr>
            </w:pPr>
            <w:r w:rsidRPr="00BA1CD1">
              <w:rPr>
                <w:rFonts w:ascii="Times New Roman" w:hAnsi="Times New Roman" w:cs="Times New Roman"/>
                <w:sz w:val="24"/>
                <w:szCs w:val="24"/>
              </w:rPr>
              <w:t xml:space="preserve"> муниципального округа</w:t>
            </w:r>
            <w:r w:rsidR="007B6B18" w:rsidRPr="00BA1CD1">
              <w:rPr>
                <w:rFonts w:ascii="Times New Roman" w:hAnsi="Times New Roman" w:cs="Times New Roman"/>
                <w:sz w:val="24"/>
                <w:szCs w:val="24"/>
              </w:rPr>
              <w:t xml:space="preserve">, муниципального </w:t>
            </w:r>
            <w:r w:rsidRPr="00BA1CD1">
              <w:rPr>
                <w:rFonts w:ascii="Times New Roman" w:hAnsi="Times New Roman" w:cs="Times New Roman"/>
                <w:sz w:val="24"/>
                <w:szCs w:val="24"/>
              </w:rPr>
              <w:t>у</w:t>
            </w:r>
            <w:r w:rsidR="007B6B18" w:rsidRPr="00BA1CD1">
              <w:rPr>
                <w:rFonts w:ascii="Times New Roman" w:hAnsi="Times New Roman" w:cs="Times New Roman"/>
                <w:sz w:val="24"/>
                <w:szCs w:val="24"/>
              </w:rPr>
              <w:t>чреждения)</w:t>
            </w:r>
          </w:p>
        </w:tc>
      </w:tr>
      <w:tr w:rsidR="007B6B18" w:rsidRPr="00BA1CD1">
        <w:tc>
          <w:tcPr>
            <w:tcW w:w="3243" w:type="dxa"/>
            <w:gridSpan w:val="2"/>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757" w:type="dxa"/>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(должность)</w:t>
            </w:r>
          </w:p>
        </w:tc>
        <w:tc>
          <w:tcPr>
            <w:tcW w:w="1292" w:type="dxa"/>
            <w:gridSpan w:val="2"/>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(подпись)</w:t>
            </w:r>
          </w:p>
        </w:tc>
        <w:tc>
          <w:tcPr>
            <w:tcW w:w="2778" w:type="dxa"/>
            <w:gridSpan w:val="2"/>
            <w:tcBorders>
              <w:top w:val="nil"/>
              <w:left w:val="nil"/>
              <w:bottom w:val="nil"/>
              <w:right w:val="nil"/>
            </w:tcBorders>
          </w:tcPr>
          <w:p w:rsidR="007B6B18" w:rsidRPr="00BA1CD1" w:rsidRDefault="007B6B18">
            <w:pPr>
              <w:pStyle w:val="ConsPlusNormal"/>
              <w:jc w:val="center"/>
              <w:rPr>
                <w:rFonts w:ascii="Times New Roman" w:hAnsi="Times New Roman" w:cs="Times New Roman"/>
                <w:b/>
                <w:sz w:val="24"/>
                <w:szCs w:val="24"/>
              </w:rPr>
            </w:pPr>
            <w:r w:rsidRPr="00BA1CD1">
              <w:rPr>
                <w:rFonts w:ascii="Times New Roman" w:hAnsi="Times New Roman" w:cs="Times New Roman"/>
                <w:b/>
                <w:sz w:val="24"/>
                <w:szCs w:val="24"/>
              </w:rPr>
              <w:t>____________________</w:t>
            </w:r>
          </w:p>
          <w:p w:rsidR="007B6B18" w:rsidRPr="00BA1CD1" w:rsidRDefault="007B6B18">
            <w:pPr>
              <w:pStyle w:val="ConsPlusNormal"/>
              <w:jc w:val="center"/>
              <w:rPr>
                <w:rFonts w:ascii="Times New Roman" w:hAnsi="Times New Roman" w:cs="Times New Roman"/>
                <w:b/>
                <w:sz w:val="24"/>
                <w:szCs w:val="24"/>
              </w:rPr>
            </w:pPr>
            <w:r w:rsidRPr="00BA1CD1">
              <w:rPr>
                <w:rFonts w:ascii="Times New Roman" w:hAnsi="Times New Roman" w:cs="Times New Roman"/>
                <w:b/>
                <w:sz w:val="24"/>
                <w:szCs w:val="24"/>
              </w:rPr>
              <w:t>(расшифровка подписи)</w:t>
            </w:r>
          </w:p>
        </w:tc>
      </w:tr>
      <w:tr w:rsidR="007B6B18" w:rsidRPr="00BA1CD1">
        <w:tc>
          <w:tcPr>
            <w:tcW w:w="6292" w:type="dxa"/>
            <w:gridSpan w:val="5"/>
            <w:tcBorders>
              <w:top w:val="nil"/>
              <w:left w:val="nil"/>
              <w:bottom w:val="nil"/>
              <w:right w:val="nil"/>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"___" _____________ 20___ г.</w:t>
            </w:r>
          </w:p>
        </w:tc>
        <w:tc>
          <w:tcPr>
            <w:tcW w:w="2778" w:type="dxa"/>
            <w:gridSpan w:val="2"/>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6292" w:type="dxa"/>
            <w:gridSpan w:val="5"/>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644" w:type="dxa"/>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Коды</w:t>
            </w:r>
          </w:p>
        </w:tc>
      </w:tr>
      <w:tr w:rsidR="007B6B18" w:rsidRPr="00BA1CD1">
        <w:tblPrEx>
          <w:tblBorders>
            <w:right w:val="single" w:sz="4" w:space="0" w:color="auto"/>
          </w:tblBorders>
        </w:tblPrEx>
        <w:tc>
          <w:tcPr>
            <w:tcW w:w="5952" w:type="dxa"/>
            <w:gridSpan w:val="4"/>
            <w:vMerge w:val="restart"/>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bookmarkStart w:id="23" w:name="P288"/>
            <w:bookmarkEnd w:id="23"/>
            <w:r w:rsidRPr="00BA1CD1">
              <w:rPr>
                <w:rFonts w:ascii="Times New Roman" w:hAnsi="Times New Roman" w:cs="Times New Roman"/>
                <w:sz w:val="24"/>
                <w:szCs w:val="24"/>
              </w:rPr>
              <w:t>МУНИЦИПАЛЬНОЕ ЗАДАНИЕ N 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 20___ год и на плановый период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20____ и 20____ годов</w:t>
            </w: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Форма по </w:t>
            </w:r>
            <w:hyperlink r:id="rId17">
              <w:r w:rsidRPr="00BA1CD1">
                <w:rPr>
                  <w:rFonts w:ascii="Times New Roman" w:hAnsi="Times New Roman" w:cs="Times New Roman"/>
                  <w:color w:val="0000FF"/>
                  <w:sz w:val="24"/>
                  <w:szCs w:val="24"/>
                </w:rPr>
                <w:t>ОКУД</w:t>
              </w:r>
            </w:hyperlink>
          </w:p>
        </w:tc>
        <w:tc>
          <w:tcPr>
            <w:tcW w:w="1134" w:type="dxa"/>
            <w:tcBorders>
              <w:top w:val="single" w:sz="4" w:space="0" w:color="auto"/>
              <w:left w:val="single" w:sz="4" w:space="0" w:color="auto"/>
              <w:bottom w:val="single" w:sz="4" w:space="0" w:color="auto"/>
              <w:right w:val="single" w:sz="4" w:space="0" w:color="auto"/>
            </w:tcBorders>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0506001</w:t>
            </w:r>
          </w:p>
        </w:tc>
      </w:tr>
      <w:tr w:rsidR="007B6B18" w:rsidRPr="00BA1CD1">
        <w:tblPrEx>
          <w:tblBorders>
            <w:right w:val="single" w:sz="4" w:space="0" w:color="auto"/>
          </w:tblBorders>
        </w:tblPrEx>
        <w:tc>
          <w:tcPr>
            <w:tcW w:w="5952" w:type="dxa"/>
            <w:gridSpan w:val="4"/>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5952" w:type="dxa"/>
            <w:gridSpan w:val="4"/>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Дата начала действия</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5952" w:type="dxa"/>
            <w:gridSpan w:val="4"/>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Дата окончания действия </w:t>
            </w:r>
            <w:hyperlink w:anchor="P775">
              <w:r w:rsidRPr="00BA1CD1">
                <w:rPr>
                  <w:rFonts w:ascii="Times New Roman" w:hAnsi="Times New Roman" w:cs="Times New Roman"/>
                  <w:color w:val="0000FF"/>
                  <w:sz w:val="24"/>
                  <w:szCs w:val="24"/>
                </w:rPr>
                <w:t>&lt;1&gt;</w:t>
              </w:r>
            </w:hyperlink>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Наименование муниципального учреждения (обособленного подразделения)</w:t>
            </w:r>
          </w:p>
        </w:tc>
        <w:tc>
          <w:tcPr>
            <w:tcW w:w="3968" w:type="dxa"/>
            <w:gridSpan w:val="3"/>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Вид деятельности муниципального учреждения (обособленного подразделения)</w:t>
            </w:r>
          </w:p>
        </w:tc>
        <w:tc>
          <w:tcPr>
            <w:tcW w:w="3968" w:type="dxa"/>
            <w:gridSpan w:val="3"/>
            <w:vMerge w:val="restart"/>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vAlign w:val="bottom"/>
          </w:tcPr>
          <w:p w:rsidR="007B6B18" w:rsidRPr="00BA1CD1" w:rsidRDefault="007B6B18">
            <w:pPr>
              <w:pStyle w:val="ConsPlusNormal"/>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968" w:type="dxa"/>
            <w:gridSpan w:val="3"/>
            <w:vMerge/>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По </w:t>
            </w:r>
            <w:hyperlink r:id="rId18">
              <w:r w:rsidRPr="00BA1CD1">
                <w:rPr>
                  <w:rFonts w:ascii="Times New Roman" w:hAnsi="Times New Roman" w:cs="Times New Roman"/>
                  <w:color w:val="0000FF"/>
                  <w:sz w:val="24"/>
                  <w:szCs w:val="24"/>
                </w:rPr>
                <w:t>ОКВЭД</w:t>
              </w:r>
            </w:hyperlink>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tcBorders>
              <w:top w:val="nil"/>
              <w:left w:val="nil"/>
              <w:bottom w:val="nil"/>
              <w:right w:val="nil"/>
            </w:tcBorders>
            <w:vAlign w:val="bottom"/>
          </w:tcPr>
          <w:p w:rsidR="007B6B18" w:rsidRPr="00BA1CD1" w:rsidRDefault="007B6B18">
            <w:pPr>
              <w:pStyle w:val="ConsPlusNormal"/>
              <w:rPr>
                <w:rFonts w:ascii="Times New Roman" w:hAnsi="Times New Roman" w:cs="Times New Roman"/>
                <w:sz w:val="24"/>
                <w:szCs w:val="24"/>
              </w:rPr>
            </w:pPr>
          </w:p>
        </w:tc>
        <w:tc>
          <w:tcPr>
            <w:tcW w:w="3968" w:type="dxa"/>
            <w:gridSpan w:val="3"/>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По </w:t>
            </w:r>
            <w:hyperlink r:id="rId19">
              <w:r w:rsidRPr="00BA1CD1">
                <w:rPr>
                  <w:rFonts w:ascii="Times New Roman" w:hAnsi="Times New Roman" w:cs="Times New Roman"/>
                  <w:color w:val="0000FF"/>
                  <w:sz w:val="24"/>
                  <w:szCs w:val="24"/>
                </w:rPr>
                <w:t>ОКВЭД</w:t>
              </w:r>
            </w:hyperlink>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tcBorders>
              <w:top w:val="nil"/>
              <w:left w:val="nil"/>
              <w:bottom w:val="nil"/>
              <w:right w:val="nil"/>
            </w:tcBorders>
            <w:vAlign w:val="bottom"/>
          </w:tcPr>
          <w:p w:rsidR="007B6B18" w:rsidRPr="00BA1CD1" w:rsidRDefault="007B6B18">
            <w:pPr>
              <w:pStyle w:val="ConsPlusNormal"/>
              <w:rPr>
                <w:rFonts w:ascii="Times New Roman" w:hAnsi="Times New Roman" w:cs="Times New Roman"/>
                <w:sz w:val="24"/>
                <w:szCs w:val="24"/>
              </w:rPr>
            </w:pPr>
          </w:p>
        </w:tc>
        <w:tc>
          <w:tcPr>
            <w:tcW w:w="3968" w:type="dxa"/>
            <w:gridSpan w:val="3"/>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По </w:t>
            </w:r>
            <w:hyperlink r:id="rId20">
              <w:r w:rsidRPr="00BA1CD1">
                <w:rPr>
                  <w:rFonts w:ascii="Times New Roman" w:hAnsi="Times New Roman" w:cs="Times New Roman"/>
                  <w:color w:val="0000FF"/>
                  <w:sz w:val="24"/>
                  <w:szCs w:val="24"/>
                </w:rPr>
                <w:t>ОКВЭД</w:t>
              </w:r>
            </w:hyperlink>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968" w:type="dxa"/>
            <w:gridSpan w:val="3"/>
            <w:tcBorders>
              <w:top w:val="single" w:sz="4" w:space="0" w:color="auto"/>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(указываются виды деятельности муниципального учреждения, по которым ему утверждается муниципальное задание)</w:t>
            </w:r>
          </w:p>
        </w:tc>
        <w:tc>
          <w:tcPr>
            <w:tcW w:w="1984" w:type="dxa"/>
            <w:gridSpan w:val="2"/>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70" w:type="dxa"/>
            <w:gridSpan w:val="7"/>
            <w:tcBorders>
              <w:top w:val="nil"/>
              <w:left w:val="nil"/>
              <w:bottom w:val="nil"/>
              <w:right w:val="nil"/>
            </w:tcBorders>
          </w:tcPr>
          <w:p w:rsidR="007B6B18" w:rsidRPr="00BA1CD1" w:rsidRDefault="007B6B18">
            <w:pPr>
              <w:pStyle w:val="ConsPlusNormal"/>
              <w:jc w:val="center"/>
              <w:outlineLvl w:val="2"/>
              <w:rPr>
                <w:rFonts w:ascii="Times New Roman" w:hAnsi="Times New Roman" w:cs="Times New Roman"/>
                <w:sz w:val="24"/>
                <w:szCs w:val="24"/>
              </w:rPr>
            </w:pPr>
            <w:r w:rsidRPr="00BA1CD1">
              <w:rPr>
                <w:rFonts w:ascii="Times New Roman" w:hAnsi="Times New Roman" w:cs="Times New Roman"/>
                <w:sz w:val="24"/>
                <w:szCs w:val="24"/>
              </w:rPr>
              <w:t xml:space="preserve">Часть I. Сведения об оказываемых муниципальных услугах </w:t>
            </w:r>
            <w:hyperlink w:anchor="P776">
              <w:r w:rsidRPr="00BA1CD1">
                <w:rPr>
                  <w:rFonts w:ascii="Times New Roman" w:hAnsi="Times New Roman" w:cs="Times New Roman"/>
                  <w:color w:val="0000FF"/>
                  <w:sz w:val="24"/>
                  <w:szCs w:val="24"/>
                </w:rPr>
                <w:t>&lt;2&gt;</w:t>
              </w:r>
            </w:hyperlink>
          </w:p>
          <w:p w:rsidR="007B6B18" w:rsidRPr="00BA1CD1" w:rsidRDefault="007B6B18">
            <w:pPr>
              <w:pStyle w:val="ConsPlusNormal"/>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Раздел _____</w:t>
            </w:r>
          </w:p>
        </w:tc>
      </w:tr>
      <w:tr w:rsidR="007B6B18" w:rsidRPr="00BA1CD1">
        <w:tblPrEx>
          <w:tblBorders>
            <w:right w:val="single" w:sz="4" w:space="0" w:color="auto"/>
          </w:tblBorders>
        </w:tblPrEx>
        <w:tc>
          <w:tcPr>
            <w:tcW w:w="1984" w:type="dxa"/>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1. Наименование муниципальной услуги</w:t>
            </w:r>
          </w:p>
        </w:tc>
        <w:tc>
          <w:tcPr>
            <w:tcW w:w="3968" w:type="dxa"/>
            <w:gridSpan w:val="3"/>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vMerge w:val="restart"/>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общероссийскому базовому перечню или региональному перечню</w:t>
            </w:r>
          </w:p>
        </w:tc>
        <w:tc>
          <w:tcPr>
            <w:tcW w:w="1134" w:type="dxa"/>
            <w:vMerge w:val="restart"/>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insideH w:val="single" w:sz="4" w:space="0" w:color="auto"/>
          </w:tblBorders>
        </w:tblPrEx>
        <w:tc>
          <w:tcPr>
            <w:tcW w:w="1984"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2. Категории потребителей муниципальной услуги</w:t>
            </w:r>
          </w:p>
        </w:tc>
        <w:tc>
          <w:tcPr>
            <w:tcW w:w="3968" w:type="dxa"/>
            <w:gridSpan w:val="3"/>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vMerge/>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1984"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968" w:type="dxa"/>
            <w:gridSpan w:val="3"/>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3118" w:type="dxa"/>
            <w:gridSpan w:val="3"/>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70" w:type="dxa"/>
            <w:gridSpan w:val="7"/>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 Показатели, характеризующие объем и (или) качество муниципальной услуги.</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 xml:space="preserve">3.1. Показатели, характеризующие качество муниципальной услуги </w:t>
            </w:r>
            <w:hyperlink w:anchor="P777">
              <w:r w:rsidRPr="00BA1CD1">
                <w:rPr>
                  <w:rFonts w:ascii="Times New Roman" w:hAnsi="Times New Roman" w:cs="Times New Roman"/>
                  <w:color w:val="0000FF"/>
                  <w:sz w:val="24"/>
                  <w:szCs w:val="24"/>
                </w:rPr>
                <w:t>&lt;3&gt;</w:t>
              </w:r>
            </w:hyperlink>
            <w:r w:rsidRPr="00BA1CD1">
              <w:rPr>
                <w:rFonts w:ascii="Times New Roman" w:hAnsi="Times New Roman" w:cs="Times New Roman"/>
                <w:sz w:val="24"/>
                <w:szCs w:val="24"/>
              </w:rPr>
              <w:t>:</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rsidSect="00D31173">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7"/>
        <w:gridCol w:w="1330"/>
        <w:gridCol w:w="1310"/>
        <w:gridCol w:w="1310"/>
        <w:gridCol w:w="1310"/>
        <w:gridCol w:w="1310"/>
        <w:gridCol w:w="1248"/>
        <w:gridCol w:w="1248"/>
        <w:gridCol w:w="932"/>
        <w:gridCol w:w="1111"/>
        <w:gridCol w:w="940"/>
        <w:gridCol w:w="940"/>
        <w:gridCol w:w="947"/>
        <w:gridCol w:w="1105"/>
      </w:tblGrid>
      <w:tr w:rsidR="007B6B18" w:rsidRPr="00BA1CD1">
        <w:tc>
          <w:tcPr>
            <w:tcW w:w="142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 xml:space="preserve">Уникальный номер реестровой записи </w:t>
            </w:r>
            <w:hyperlink w:anchor="P778">
              <w:r w:rsidRPr="00BA1CD1">
                <w:rPr>
                  <w:rFonts w:ascii="Times New Roman" w:hAnsi="Times New Roman" w:cs="Times New Roman"/>
                  <w:color w:val="0000FF"/>
                  <w:sz w:val="24"/>
                  <w:szCs w:val="24"/>
                </w:rPr>
                <w:t>&lt;4&gt;</w:t>
              </w:r>
            </w:hyperlink>
          </w:p>
        </w:tc>
        <w:tc>
          <w:tcPr>
            <w:tcW w:w="505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содержание муниципальной услуги</w:t>
            </w:r>
          </w:p>
        </w:tc>
        <w:tc>
          <w:tcPr>
            <w:tcW w:w="336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условия (формы) оказания муниципальной услуги</w:t>
            </w:r>
          </w:p>
        </w:tc>
        <w:tc>
          <w:tcPr>
            <w:tcW w:w="4377"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качества муниципальной услуги</w:t>
            </w:r>
          </w:p>
        </w:tc>
        <w:tc>
          <w:tcPr>
            <w:tcW w:w="379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 показателя качества муниципальной услуги</w:t>
            </w:r>
          </w:p>
        </w:tc>
        <w:tc>
          <w:tcPr>
            <w:tcW w:w="2573"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Допустимые (возможные) отклонения от установленных показателей качества муниципальной услуги </w:t>
            </w:r>
            <w:hyperlink w:anchor="P780">
              <w:r w:rsidRPr="00BA1CD1">
                <w:rPr>
                  <w:rFonts w:ascii="Times New Roman" w:hAnsi="Times New Roman" w:cs="Times New Roman"/>
                  <w:color w:val="0000FF"/>
                  <w:sz w:val="24"/>
                  <w:szCs w:val="24"/>
                </w:rPr>
                <w:t>&lt;6&gt;</w:t>
              </w:r>
            </w:hyperlink>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276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141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(очередной финансовый год)</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(1-й год планового периода)</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(2-й год планового периода)</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процентах</w:t>
            </w:r>
          </w:p>
        </w:tc>
        <w:tc>
          <w:tcPr>
            <w:tcW w:w="13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абсолютных показателях</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w:t>
            </w:r>
            <w:hyperlink w:anchor="P778">
              <w:r w:rsidRPr="00BA1CD1">
                <w:rPr>
                  <w:rFonts w:ascii="Times New Roman" w:hAnsi="Times New Roman" w:cs="Times New Roman"/>
                  <w:color w:val="0000FF"/>
                  <w:sz w:val="24"/>
                  <w:szCs w:val="24"/>
                </w:rPr>
                <w:t>&lt;4&gt;</w:t>
              </w:r>
            </w:hyperlink>
          </w:p>
        </w:tc>
        <w:tc>
          <w:tcPr>
            <w:tcW w:w="115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21">
              <w:r w:rsidRPr="00BA1CD1">
                <w:rPr>
                  <w:rFonts w:ascii="Times New Roman" w:hAnsi="Times New Roman" w:cs="Times New Roman"/>
                  <w:color w:val="0000FF"/>
                  <w:sz w:val="24"/>
                  <w:szCs w:val="24"/>
                </w:rPr>
                <w:t>ОКЕИ</w:t>
              </w:r>
            </w:hyperlink>
            <w:hyperlink w:anchor="P779">
              <w:r w:rsidRPr="00BA1CD1">
                <w:rPr>
                  <w:rFonts w:ascii="Times New Roman" w:hAnsi="Times New Roman" w:cs="Times New Roman"/>
                  <w:color w:val="0000FF"/>
                  <w:sz w:val="24"/>
                  <w:szCs w:val="24"/>
                </w:rPr>
                <w:t>&lt;5&gt;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42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115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141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3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r>
      <w:tr w:rsidR="007B6B18" w:rsidRPr="00BA1CD1">
        <w:tc>
          <w:tcPr>
            <w:tcW w:w="1429"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15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384" w:type="dxa"/>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15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384" w:type="dxa"/>
          </w:tcPr>
          <w:p w:rsidR="007B6B18" w:rsidRPr="00BA1CD1" w:rsidRDefault="007B6B18">
            <w:pPr>
              <w:pStyle w:val="ConsPlusNormal"/>
              <w:rPr>
                <w:rFonts w:ascii="Times New Roman" w:hAnsi="Times New Roman" w:cs="Times New Roman"/>
                <w:sz w:val="24"/>
                <w:szCs w:val="24"/>
              </w:rPr>
            </w:pPr>
          </w:p>
        </w:tc>
      </w:tr>
      <w:tr w:rsidR="007B6B18" w:rsidRPr="00BA1CD1">
        <w:tc>
          <w:tcPr>
            <w:tcW w:w="1429"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15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384"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rPr>
          <w:rFonts w:ascii="Times New Roman" w:hAnsi="Times New Roman" w:cs="Times New Roman"/>
          <w:sz w:val="24"/>
          <w:szCs w:val="24"/>
        </w:rPr>
        <w:sectPr w:rsidR="007B6B18" w:rsidRPr="00BA1CD1">
          <w:pgSz w:w="16838" w:h="11905" w:orient="landscape"/>
          <w:pgMar w:top="1701" w:right="397" w:bottom="850" w:left="397" w:header="0" w:footer="0" w:gutter="0"/>
          <w:cols w:space="720"/>
          <w:titlePg/>
        </w:sectPr>
      </w:pPr>
    </w:p>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7B6B18" w:rsidRPr="00BA1CD1">
        <w:tc>
          <w:tcPr>
            <w:tcW w:w="9070" w:type="dxa"/>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3.2. Показатели, характеризующие объем муниципальной услуги:</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50"/>
        <w:gridCol w:w="1117"/>
        <w:gridCol w:w="1101"/>
        <w:gridCol w:w="1117"/>
        <w:gridCol w:w="1101"/>
        <w:gridCol w:w="1101"/>
        <w:gridCol w:w="1050"/>
        <w:gridCol w:w="1050"/>
        <w:gridCol w:w="789"/>
        <w:gridCol w:w="937"/>
        <w:gridCol w:w="796"/>
        <w:gridCol w:w="796"/>
        <w:gridCol w:w="937"/>
        <w:gridCol w:w="796"/>
        <w:gridCol w:w="796"/>
        <w:gridCol w:w="802"/>
        <w:gridCol w:w="932"/>
      </w:tblGrid>
      <w:tr w:rsidR="007B6B18" w:rsidRPr="00BA1CD1">
        <w:tc>
          <w:tcPr>
            <w:tcW w:w="142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 xml:space="preserve">Уникальный номер реестровой записи </w:t>
            </w:r>
            <w:hyperlink w:anchor="P778">
              <w:r w:rsidRPr="00BA1CD1">
                <w:rPr>
                  <w:rFonts w:ascii="Times New Roman" w:hAnsi="Times New Roman" w:cs="Times New Roman"/>
                  <w:color w:val="0000FF"/>
                  <w:sz w:val="24"/>
                  <w:szCs w:val="24"/>
                </w:rPr>
                <w:t>&lt;4&gt;</w:t>
              </w:r>
            </w:hyperlink>
          </w:p>
        </w:tc>
        <w:tc>
          <w:tcPr>
            <w:tcW w:w="505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Показатель, характеризующий содержание муниципальной услуги </w:t>
            </w:r>
            <w:hyperlink w:anchor="P778">
              <w:r w:rsidRPr="00BA1CD1">
                <w:rPr>
                  <w:rFonts w:ascii="Times New Roman" w:hAnsi="Times New Roman" w:cs="Times New Roman"/>
                  <w:color w:val="0000FF"/>
                  <w:sz w:val="24"/>
                  <w:szCs w:val="24"/>
                </w:rPr>
                <w:t>&lt;4&gt;</w:t>
              </w:r>
            </w:hyperlink>
          </w:p>
        </w:tc>
        <w:tc>
          <w:tcPr>
            <w:tcW w:w="336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Показатель, характеризующий условия (формы) оказания муниципальной услуги </w:t>
            </w:r>
            <w:hyperlink w:anchor="P778">
              <w:r w:rsidRPr="00BA1CD1">
                <w:rPr>
                  <w:rFonts w:ascii="Times New Roman" w:hAnsi="Times New Roman" w:cs="Times New Roman"/>
                  <w:color w:val="0000FF"/>
                  <w:sz w:val="24"/>
                  <w:szCs w:val="24"/>
                </w:rPr>
                <w:t>&lt;4&gt;</w:t>
              </w:r>
            </w:hyperlink>
          </w:p>
        </w:tc>
        <w:tc>
          <w:tcPr>
            <w:tcW w:w="3987"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объема муниципальной услуги</w:t>
            </w:r>
          </w:p>
        </w:tc>
        <w:tc>
          <w:tcPr>
            <w:tcW w:w="379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 показателя объема муниципальной услуги</w:t>
            </w:r>
          </w:p>
        </w:tc>
        <w:tc>
          <w:tcPr>
            <w:tcW w:w="379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Размер платы (цена, тариф) </w:t>
            </w:r>
            <w:hyperlink w:anchor="P781">
              <w:r w:rsidRPr="00BA1CD1">
                <w:rPr>
                  <w:rFonts w:ascii="Times New Roman" w:hAnsi="Times New Roman" w:cs="Times New Roman"/>
                  <w:color w:val="0000FF"/>
                  <w:sz w:val="24"/>
                  <w:szCs w:val="24"/>
                </w:rPr>
                <w:t>&lt;7&gt;</w:t>
              </w:r>
            </w:hyperlink>
          </w:p>
        </w:tc>
        <w:tc>
          <w:tcPr>
            <w:tcW w:w="2573"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Допустимые (возможные) отклонения от установленных показателей объема муниципальной услуги </w:t>
            </w:r>
            <w:hyperlink w:anchor="P780">
              <w:r w:rsidRPr="00BA1CD1">
                <w:rPr>
                  <w:rFonts w:ascii="Times New Roman" w:hAnsi="Times New Roman" w:cs="Times New Roman"/>
                  <w:color w:val="0000FF"/>
                  <w:sz w:val="24"/>
                  <w:szCs w:val="24"/>
                </w:rPr>
                <w:t>&lt;6&gt;</w:t>
              </w:r>
            </w:hyperlink>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778">
              <w:r w:rsidRPr="00BA1CD1">
                <w:rPr>
                  <w:rFonts w:ascii="Times New Roman" w:hAnsi="Times New Roman" w:cs="Times New Roman"/>
                  <w:color w:val="0000FF"/>
                  <w:sz w:val="24"/>
                  <w:szCs w:val="24"/>
                </w:rPr>
                <w:t>&lt;4&gt;</w:t>
              </w:r>
            </w:hyperlink>
          </w:p>
        </w:tc>
        <w:tc>
          <w:tcPr>
            <w:tcW w:w="237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141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(очередной финансовый год)</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(1-й год планового периода)</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(2-й год планового периода)</w:t>
            </w:r>
          </w:p>
        </w:tc>
        <w:tc>
          <w:tcPr>
            <w:tcW w:w="141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(очередной финансовый год)</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(1-й год планового периода)</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(2-й год планового периода)</w:t>
            </w:r>
          </w:p>
        </w:tc>
        <w:tc>
          <w:tcPr>
            <w:tcW w:w="11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процентах</w:t>
            </w:r>
          </w:p>
        </w:tc>
        <w:tc>
          <w:tcPr>
            <w:tcW w:w="138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абсолютных показателях</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w:t>
            </w:r>
            <w:hyperlink w:anchor="P778">
              <w:r w:rsidRPr="00BA1CD1">
                <w:rPr>
                  <w:rFonts w:ascii="Times New Roman" w:hAnsi="Times New Roman" w:cs="Times New Roman"/>
                  <w:color w:val="0000FF"/>
                  <w:sz w:val="24"/>
                  <w:szCs w:val="24"/>
                </w:rPr>
                <w:t>&lt;4&gt;</w:t>
              </w:r>
            </w:hyperlink>
          </w:p>
        </w:tc>
        <w:tc>
          <w:tcPr>
            <w:tcW w:w="76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22">
              <w:r w:rsidRPr="00BA1CD1">
                <w:rPr>
                  <w:rFonts w:ascii="Times New Roman" w:hAnsi="Times New Roman" w:cs="Times New Roman"/>
                  <w:color w:val="0000FF"/>
                  <w:sz w:val="24"/>
                  <w:szCs w:val="24"/>
                </w:rPr>
                <w:t>ОКЕИ</w:t>
              </w:r>
            </w:hyperlink>
            <w:hyperlink w:anchor="P779">
              <w:r w:rsidRPr="00BA1CD1">
                <w:rPr>
                  <w:rFonts w:ascii="Times New Roman" w:hAnsi="Times New Roman" w:cs="Times New Roman"/>
                  <w:color w:val="0000FF"/>
                  <w:sz w:val="24"/>
                  <w:szCs w:val="24"/>
                </w:rPr>
                <w:t>&lt;5&gt;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42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76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141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41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15</w:t>
            </w:r>
          </w:p>
        </w:tc>
        <w:tc>
          <w:tcPr>
            <w:tcW w:w="11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16</w:t>
            </w:r>
          </w:p>
        </w:tc>
        <w:tc>
          <w:tcPr>
            <w:tcW w:w="13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17</w:t>
            </w:r>
          </w:p>
        </w:tc>
      </w:tr>
      <w:tr w:rsidR="007B6B18" w:rsidRPr="00BA1CD1">
        <w:tc>
          <w:tcPr>
            <w:tcW w:w="1429"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384" w:type="dxa"/>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384" w:type="dxa"/>
          </w:tcPr>
          <w:p w:rsidR="007B6B18" w:rsidRPr="00BA1CD1" w:rsidRDefault="007B6B18">
            <w:pPr>
              <w:pStyle w:val="ConsPlusNormal"/>
              <w:rPr>
                <w:rFonts w:ascii="Times New Roman" w:hAnsi="Times New Roman" w:cs="Times New Roman"/>
                <w:sz w:val="24"/>
                <w:szCs w:val="24"/>
              </w:rPr>
            </w:pPr>
          </w:p>
        </w:tc>
      </w:tr>
      <w:tr w:rsidR="007B6B18" w:rsidRPr="00BA1CD1">
        <w:tc>
          <w:tcPr>
            <w:tcW w:w="1429"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414"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189" w:type="dxa"/>
          </w:tcPr>
          <w:p w:rsidR="007B6B18" w:rsidRPr="00BA1CD1" w:rsidRDefault="007B6B18">
            <w:pPr>
              <w:pStyle w:val="ConsPlusNormal"/>
              <w:rPr>
                <w:rFonts w:ascii="Times New Roman" w:hAnsi="Times New Roman" w:cs="Times New Roman"/>
                <w:sz w:val="24"/>
                <w:szCs w:val="24"/>
              </w:rPr>
            </w:pPr>
          </w:p>
        </w:tc>
        <w:tc>
          <w:tcPr>
            <w:tcW w:w="1384" w:type="dxa"/>
          </w:tcPr>
          <w:p w:rsidR="007B6B18" w:rsidRPr="00BA1CD1" w:rsidRDefault="007B6B18">
            <w:pPr>
              <w:pStyle w:val="ConsPlusNormal"/>
              <w:rPr>
                <w:rFonts w:ascii="Times New Roman" w:hAnsi="Times New Roman" w:cs="Times New Roman"/>
                <w:sz w:val="24"/>
                <w:szCs w:val="24"/>
              </w:rPr>
            </w:pPr>
          </w:p>
        </w:tc>
      </w:tr>
    </w:tbl>
    <w:p w:rsidR="007B6B18" w:rsidRDefault="007B6B18">
      <w:pPr>
        <w:pStyle w:val="ConsPlusNormal"/>
        <w:sectPr w:rsidR="007B6B18">
          <w:pgSz w:w="16838" w:h="11905" w:orient="landscape"/>
          <w:pgMar w:top="1701" w:right="397" w:bottom="850" w:left="397" w:header="0" w:footer="0" w:gutter="0"/>
          <w:cols w:space="720"/>
          <w:titlePg/>
        </w:sectPr>
      </w:pPr>
    </w:p>
    <w:p w:rsidR="007B6B18" w:rsidRDefault="007B6B18">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7B6B18" w:rsidRPr="00BA1CD1">
        <w:tc>
          <w:tcPr>
            <w:tcW w:w="9070"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p>
        </w:tc>
      </w:tr>
    </w:tbl>
    <w:p w:rsidR="007B6B18" w:rsidRPr="00BA1CD1" w:rsidRDefault="007B6B1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3798"/>
        <w:gridCol w:w="1190"/>
        <w:gridCol w:w="1077"/>
        <w:gridCol w:w="1927"/>
      </w:tblGrid>
      <w:tr w:rsidR="007B6B18" w:rsidRPr="00BA1CD1">
        <w:tc>
          <w:tcPr>
            <w:tcW w:w="9069" w:type="dxa"/>
            <w:gridSpan w:val="5"/>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Нормативный правовой акт</w:t>
            </w:r>
          </w:p>
        </w:tc>
      </w:tr>
      <w:tr w:rsidR="007B6B18" w:rsidRPr="00BA1CD1">
        <w:tc>
          <w:tcPr>
            <w:tcW w:w="107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вид</w:t>
            </w:r>
          </w:p>
        </w:tc>
        <w:tc>
          <w:tcPr>
            <w:tcW w:w="3798"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принявший орган</w:t>
            </w:r>
          </w:p>
        </w:tc>
        <w:tc>
          <w:tcPr>
            <w:tcW w:w="1190"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дата</w:t>
            </w:r>
          </w:p>
        </w:tc>
        <w:tc>
          <w:tcPr>
            <w:tcW w:w="107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номер</w:t>
            </w:r>
          </w:p>
        </w:tc>
        <w:tc>
          <w:tcPr>
            <w:tcW w:w="192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w:t>
            </w:r>
          </w:p>
        </w:tc>
      </w:tr>
      <w:tr w:rsidR="007B6B18" w:rsidRPr="00BA1CD1">
        <w:tc>
          <w:tcPr>
            <w:tcW w:w="107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3798"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190"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07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92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r>
      <w:tr w:rsidR="007B6B18" w:rsidRPr="00BA1CD1">
        <w:tc>
          <w:tcPr>
            <w:tcW w:w="1077" w:type="dxa"/>
          </w:tcPr>
          <w:p w:rsidR="007B6B18" w:rsidRPr="00BA1CD1" w:rsidRDefault="007B6B18">
            <w:pPr>
              <w:pStyle w:val="ConsPlusNormal"/>
              <w:rPr>
                <w:rFonts w:ascii="Times New Roman" w:hAnsi="Times New Roman" w:cs="Times New Roman"/>
                <w:sz w:val="24"/>
                <w:szCs w:val="24"/>
              </w:rPr>
            </w:pPr>
          </w:p>
        </w:tc>
        <w:tc>
          <w:tcPr>
            <w:tcW w:w="3798" w:type="dxa"/>
          </w:tcPr>
          <w:p w:rsidR="007B6B18" w:rsidRPr="00BA1CD1" w:rsidRDefault="007B6B18">
            <w:pPr>
              <w:pStyle w:val="ConsPlusNormal"/>
              <w:rPr>
                <w:rFonts w:ascii="Times New Roman" w:hAnsi="Times New Roman" w:cs="Times New Roman"/>
                <w:sz w:val="24"/>
                <w:szCs w:val="24"/>
              </w:rPr>
            </w:pPr>
          </w:p>
        </w:tc>
        <w:tc>
          <w:tcPr>
            <w:tcW w:w="1190" w:type="dxa"/>
          </w:tcPr>
          <w:p w:rsidR="007B6B18" w:rsidRPr="00BA1CD1" w:rsidRDefault="007B6B18">
            <w:pPr>
              <w:pStyle w:val="ConsPlusNormal"/>
              <w:rPr>
                <w:rFonts w:ascii="Times New Roman" w:hAnsi="Times New Roman" w:cs="Times New Roman"/>
                <w:sz w:val="24"/>
                <w:szCs w:val="24"/>
              </w:rPr>
            </w:pPr>
          </w:p>
        </w:tc>
        <w:tc>
          <w:tcPr>
            <w:tcW w:w="1077" w:type="dxa"/>
          </w:tcPr>
          <w:p w:rsidR="007B6B18" w:rsidRPr="00BA1CD1" w:rsidRDefault="007B6B18">
            <w:pPr>
              <w:pStyle w:val="ConsPlusNormal"/>
              <w:rPr>
                <w:rFonts w:ascii="Times New Roman" w:hAnsi="Times New Roman" w:cs="Times New Roman"/>
                <w:sz w:val="24"/>
                <w:szCs w:val="24"/>
              </w:rPr>
            </w:pPr>
          </w:p>
        </w:tc>
        <w:tc>
          <w:tcPr>
            <w:tcW w:w="1927"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7B6B18" w:rsidRPr="00BA1CD1">
        <w:tc>
          <w:tcPr>
            <w:tcW w:w="9070"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5. Порядок оказания муниципальной услуги.</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5.1. Нормативные правовые акты, регулирующие порядок оказания муниципальной услуги ___________________________________________________________________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номер и дата нормативного правового акта)</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5.2. Порядок информирования потенциальных потребителей муниципальной услуги:</w:t>
            </w:r>
          </w:p>
        </w:tc>
      </w:tr>
    </w:tbl>
    <w:p w:rsidR="007B6B18" w:rsidRPr="00BA1CD1" w:rsidRDefault="007B6B1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3628"/>
        <w:gridCol w:w="3174"/>
      </w:tblGrid>
      <w:tr w:rsidR="007B6B18" w:rsidRPr="00BA1CD1">
        <w:tc>
          <w:tcPr>
            <w:tcW w:w="226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Способ информирования</w:t>
            </w:r>
          </w:p>
        </w:tc>
        <w:tc>
          <w:tcPr>
            <w:tcW w:w="3628"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Состав размещаемой информации</w:t>
            </w:r>
          </w:p>
        </w:tc>
        <w:tc>
          <w:tcPr>
            <w:tcW w:w="317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Частота обновления информации</w:t>
            </w:r>
          </w:p>
        </w:tc>
      </w:tr>
      <w:tr w:rsidR="007B6B18" w:rsidRPr="00BA1CD1">
        <w:tc>
          <w:tcPr>
            <w:tcW w:w="226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3628"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317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r>
      <w:tr w:rsidR="007B6B18" w:rsidRPr="00BA1CD1">
        <w:tc>
          <w:tcPr>
            <w:tcW w:w="2267" w:type="dxa"/>
          </w:tcPr>
          <w:p w:rsidR="007B6B18" w:rsidRPr="00BA1CD1" w:rsidRDefault="007B6B18">
            <w:pPr>
              <w:pStyle w:val="ConsPlusNormal"/>
              <w:rPr>
                <w:rFonts w:ascii="Times New Roman" w:hAnsi="Times New Roman" w:cs="Times New Roman"/>
                <w:sz w:val="24"/>
                <w:szCs w:val="24"/>
              </w:rPr>
            </w:pPr>
          </w:p>
        </w:tc>
        <w:tc>
          <w:tcPr>
            <w:tcW w:w="3628" w:type="dxa"/>
          </w:tcPr>
          <w:p w:rsidR="007B6B18" w:rsidRPr="00BA1CD1" w:rsidRDefault="007B6B18">
            <w:pPr>
              <w:pStyle w:val="ConsPlusNormal"/>
              <w:rPr>
                <w:rFonts w:ascii="Times New Roman" w:hAnsi="Times New Roman" w:cs="Times New Roman"/>
                <w:sz w:val="24"/>
                <w:szCs w:val="24"/>
              </w:rPr>
            </w:pPr>
          </w:p>
        </w:tc>
        <w:tc>
          <w:tcPr>
            <w:tcW w:w="3174"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1"/>
        <w:gridCol w:w="3628"/>
        <w:gridCol w:w="2261"/>
        <w:gridCol w:w="1134"/>
      </w:tblGrid>
      <w:tr w:rsidR="007B6B18" w:rsidRPr="00BA1CD1">
        <w:tc>
          <w:tcPr>
            <w:tcW w:w="9064" w:type="dxa"/>
            <w:gridSpan w:val="4"/>
            <w:tcBorders>
              <w:top w:val="nil"/>
              <w:left w:val="nil"/>
              <w:bottom w:val="nil"/>
              <w:right w:val="nil"/>
            </w:tcBorders>
          </w:tcPr>
          <w:p w:rsidR="007B6B18" w:rsidRPr="00BA1CD1" w:rsidRDefault="007B6B18">
            <w:pPr>
              <w:pStyle w:val="ConsPlusNormal"/>
              <w:jc w:val="center"/>
              <w:outlineLvl w:val="2"/>
              <w:rPr>
                <w:rFonts w:ascii="Times New Roman" w:hAnsi="Times New Roman" w:cs="Times New Roman"/>
                <w:sz w:val="24"/>
                <w:szCs w:val="24"/>
              </w:rPr>
            </w:pPr>
            <w:r w:rsidRPr="00BA1CD1">
              <w:rPr>
                <w:rFonts w:ascii="Times New Roman" w:hAnsi="Times New Roman" w:cs="Times New Roman"/>
                <w:sz w:val="24"/>
                <w:szCs w:val="24"/>
              </w:rPr>
              <w:t xml:space="preserve">Часть II. Сведения о выполняемых работах </w:t>
            </w:r>
            <w:hyperlink w:anchor="P776">
              <w:r w:rsidRPr="00BA1CD1">
                <w:rPr>
                  <w:rFonts w:ascii="Times New Roman" w:hAnsi="Times New Roman" w:cs="Times New Roman"/>
                  <w:color w:val="0000FF"/>
                  <w:sz w:val="24"/>
                  <w:szCs w:val="24"/>
                </w:rPr>
                <w:t>&lt;2&gt;</w:t>
              </w:r>
            </w:hyperlink>
          </w:p>
          <w:p w:rsidR="007B6B18" w:rsidRPr="00BA1CD1" w:rsidRDefault="007B6B18">
            <w:pPr>
              <w:pStyle w:val="ConsPlusNormal"/>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Раздел _____</w:t>
            </w:r>
          </w:p>
        </w:tc>
      </w:tr>
      <w:tr w:rsidR="007B6B18" w:rsidRPr="00BA1CD1">
        <w:tblPrEx>
          <w:tblBorders>
            <w:right w:val="single" w:sz="4" w:space="0" w:color="auto"/>
          </w:tblBorders>
        </w:tblPrEx>
        <w:tc>
          <w:tcPr>
            <w:tcW w:w="2041"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1. Наименование работы</w:t>
            </w:r>
          </w:p>
        </w:tc>
        <w:tc>
          <w:tcPr>
            <w:tcW w:w="3628" w:type="dxa"/>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2261" w:type="dxa"/>
            <w:vMerge w:val="restart"/>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региональному перечню</w:t>
            </w:r>
          </w:p>
        </w:tc>
        <w:tc>
          <w:tcPr>
            <w:tcW w:w="1134" w:type="dxa"/>
            <w:vMerge w:val="restart"/>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insideH w:val="single" w:sz="4" w:space="0" w:color="auto"/>
          </w:tblBorders>
        </w:tblPrEx>
        <w:tc>
          <w:tcPr>
            <w:tcW w:w="2041"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628"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2261" w:type="dxa"/>
            <w:vMerge/>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insideH w:val="single" w:sz="4" w:space="0" w:color="auto"/>
          </w:tblBorders>
        </w:tblPrEx>
        <w:tc>
          <w:tcPr>
            <w:tcW w:w="2041"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2. Категории потребителей работы</w:t>
            </w:r>
          </w:p>
        </w:tc>
        <w:tc>
          <w:tcPr>
            <w:tcW w:w="3628"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2261" w:type="dxa"/>
            <w:vMerge/>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2041"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628"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3395" w:type="dxa"/>
            <w:gridSpan w:val="2"/>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64" w:type="dxa"/>
            <w:gridSpan w:val="4"/>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 Показатели, характеризующие объем и (или) качество работы.</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 xml:space="preserve">3.1. Показатели, характеризующие качество работы </w:t>
            </w:r>
            <w:hyperlink w:anchor="P777">
              <w:r w:rsidRPr="00BA1CD1">
                <w:rPr>
                  <w:rFonts w:ascii="Times New Roman" w:hAnsi="Times New Roman" w:cs="Times New Roman"/>
                  <w:color w:val="0000FF"/>
                  <w:sz w:val="24"/>
                  <w:szCs w:val="24"/>
                </w:rPr>
                <w:t>&lt;3&gt;</w:t>
              </w:r>
            </w:hyperlink>
            <w:r w:rsidRPr="00BA1CD1">
              <w:rPr>
                <w:rFonts w:ascii="Times New Roman" w:hAnsi="Times New Roman" w:cs="Times New Roman"/>
                <w:sz w:val="24"/>
                <w:szCs w:val="24"/>
              </w:rPr>
              <w:t>:</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30"/>
        <w:gridCol w:w="1342"/>
        <w:gridCol w:w="1343"/>
        <w:gridCol w:w="1343"/>
        <w:gridCol w:w="1343"/>
        <w:gridCol w:w="1343"/>
        <w:gridCol w:w="1287"/>
        <w:gridCol w:w="1287"/>
        <w:gridCol w:w="830"/>
        <w:gridCol w:w="1108"/>
        <w:gridCol w:w="943"/>
        <w:gridCol w:w="943"/>
        <w:gridCol w:w="942"/>
        <w:gridCol w:w="1084"/>
      </w:tblGrid>
      <w:tr w:rsidR="007B6B18">
        <w:tc>
          <w:tcPr>
            <w:tcW w:w="1279" w:type="dxa"/>
            <w:vMerge w:val="restart"/>
          </w:tcPr>
          <w:p w:rsidR="007B6B18" w:rsidRDefault="007B6B18">
            <w:pPr>
              <w:pStyle w:val="ConsPlusNormal"/>
              <w:jc w:val="center"/>
            </w:pPr>
            <w:r>
              <w:lastRenderedPageBreak/>
              <w:t xml:space="preserve">Номер реестровой записи </w:t>
            </w:r>
            <w:hyperlink w:anchor="P778">
              <w:r>
                <w:rPr>
                  <w:color w:val="0000FF"/>
                </w:rPr>
                <w:t>&lt;4&gt;</w:t>
              </w:r>
            </w:hyperlink>
          </w:p>
        </w:tc>
        <w:tc>
          <w:tcPr>
            <w:tcW w:w="5052" w:type="dxa"/>
            <w:gridSpan w:val="3"/>
          </w:tcPr>
          <w:p w:rsidR="007B6B18" w:rsidRDefault="007B6B18">
            <w:pPr>
              <w:pStyle w:val="ConsPlusNormal"/>
              <w:jc w:val="center"/>
            </w:pPr>
            <w:r>
              <w:t>Показатель, характеризующий содержание работы</w:t>
            </w:r>
          </w:p>
        </w:tc>
        <w:tc>
          <w:tcPr>
            <w:tcW w:w="3368" w:type="dxa"/>
            <w:gridSpan w:val="2"/>
          </w:tcPr>
          <w:p w:rsidR="007B6B18" w:rsidRDefault="007B6B18">
            <w:pPr>
              <w:pStyle w:val="ConsPlusNormal"/>
              <w:jc w:val="center"/>
            </w:pPr>
            <w:r>
              <w:t>Показатель, характеризующий условия (формы) выполнения работы</w:t>
            </w:r>
          </w:p>
        </w:tc>
        <w:tc>
          <w:tcPr>
            <w:tcW w:w="3987" w:type="dxa"/>
            <w:gridSpan w:val="3"/>
          </w:tcPr>
          <w:p w:rsidR="007B6B18" w:rsidRDefault="007B6B18">
            <w:pPr>
              <w:pStyle w:val="ConsPlusNormal"/>
              <w:jc w:val="center"/>
            </w:pPr>
            <w:r>
              <w:t>Показатель качества работы</w:t>
            </w:r>
          </w:p>
        </w:tc>
        <w:tc>
          <w:tcPr>
            <w:tcW w:w="3792" w:type="dxa"/>
            <w:gridSpan w:val="3"/>
          </w:tcPr>
          <w:p w:rsidR="007B6B18" w:rsidRDefault="007B6B18">
            <w:pPr>
              <w:pStyle w:val="ConsPlusNormal"/>
              <w:jc w:val="center"/>
            </w:pPr>
            <w:r>
              <w:t>Значение показателя качества работы</w:t>
            </w:r>
          </w:p>
        </w:tc>
        <w:tc>
          <w:tcPr>
            <w:tcW w:w="2573" w:type="dxa"/>
            <w:gridSpan w:val="2"/>
          </w:tcPr>
          <w:p w:rsidR="007B6B18" w:rsidRDefault="007B6B18">
            <w:pPr>
              <w:pStyle w:val="ConsPlusNormal"/>
              <w:jc w:val="center"/>
            </w:pPr>
            <w:r>
              <w:t xml:space="preserve">Допустимые (возможные) отклонения от установленных показателей качества работы </w:t>
            </w:r>
            <w:hyperlink w:anchor="P780">
              <w:r>
                <w:rPr>
                  <w:color w:val="0000FF"/>
                </w:rPr>
                <w:t>&lt;6&gt;</w:t>
              </w:r>
            </w:hyperlink>
          </w:p>
        </w:tc>
      </w:tr>
      <w:tr w:rsidR="007B6B18">
        <w:tc>
          <w:tcPr>
            <w:tcW w:w="0" w:type="auto"/>
            <w:vMerge/>
          </w:tcPr>
          <w:p w:rsidR="007B6B18" w:rsidRDefault="007B6B18">
            <w:pPr>
              <w:pStyle w:val="ConsPlusNormal"/>
            </w:pPr>
          </w:p>
        </w:tc>
        <w:tc>
          <w:tcPr>
            <w:tcW w:w="1684" w:type="dxa"/>
            <w:vMerge w:val="restart"/>
          </w:tcPr>
          <w:p w:rsidR="007B6B18" w:rsidRDefault="007B6B18">
            <w:pPr>
              <w:pStyle w:val="ConsPlusNormal"/>
              <w:jc w:val="center"/>
            </w:pPr>
            <w:r>
              <w:t>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09" w:type="dxa"/>
            <w:vMerge w:val="restart"/>
          </w:tcPr>
          <w:p w:rsidR="007B6B18" w:rsidRDefault="007B6B18">
            <w:pPr>
              <w:pStyle w:val="ConsPlusNormal"/>
              <w:jc w:val="center"/>
            </w:pPr>
            <w:r>
              <w:t xml:space="preserve">наименование показателя </w:t>
            </w:r>
            <w:hyperlink w:anchor="P778">
              <w:r>
                <w:rPr>
                  <w:color w:val="0000FF"/>
                </w:rPr>
                <w:t>&lt;4&gt;</w:t>
              </w:r>
            </w:hyperlink>
          </w:p>
        </w:tc>
        <w:tc>
          <w:tcPr>
            <w:tcW w:w="2378" w:type="dxa"/>
            <w:gridSpan w:val="2"/>
          </w:tcPr>
          <w:p w:rsidR="007B6B18" w:rsidRDefault="007B6B18">
            <w:pPr>
              <w:pStyle w:val="ConsPlusNormal"/>
              <w:jc w:val="center"/>
            </w:pPr>
            <w:r>
              <w:t>единица измерения</w:t>
            </w:r>
          </w:p>
        </w:tc>
        <w:tc>
          <w:tcPr>
            <w:tcW w:w="1414" w:type="dxa"/>
            <w:vMerge w:val="restart"/>
          </w:tcPr>
          <w:p w:rsidR="007B6B18" w:rsidRDefault="007B6B18">
            <w:pPr>
              <w:pStyle w:val="ConsPlusNormal"/>
              <w:jc w:val="center"/>
            </w:pPr>
            <w:r>
              <w:t>20__ год (очередной финансовый год)</w:t>
            </w:r>
          </w:p>
        </w:tc>
        <w:tc>
          <w:tcPr>
            <w:tcW w:w="1189" w:type="dxa"/>
            <w:vMerge w:val="restart"/>
          </w:tcPr>
          <w:p w:rsidR="007B6B18" w:rsidRDefault="007B6B18">
            <w:pPr>
              <w:pStyle w:val="ConsPlusNormal"/>
              <w:jc w:val="center"/>
            </w:pPr>
            <w:r>
              <w:t>20__ год (1-й год планового периода)</w:t>
            </w:r>
          </w:p>
        </w:tc>
        <w:tc>
          <w:tcPr>
            <w:tcW w:w="1189" w:type="dxa"/>
            <w:vMerge w:val="restart"/>
          </w:tcPr>
          <w:p w:rsidR="007B6B18" w:rsidRDefault="007B6B18">
            <w:pPr>
              <w:pStyle w:val="ConsPlusNormal"/>
              <w:jc w:val="center"/>
            </w:pPr>
            <w:r>
              <w:t>20__ год (2-й год планового периода)</w:t>
            </w:r>
          </w:p>
        </w:tc>
        <w:tc>
          <w:tcPr>
            <w:tcW w:w="1189" w:type="dxa"/>
            <w:vMerge w:val="restart"/>
          </w:tcPr>
          <w:p w:rsidR="007B6B18" w:rsidRDefault="007B6B18">
            <w:pPr>
              <w:pStyle w:val="ConsPlusNormal"/>
              <w:jc w:val="center"/>
            </w:pPr>
            <w:r>
              <w:t>в процентах</w:t>
            </w:r>
          </w:p>
        </w:tc>
        <w:tc>
          <w:tcPr>
            <w:tcW w:w="1384" w:type="dxa"/>
            <w:vMerge w:val="restart"/>
          </w:tcPr>
          <w:p w:rsidR="007B6B18" w:rsidRDefault="007B6B18">
            <w:pPr>
              <w:pStyle w:val="ConsPlusNormal"/>
              <w:jc w:val="center"/>
            </w:pPr>
            <w:r>
              <w:t>в абсолютных показателях</w:t>
            </w:r>
          </w:p>
        </w:tc>
      </w:tr>
      <w:tr w:rsidR="007B6B18">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1609" w:type="dxa"/>
          </w:tcPr>
          <w:p w:rsidR="007B6B18" w:rsidRDefault="007B6B18">
            <w:pPr>
              <w:pStyle w:val="ConsPlusNormal"/>
              <w:jc w:val="center"/>
            </w:pPr>
            <w:r>
              <w:t xml:space="preserve">наименование </w:t>
            </w:r>
            <w:hyperlink w:anchor="P778">
              <w:r>
                <w:rPr>
                  <w:color w:val="0000FF"/>
                </w:rPr>
                <w:t>&lt;4&gt;</w:t>
              </w:r>
            </w:hyperlink>
          </w:p>
        </w:tc>
        <w:tc>
          <w:tcPr>
            <w:tcW w:w="769" w:type="dxa"/>
          </w:tcPr>
          <w:p w:rsidR="007B6B18" w:rsidRDefault="007B6B18">
            <w:pPr>
              <w:pStyle w:val="ConsPlusNormal"/>
              <w:jc w:val="center"/>
            </w:pPr>
            <w:r>
              <w:t xml:space="preserve">код по </w:t>
            </w:r>
            <w:hyperlink r:id="rId23">
              <w:r>
                <w:rPr>
                  <w:color w:val="0000FF"/>
                </w:rPr>
                <w:t>ОКЕИ</w:t>
              </w:r>
            </w:hyperlink>
            <w:hyperlink w:anchor="P779">
              <w:r>
                <w:rPr>
                  <w:color w:val="0000FF"/>
                </w:rPr>
                <w:t>&lt;5&gt;</w:t>
              </w:r>
            </w:hyperlink>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r>
      <w:tr w:rsidR="007B6B18">
        <w:tc>
          <w:tcPr>
            <w:tcW w:w="1279" w:type="dxa"/>
          </w:tcPr>
          <w:p w:rsidR="007B6B18" w:rsidRDefault="007B6B18">
            <w:pPr>
              <w:pStyle w:val="ConsPlusNormal"/>
              <w:jc w:val="center"/>
            </w:pPr>
            <w:r>
              <w:t>1</w:t>
            </w:r>
          </w:p>
        </w:tc>
        <w:tc>
          <w:tcPr>
            <w:tcW w:w="1684" w:type="dxa"/>
          </w:tcPr>
          <w:p w:rsidR="007B6B18" w:rsidRDefault="007B6B18">
            <w:pPr>
              <w:pStyle w:val="ConsPlusNormal"/>
              <w:jc w:val="center"/>
            </w:pPr>
            <w:r>
              <w:t>2</w:t>
            </w:r>
          </w:p>
        </w:tc>
        <w:tc>
          <w:tcPr>
            <w:tcW w:w="1684" w:type="dxa"/>
          </w:tcPr>
          <w:p w:rsidR="007B6B18" w:rsidRDefault="007B6B18">
            <w:pPr>
              <w:pStyle w:val="ConsPlusNormal"/>
              <w:jc w:val="center"/>
            </w:pPr>
            <w:r>
              <w:t>3</w:t>
            </w:r>
          </w:p>
        </w:tc>
        <w:tc>
          <w:tcPr>
            <w:tcW w:w="1684" w:type="dxa"/>
          </w:tcPr>
          <w:p w:rsidR="007B6B18" w:rsidRDefault="007B6B18">
            <w:pPr>
              <w:pStyle w:val="ConsPlusNormal"/>
              <w:jc w:val="center"/>
            </w:pPr>
            <w:r>
              <w:t>4</w:t>
            </w:r>
          </w:p>
        </w:tc>
        <w:tc>
          <w:tcPr>
            <w:tcW w:w="1684" w:type="dxa"/>
          </w:tcPr>
          <w:p w:rsidR="007B6B18" w:rsidRDefault="007B6B18">
            <w:pPr>
              <w:pStyle w:val="ConsPlusNormal"/>
              <w:jc w:val="center"/>
            </w:pPr>
            <w:r>
              <w:t>5</w:t>
            </w:r>
          </w:p>
        </w:tc>
        <w:tc>
          <w:tcPr>
            <w:tcW w:w="1684" w:type="dxa"/>
          </w:tcPr>
          <w:p w:rsidR="007B6B18" w:rsidRDefault="007B6B18">
            <w:pPr>
              <w:pStyle w:val="ConsPlusNormal"/>
              <w:jc w:val="center"/>
            </w:pPr>
            <w:r>
              <w:t>6</w:t>
            </w:r>
          </w:p>
        </w:tc>
        <w:tc>
          <w:tcPr>
            <w:tcW w:w="1609" w:type="dxa"/>
          </w:tcPr>
          <w:p w:rsidR="007B6B18" w:rsidRDefault="007B6B18">
            <w:pPr>
              <w:pStyle w:val="ConsPlusNormal"/>
              <w:jc w:val="center"/>
            </w:pPr>
            <w:r>
              <w:t>7</w:t>
            </w:r>
          </w:p>
        </w:tc>
        <w:tc>
          <w:tcPr>
            <w:tcW w:w="1609" w:type="dxa"/>
          </w:tcPr>
          <w:p w:rsidR="007B6B18" w:rsidRDefault="007B6B18">
            <w:pPr>
              <w:pStyle w:val="ConsPlusNormal"/>
              <w:jc w:val="center"/>
            </w:pPr>
            <w:r>
              <w:t>8</w:t>
            </w:r>
          </w:p>
        </w:tc>
        <w:tc>
          <w:tcPr>
            <w:tcW w:w="769" w:type="dxa"/>
          </w:tcPr>
          <w:p w:rsidR="007B6B18" w:rsidRDefault="007B6B18">
            <w:pPr>
              <w:pStyle w:val="ConsPlusNormal"/>
              <w:jc w:val="center"/>
            </w:pPr>
            <w:r>
              <w:t>9</w:t>
            </w:r>
          </w:p>
        </w:tc>
        <w:tc>
          <w:tcPr>
            <w:tcW w:w="1414" w:type="dxa"/>
          </w:tcPr>
          <w:p w:rsidR="007B6B18" w:rsidRDefault="007B6B18">
            <w:pPr>
              <w:pStyle w:val="ConsPlusNormal"/>
              <w:jc w:val="center"/>
            </w:pPr>
            <w:r>
              <w:t>10</w:t>
            </w:r>
          </w:p>
        </w:tc>
        <w:tc>
          <w:tcPr>
            <w:tcW w:w="1189" w:type="dxa"/>
          </w:tcPr>
          <w:p w:rsidR="007B6B18" w:rsidRDefault="007B6B18">
            <w:pPr>
              <w:pStyle w:val="ConsPlusNormal"/>
              <w:jc w:val="center"/>
            </w:pPr>
            <w:r>
              <w:t>11</w:t>
            </w:r>
          </w:p>
        </w:tc>
        <w:tc>
          <w:tcPr>
            <w:tcW w:w="1189" w:type="dxa"/>
          </w:tcPr>
          <w:p w:rsidR="007B6B18" w:rsidRDefault="007B6B18">
            <w:pPr>
              <w:pStyle w:val="ConsPlusNormal"/>
              <w:jc w:val="center"/>
            </w:pPr>
            <w:r>
              <w:t>12</w:t>
            </w:r>
          </w:p>
        </w:tc>
        <w:tc>
          <w:tcPr>
            <w:tcW w:w="1189" w:type="dxa"/>
          </w:tcPr>
          <w:p w:rsidR="007B6B18" w:rsidRDefault="007B6B18">
            <w:pPr>
              <w:pStyle w:val="ConsPlusNormal"/>
              <w:jc w:val="center"/>
            </w:pPr>
            <w:r>
              <w:t>13</w:t>
            </w:r>
          </w:p>
        </w:tc>
        <w:tc>
          <w:tcPr>
            <w:tcW w:w="1384" w:type="dxa"/>
          </w:tcPr>
          <w:p w:rsidR="007B6B18" w:rsidRDefault="007B6B18">
            <w:pPr>
              <w:pStyle w:val="ConsPlusNormal"/>
              <w:jc w:val="center"/>
            </w:pPr>
            <w:r>
              <w:t>14</w:t>
            </w:r>
          </w:p>
        </w:tc>
      </w:tr>
      <w:tr w:rsidR="007B6B18">
        <w:tc>
          <w:tcPr>
            <w:tcW w:w="1279"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09" w:type="dxa"/>
          </w:tcPr>
          <w:p w:rsidR="007B6B18" w:rsidRDefault="007B6B18">
            <w:pPr>
              <w:pStyle w:val="ConsPlusNormal"/>
            </w:pPr>
          </w:p>
        </w:tc>
        <w:tc>
          <w:tcPr>
            <w:tcW w:w="1609" w:type="dxa"/>
          </w:tcPr>
          <w:p w:rsidR="007B6B18" w:rsidRDefault="007B6B18">
            <w:pPr>
              <w:pStyle w:val="ConsPlusNormal"/>
            </w:pPr>
          </w:p>
        </w:tc>
        <w:tc>
          <w:tcPr>
            <w:tcW w:w="769" w:type="dxa"/>
          </w:tcPr>
          <w:p w:rsidR="007B6B18" w:rsidRDefault="007B6B18">
            <w:pPr>
              <w:pStyle w:val="ConsPlusNormal"/>
            </w:pPr>
          </w:p>
        </w:tc>
        <w:tc>
          <w:tcPr>
            <w:tcW w:w="1414"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384" w:type="dxa"/>
          </w:tcPr>
          <w:p w:rsidR="007B6B18" w:rsidRDefault="007B6B18">
            <w:pPr>
              <w:pStyle w:val="ConsPlusNormal"/>
            </w:pPr>
          </w:p>
        </w:tc>
      </w:tr>
      <w:tr w:rsidR="007B6B18">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1609" w:type="dxa"/>
          </w:tcPr>
          <w:p w:rsidR="007B6B18" w:rsidRDefault="007B6B18">
            <w:pPr>
              <w:pStyle w:val="ConsPlusNormal"/>
            </w:pPr>
          </w:p>
        </w:tc>
        <w:tc>
          <w:tcPr>
            <w:tcW w:w="1609" w:type="dxa"/>
          </w:tcPr>
          <w:p w:rsidR="007B6B18" w:rsidRDefault="007B6B18">
            <w:pPr>
              <w:pStyle w:val="ConsPlusNormal"/>
            </w:pPr>
          </w:p>
        </w:tc>
        <w:tc>
          <w:tcPr>
            <w:tcW w:w="769" w:type="dxa"/>
          </w:tcPr>
          <w:p w:rsidR="007B6B18" w:rsidRDefault="007B6B18">
            <w:pPr>
              <w:pStyle w:val="ConsPlusNormal"/>
            </w:pPr>
          </w:p>
        </w:tc>
        <w:tc>
          <w:tcPr>
            <w:tcW w:w="1414"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384" w:type="dxa"/>
          </w:tcPr>
          <w:p w:rsidR="007B6B18" w:rsidRDefault="007B6B18">
            <w:pPr>
              <w:pStyle w:val="ConsPlusNormal"/>
            </w:pPr>
          </w:p>
        </w:tc>
      </w:tr>
      <w:tr w:rsidR="007B6B18">
        <w:tc>
          <w:tcPr>
            <w:tcW w:w="1279" w:type="dxa"/>
          </w:tcPr>
          <w:p w:rsidR="007B6B18" w:rsidRDefault="007B6B18">
            <w:pPr>
              <w:pStyle w:val="ConsPlusNormal"/>
            </w:pPr>
          </w:p>
        </w:tc>
        <w:tc>
          <w:tcPr>
            <w:tcW w:w="1684" w:type="dxa"/>
          </w:tcPr>
          <w:p w:rsidR="007B6B18" w:rsidRDefault="007B6B18">
            <w:pPr>
              <w:pStyle w:val="ConsPlusNormal"/>
            </w:pPr>
          </w:p>
        </w:tc>
        <w:tc>
          <w:tcPr>
            <w:tcW w:w="1684" w:type="dxa"/>
          </w:tcPr>
          <w:p w:rsidR="007B6B18" w:rsidRDefault="007B6B18">
            <w:pPr>
              <w:pStyle w:val="ConsPlusNormal"/>
            </w:pPr>
          </w:p>
        </w:tc>
        <w:tc>
          <w:tcPr>
            <w:tcW w:w="1684" w:type="dxa"/>
          </w:tcPr>
          <w:p w:rsidR="007B6B18" w:rsidRDefault="007B6B18">
            <w:pPr>
              <w:pStyle w:val="ConsPlusNormal"/>
            </w:pPr>
          </w:p>
        </w:tc>
        <w:tc>
          <w:tcPr>
            <w:tcW w:w="1684" w:type="dxa"/>
          </w:tcPr>
          <w:p w:rsidR="007B6B18" w:rsidRDefault="007B6B18">
            <w:pPr>
              <w:pStyle w:val="ConsPlusNormal"/>
            </w:pPr>
          </w:p>
        </w:tc>
        <w:tc>
          <w:tcPr>
            <w:tcW w:w="1684" w:type="dxa"/>
          </w:tcPr>
          <w:p w:rsidR="007B6B18" w:rsidRDefault="007B6B18">
            <w:pPr>
              <w:pStyle w:val="ConsPlusNormal"/>
            </w:pPr>
          </w:p>
        </w:tc>
        <w:tc>
          <w:tcPr>
            <w:tcW w:w="1609" w:type="dxa"/>
          </w:tcPr>
          <w:p w:rsidR="007B6B18" w:rsidRDefault="007B6B18">
            <w:pPr>
              <w:pStyle w:val="ConsPlusNormal"/>
            </w:pPr>
          </w:p>
        </w:tc>
        <w:tc>
          <w:tcPr>
            <w:tcW w:w="1609" w:type="dxa"/>
          </w:tcPr>
          <w:p w:rsidR="007B6B18" w:rsidRDefault="007B6B18">
            <w:pPr>
              <w:pStyle w:val="ConsPlusNormal"/>
            </w:pPr>
          </w:p>
        </w:tc>
        <w:tc>
          <w:tcPr>
            <w:tcW w:w="769" w:type="dxa"/>
          </w:tcPr>
          <w:p w:rsidR="007B6B18" w:rsidRDefault="007B6B18">
            <w:pPr>
              <w:pStyle w:val="ConsPlusNormal"/>
            </w:pPr>
          </w:p>
        </w:tc>
        <w:tc>
          <w:tcPr>
            <w:tcW w:w="1414"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384" w:type="dxa"/>
          </w:tcPr>
          <w:p w:rsidR="007B6B18" w:rsidRDefault="007B6B18">
            <w:pPr>
              <w:pStyle w:val="ConsPlusNormal"/>
            </w:pPr>
          </w:p>
        </w:tc>
      </w:tr>
    </w:tbl>
    <w:p w:rsidR="007B6B18" w:rsidRDefault="007B6B18">
      <w:pPr>
        <w:pStyle w:val="ConsPlusNormal"/>
        <w:sectPr w:rsidR="007B6B18">
          <w:pgSz w:w="16838" w:h="11905" w:orient="landscape"/>
          <w:pgMar w:top="1701" w:right="397" w:bottom="850" w:left="397" w:header="0" w:footer="0" w:gutter="0"/>
          <w:cols w:space="720"/>
          <w:titlePg/>
        </w:sectPr>
      </w:pPr>
    </w:p>
    <w:p w:rsidR="007B6B18" w:rsidRDefault="007B6B18">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7B6B18">
        <w:tc>
          <w:tcPr>
            <w:tcW w:w="9070" w:type="dxa"/>
            <w:tcBorders>
              <w:top w:val="nil"/>
              <w:left w:val="nil"/>
              <w:bottom w:val="nil"/>
              <w:right w:val="nil"/>
            </w:tcBorders>
          </w:tcPr>
          <w:p w:rsidR="007B6B18" w:rsidRDefault="007B6B18">
            <w:pPr>
              <w:pStyle w:val="ConsPlusNormal"/>
              <w:jc w:val="both"/>
            </w:pPr>
            <w:r>
              <w:t>3.2. Показатели, характеризующие объем работы:</w:t>
            </w:r>
          </w:p>
        </w:tc>
      </w:tr>
    </w:tbl>
    <w:p w:rsidR="007B6B18" w:rsidRDefault="007B6B18">
      <w:pPr>
        <w:pStyle w:val="ConsPlusNormal"/>
        <w:jc w:val="both"/>
      </w:pPr>
    </w:p>
    <w:p w:rsidR="007B6B18" w:rsidRDefault="007B6B18">
      <w:pPr>
        <w:pStyle w:val="ConsPlusNormal"/>
        <w:sectPr w:rsidR="007B6B1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5"/>
        <w:gridCol w:w="1079"/>
        <w:gridCol w:w="1078"/>
        <w:gridCol w:w="1078"/>
        <w:gridCol w:w="1078"/>
        <w:gridCol w:w="1078"/>
        <w:gridCol w:w="1034"/>
        <w:gridCol w:w="1034"/>
        <w:gridCol w:w="677"/>
        <w:gridCol w:w="709"/>
        <w:gridCol w:w="894"/>
        <w:gridCol w:w="765"/>
        <w:gridCol w:w="765"/>
        <w:gridCol w:w="894"/>
        <w:gridCol w:w="765"/>
        <w:gridCol w:w="765"/>
        <w:gridCol w:w="765"/>
        <w:gridCol w:w="875"/>
      </w:tblGrid>
      <w:tr w:rsidR="007B6B18">
        <w:tc>
          <w:tcPr>
            <w:tcW w:w="1279" w:type="dxa"/>
            <w:vMerge w:val="restart"/>
          </w:tcPr>
          <w:p w:rsidR="007B6B18" w:rsidRDefault="007B6B18">
            <w:pPr>
              <w:pStyle w:val="ConsPlusNormal"/>
              <w:jc w:val="center"/>
            </w:pPr>
            <w:r>
              <w:lastRenderedPageBreak/>
              <w:t xml:space="preserve">Номер реестровой записи </w:t>
            </w:r>
            <w:hyperlink w:anchor="P778">
              <w:r>
                <w:rPr>
                  <w:color w:val="0000FF"/>
                </w:rPr>
                <w:t>&lt;4&gt;</w:t>
              </w:r>
            </w:hyperlink>
          </w:p>
        </w:tc>
        <w:tc>
          <w:tcPr>
            <w:tcW w:w="5052" w:type="dxa"/>
            <w:gridSpan w:val="3"/>
          </w:tcPr>
          <w:p w:rsidR="007B6B18" w:rsidRDefault="007B6B18">
            <w:pPr>
              <w:pStyle w:val="ConsPlusNormal"/>
              <w:jc w:val="center"/>
            </w:pPr>
            <w:r>
              <w:t>Показатель, характеризующий содержание работы</w:t>
            </w:r>
          </w:p>
        </w:tc>
        <w:tc>
          <w:tcPr>
            <w:tcW w:w="3368" w:type="dxa"/>
            <w:gridSpan w:val="2"/>
          </w:tcPr>
          <w:p w:rsidR="007B6B18" w:rsidRDefault="007B6B18">
            <w:pPr>
              <w:pStyle w:val="ConsPlusNormal"/>
              <w:jc w:val="center"/>
            </w:pPr>
            <w:r>
              <w:t>Показатель, характеризующий условия (формы) выполнения работы</w:t>
            </w:r>
          </w:p>
        </w:tc>
        <w:tc>
          <w:tcPr>
            <w:tcW w:w="5086" w:type="dxa"/>
            <w:gridSpan w:val="4"/>
          </w:tcPr>
          <w:p w:rsidR="007B6B18" w:rsidRDefault="007B6B18">
            <w:pPr>
              <w:pStyle w:val="ConsPlusNormal"/>
              <w:jc w:val="center"/>
            </w:pPr>
            <w:r>
              <w:t>Показатель объема работы</w:t>
            </w:r>
          </w:p>
        </w:tc>
        <w:tc>
          <w:tcPr>
            <w:tcW w:w="3792" w:type="dxa"/>
            <w:gridSpan w:val="3"/>
          </w:tcPr>
          <w:p w:rsidR="007B6B18" w:rsidRDefault="007B6B18">
            <w:pPr>
              <w:pStyle w:val="ConsPlusNormal"/>
              <w:jc w:val="center"/>
            </w:pPr>
            <w:r>
              <w:t>Значение показателя объема работы</w:t>
            </w:r>
          </w:p>
        </w:tc>
        <w:tc>
          <w:tcPr>
            <w:tcW w:w="3792" w:type="dxa"/>
            <w:gridSpan w:val="3"/>
          </w:tcPr>
          <w:p w:rsidR="007B6B18" w:rsidRDefault="007B6B18">
            <w:pPr>
              <w:pStyle w:val="ConsPlusNormal"/>
              <w:jc w:val="center"/>
            </w:pPr>
            <w:r>
              <w:t xml:space="preserve">Размер платы (цена, тариф) </w:t>
            </w:r>
            <w:hyperlink w:anchor="P781">
              <w:r>
                <w:rPr>
                  <w:color w:val="0000FF"/>
                </w:rPr>
                <w:t>&lt;7&gt;</w:t>
              </w:r>
            </w:hyperlink>
          </w:p>
        </w:tc>
        <w:tc>
          <w:tcPr>
            <w:tcW w:w="2573" w:type="dxa"/>
            <w:gridSpan w:val="2"/>
          </w:tcPr>
          <w:p w:rsidR="007B6B18" w:rsidRDefault="007B6B18">
            <w:pPr>
              <w:pStyle w:val="ConsPlusNormal"/>
              <w:jc w:val="center"/>
            </w:pPr>
            <w:r>
              <w:t xml:space="preserve">Допустимые (возможные) отклонения от установленных показателей объема работы </w:t>
            </w:r>
            <w:hyperlink w:anchor="P780">
              <w:r>
                <w:rPr>
                  <w:color w:val="0000FF"/>
                </w:rPr>
                <w:t>&lt;6&gt;</w:t>
              </w:r>
            </w:hyperlink>
          </w:p>
        </w:tc>
      </w:tr>
      <w:tr w:rsidR="007B6B18">
        <w:tc>
          <w:tcPr>
            <w:tcW w:w="0" w:type="auto"/>
            <w:vMerge/>
          </w:tcPr>
          <w:p w:rsidR="007B6B18" w:rsidRDefault="007B6B18">
            <w:pPr>
              <w:pStyle w:val="ConsPlusNormal"/>
            </w:pPr>
          </w:p>
        </w:tc>
        <w:tc>
          <w:tcPr>
            <w:tcW w:w="1684" w:type="dxa"/>
            <w:vMerge w:val="restart"/>
          </w:tcPr>
          <w:p w:rsidR="007B6B18" w:rsidRDefault="007B6B18">
            <w:pPr>
              <w:pStyle w:val="ConsPlusNormal"/>
              <w:jc w:val="center"/>
            </w:pPr>
            <w:r>
              <w:t>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w:t>
            </w:r>
          </w:p>
          <w:p w:rsidR="007B6B18" w:rsidRDefault="007B6B18">
            <w:pPr>
              <w:pStyle w:val="ConsPlusNormal"/>
              <w:jc w:val="center"/>
            </w:pPr>
            <w:r>
              <w:t xml:space="preserve">(наименование показателя) </w:t>
            </w:r>
            <w:hyperlink w:anchor="P778">
              <w:r>
                <w:rPr>
                  <w:color w:val="0000FF"/>
                </w:rPr>
                <w:t>&lt;4&gt;</w:t>
              </w:r>
            </w:hyperlink>
          </w:p>
        </w:tc>
        <w:tc>
          <w:tcPr>
            <w:tcW w:w="1684" w:type="dxa"/>
            <w:vMerge w:val="restart"/>
          </w:tcPr>
          <w:p w:rsidR="007B6B18" w:rsidRDefault="007B6B18">
            <w:pPr>
              <w:pStyle w:val="ConsPlusNormal"/>
              <w:jc w:val="center"/>
            </w:pPr>
            <w:r>
              <w:t>____________</w:t>
            </w:r>
          </w:p>
          <w:p w:rsidR="007B6B18" w:rsidRDefault="007B6B18">
            <w:pPr>
              <w:pStyle w:val="ConsPlusNormal"/>
              <w:jc w:val="center"/>
            </w:pPr>
            <w:r>
              <w:t xml:space="preserve">(наименование показателя) </w:t>
            </w:r>
            <w:hyperlink w:anchor="P779">
              <w:r>
                <w:rPr>
                  <w:color w:val="0000FF"/>
                </w:rPr>
                <w:t>&lt;5&gt;</w:t>
              </w:r>
            </w:hyperlink>
          </w:p>
        </w:tc>
        <w:tc>
          <w:tcPr>
            <w:tcW w:w="1609" w:type="dxa"/>
            <w:vMerge w:val="restart"/>
          </w:tcPr>
          <w:p w:rsidR="007B6B18" w:rsidRDefault="007B6B18">
            <w:pPr>
              <w:pStyle w:val="ConsPlusNormal"/>
              <w:jc w:val="center"/>
            </w:pPr>
            <w:r>
              <w:t xml:space="preserve">наименование показателя </w:t>
            </w:r>
            <w:hyperlink w:anchor="P778">
              <w:r>
                <w:rPr>
                  <w:color w:val="0000FF"/>
                </w:rPr>
                <w:t>&lt;4&gt;</w:t>
              </w:r>
            </w:hyperlink>
          </w:p>
        </w:tc>
        <w:tc>
          <w:tcPr>
            <w:tcW w:w="2378" w:type="dxa"/>
            <w:gridSpan w:val="2"/>
          </w:tcPr>
          <w:p w:rsidR="007B6B18" w:rsidRDefault="007B6B18">
            <w:pPr>
              <w:pStyle w:val="ConsPlusNormal"/>
              <w:jc w:val="center"/>
            </w:pPr>
            <w:r>
              <w:t>единица измерения</w:t>
            </w:r>
          </w:p>
        </w:tc>
        <w:tc>
          <w:tcPr>
            <w:tcW w:w="1099" w:type="dxa"/>
            <w:vMerge w:val="restart"/>
          </w:tcPr>
          <w:p w:rsidR="007B6B18" w:rsidRDefault="007B6B18">
            <w:pPr>
              <w:pStyle w:val="ConsPlusNormal"/>
              <w:jc w:val="center"/>
            </w:pPr>
            <w:r>
              <w:t>описание работы</w:t>
            </w:r>
          </w:p>
        </w:tc>
        <w:tc>
          <w:tcPr>
            <w:tcW w:w="1414" w:type="dxa"/>
            <w:vMerge w:val="restart"/>
          </w:tcPr>
          <w:p w:rsidR="007B6B18" w:rsidRDefault="007B6B18">
            <w:pPr>
              <w:pStyle w:val="ConsPlusNormal"/>
              <w:jc w:val="center"/>
            </w:pPr>
            <w:r>
              <w:t>20__ год</w:t>
            </w:r>
          </w:p>
          <w:p w:rsidR="007B6B18" w:rsidRDefault="007B6B18">
            <w:pPr>
              <w:pStyle w:val="ConsPlusNormal"/>
              <w:jc w:val="center"/>
            </w:pPr>
            <w:r>
              <w:t>(очередной финансовый год)</w:t>
            </w:r>
          </w:p>
        </w:tc>
        <w:tc>
          <w:tcPr>
            <w:tcW w:w="1189" w:type="dxa"/>
            <w:vMerge w:val="restart"/>
          </w:tcPr>
          <w:p w:rsidR="007B6B18" w:rsidRDefault="007B6B18">
            <w:pPr>
              <w:pStyle w:val="ConsPlusNormal"/>
              <w:jc w:val="center"/>
            </w:pPr>
            <w:r>
              <w:t>20__ год</w:t>
            </w:r>
          </w:p>
          <w:p w:rsidR="007B6B18" w:rsidRDefault="007B6B18">
            <w:pPr>
              <w:pStyle w:val="ConsPlusNormal"/>
              <w:jc w:val="center"/>
            </w:pPr>
            <w:r>
              <w:t>(1-й год планового периода)</w:t>
            </w:r>
          </w:p>
        </w:tc>
        <w:tc>
          <w:tcPr>
            <w:tcW w:w="1189" w:type="dxa"/>
            <w:vMerge w:val="restart"/>
          </w:tcPr>
          <w:p w:rsidR="007B6B18" w:rsidRDefault="007B6B18">
            <w:pPr>
              <w:pStyle w:val="ConsPlusNormal"/>
              <w:jc w:val="center"/>
            </w:pPr>
            <w:r>
              <w:t>20__ год</w:t>
            </w:r>
          </w:p>
          <w:p w:rsidR="007B6B18" w:rsidRDefault="007B6B18">
            <w:pPr>
              <w:pStyle w:val="ConsPlusNormal"/>
              <w:jc w:val="center"/>
            </w:pPr>
            <w:r>
              <w:t>(2-й год планового периода)</w:t>
            </w:r>
          </w:p>
        </w:tc>
        <w:tc>
          <w:tcPr>
            <w:tcW w:w="1414" w:type="dxa"/>
            <w:vMerge w:val="restart"/>
          </w:tcPr>
          <w:p w:rsidR="007B6B18" w:rsidRDefault="007B6B18">
            <w:pPr>
              <w:pStyle w:val="ConsPlusNormal"/>
              <w:jc w:val="center"/>
            </w:pPr>
            <w:r>
              <w:t>20__ год</w:t>
            </w:r>
          </w:p>
          <w:p w:rsidR="007B6B18" w:rsidRDefault="007B6B18">
            <w:pPr>
              <w:pStyle w:val="ConsPlusNormal"/>
              <w:jc w:val="center"/>
            </w:pPr>
            <w:r>
              <w:t>(очередной финансовый год)</w:t>
            </w:r>
          </w:p>
        </w:tc>
        <w:tc>
          <w:tcPr>
            <w:tcW w:w="1189" w:type="dxa"/>
            <w:vMerge w:val="restart"/>
          </w:tcPr>
          <w:p w:rsidR="007B6B18" w:rsidRDefault="007B6B18">
            <w:pPr>
              <w:pStyle w:val="ConsPlusNormal"/>
              <w:jc w:val="center"/>
            </w:pPr>
            <w:r>
              <w:t>20__ год</w:t>
            </w:r>
          </w:p>
          <w:p w:rsidR="007B6B18" w:rsidRDefault="007B6B18">
            <w:pPr>
              <w:pStyle w:val="ConsPlusNormal"/>
              <w:jc w:val="center"/>
            </w:pPr>
            <w:r>
              <w:t>(1-й год планового периода)</w:t>
            </w:r>
          </w:p>
        </w:tc>
        <w:tc>
          <w:tcPr>
            <w:tcW w:w="1189" w:type="dxa"/>
            <w:vMerge w:val="restart"/>
          </w:tcPr>
          <w:p w:rsidR="007B6B18" w:rsidRDefault="007B6B18">
            <w:pPr>
              <w:pStyle w:val="ConsPlusNormal"/>
              <w:jc w:val="center"/>
            </w:pPr>
            <w:r>
              <w:t>20__ год</w:t>
            </w:r>
          </w:p>
          <w:p w:rsidR="007B6B18" w:rsidRDefault="007B6B18">
            <w:pPr>
              <w:pStyle w:val="ConsPlusNormal"/>
              <w:jc w:val="center"/>
            </w:pPr>
            <w:r>
              <w:t>(2-й год планового периода)</w:t>
            </w:r>
          </w:p>
        </w:tc>
        <w:tc>
          <w:tcPr>
            <w:tcW w:w="1189" w:type="dxa"/>
            <w:vMerge w:val="restart"/>
          </w:tcPr>
          <w:p w:rsidR="007B6B18" w:rsidRDefault="007B6B18">
            <w:pPr>
              <w:pStyle w:val="ConsPlusNormal"/>
              <w:jc w:val="center"/>
            </w:pPr>
            <w:r>
              <w:t>в процентах</w:t>
            </w:r>
          </w:p>
        </w:tc>
        <w:tc>
          <w:tcPr>
            <w:tcW w:w="1384" w:type="dxa"/>
            <w:vMerge w:val="restart"/>
          </w:tcPr>
          <w:p w:rsidR="007B6B18" w:rsidRDefault="007B6B18">
            <w:pPr>
              <w:pStyle w:val="ConsPlusNormal"/>
              <w:jc w:val="center"/>
            </w:pPr>
            <w:r>
              <w:t>в абсолютных показателях</w:t>
            </w:r>
          </w:p>
        </w:tc>
      </w:tr>
      <w:tr w:rsidR="007B6B18">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1609" w:type="dxa"/>
          </w:tcPr>
          <w:p w:rsidR="007B6B18" w:rsidRDefault="007B6B18">
            <w:pPr>
              <w:pStyle w:val="ConsPlusNormal"/>
              <w:jc w:val="center"/>
            </w:pPr>
            <w:r>
              <w:t xml:space="preserve">наименование </w:t>
            </w:r>
            <w:hyperlink w:anchor="P778">
              <w:r>
                <w:rPr>
                  <w:color w:val="0000FF"/>
                </w:rPr>
                <w:t>&lt;4&gt;</w:t>
              </w:r>
            </w:hyperlink>
          </w:p>
        </w:tc>
        <w:tc>
          <w:tcPr>
            <w:tcW w:w="769" w:type="dxa"/>
          </w:tcPr>
          <w:p w:rsidR="007B6B18" w:rsidRDefault="007B6B18">
            <w:pPr>
              <w:pStyle w:val="ConsPlusNormal"/>
              <w:jc w:val="center"/>
            </w:pPr>
            <w:r>
              <w:t xml:space="preserve">код по </w:t>
            </w:r>
            <w:hyperlink r:id="rId24">
              <w:r>
                <w:rPr>
                  <w:color w:val="0000FF"/>
                </w:rPr>
                <w:t>ОКЕИ</w:t>
              </w:r>
            </w:hyperlink>
            <w:hyperlink w:anchor="P779">
              <w:r>
                <w:rPr>
                  <w:color w:val="0000FF"/>
                </w:rPr>
                <w:t>&lt;5&gt;</w:t>
              </w:r>
            </w:hyperlink>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r>
      <w:tr w:rsidR="007B6B18">
        <w:tc>
          <w:tcPr>
            <w:tcW w:w="1279" w:type="dxa"/>
          </w:tcPr>
          <w:p w:rsidR="007B6B18" w:rsidRDefault="007B6B18">
            <w:pPr>
              <w:pStyle w:val="ConsPlusNormal"/>
              <w:jc w:val="center"/>
            </w:pPr>
            <w:r>
              <w:t>1</w:t>
            </w:r>
          </w:p>
        </w:tc>
        <w:tc>
          <w:tcPr>
            <w:tcW w:w="1684" w:type="dxa"/>
          </w:tcPr>
          <w:p w:rsidR="007B6B18" w:rsidRDefault="007B6B18">
            <w:pPr>
              <w:pStyle w:val="ConsPlusNormal"/>
              <w:jc w:val="center"/>
            </w:pPr>
            <w:r>
              <w:t>2</w:t>
            </w:r>
          </w:p>
        </w:tc>
        <w:tc>
          <w:tcPr>
            <w:tcW w:w="1684" w:type="dxa"/>
          </w:tcPr>
          <w:p w:rsidR="007B6B18" w:rsidRDefault="007B6B18">
            <w:pPr>
              <w:pStyle w:val="ConsPlusNormal"/>
              <w:jc w:val="center"/>
            </w:pPr>
            <w:r>
              <w:t>3</w:t>
            </w:r>
          </w:p>
        </w:tc>
        <w:tc>
          <w:tcPr>
            <w:tcW w:w="1684" w:type="dxa"/>
          </w:tcPr>
          <w:p w:rsidR="007B6B18" w:rsidRDefault="007B6B18">
            <w:pPr>
              <w:pStyle w:val="ConsPlusNormal"/>
              <w:jc w:val="center"/>
            </w:pPr>
            <w:r>
              <w:t>4</w:t>
            </w:r>
          </w:p>
        </w:tc>
        <w:tc>
          <w:tcPr>
            <w:tcW w:w="1684" w:type="dxa"/>
          </w:tcPr>
          <w:p w:rsidR="007B6B18" w:rsidRDefault="007B6B18">
            <w:pPr>
              <w:pStyle w:val="ConsPlusNormal"/>
              <w:jc w:val="center"/>
            </w:pPr>
            <w:r>
              <w:t>5</w:t>
            </w:r>
          </w:p>
        </w:tc>
        <w:tc>
          <w:tcPr>
            <w:tcW w:w="1684" w:type="dxa"/>
          </w:tcPr>
          <w:p w:rsidR="007B6B18" w:rsidRDefault="007B6B18">
            <w:pPr>
              <w:pStyle w:val="ConsPlusNormal"/>
              <w:jc w:val="center"/>
            </w:pPr>
            <w:r>
              <w:t>6</w:t>
            </w:r>
          </w:p>
        </w:tc>
        <w:tc>
          <w:tcPr>
            <w:tcW w:w="1609" w:type="dxa"/>
          </w:tcPr>
          <w:p w:rsidR="007B6B18" w:rsidRDefault="007B6B18">
            <w:pPr>
              <w:pStyle w:val="ConsPlusNormal"/>
              <w:jc w:val="center"/>
            </w:pPr>
            <w:r>
              <w:t>7</w:t>
            </w:r>
          </w:p>
        </w:tc>
        <w:tc>
          <w:tcPr>
            <w:tcW w:w="1609" w:type="dxa"/>
          </w:tcPr>
          <w:p w:rsidR="007B6B18" w:rsidRDefault="007B6B18">
            <w:pPr>
              <w:pStyle w:val="ConsPlusNormal"/>
              <w:jc w:val="center"/>
            </w:pPr>
            <w:r>
              <w:t>8</w:t>
            </w:r>
          </w:p>
        </w:tc>
        <w:tc>
          <w:tcPr>
            <w:tcW w:w="769" w:type="dxa"/>
          </w:tcPr>
          <w:p w:rsidR="007B6B18" w:rsidRDefault="007B6B18">
            <w:pPr>
              <w:pStyle w:val="ConsPlusNormal"/>
              <w:jc w:val="center"/>
            </w:pPr>
            <w:r>
              <w:t>9</w:t>
            </w:r>
          </w:p>
        </w:tc>
        <w:tc>
          <w:tcPr>
            <w:tcW w:w="1099" w:type="dxa"/>
          </w:tcPr>
          <w:p w:rsidR="007B6B18" w:rsidRDefault="007B6B18">
            <w:pPr>
              <w:pStyle w:val="ConsPlusNormal"/>
              <w:jc w:val="center"/>
            </w:pPr>
            <w:r>
              <w:t>10</w:t>
            </w:r>
          </w:p>
        </w:tc>
        <w:tc>
          <w:tcPr>
            <w:tcW w:w="1414" w:type="dxa"/>
          </w:tcPr>
          <w:p w:rsidR="007B6B18" w:rsidRDefault="007B6B18">
            <w:pPr>
              <w:pStyle w:val="ConsPlusNormal"/>
              <w:jc w:val="center"/>
            </w:pPr>
            <w:r>
              <w:t>11</w:t>
            </w:r>
          </w:p>
        </w:tc>
        <w:tc>
          <w:tcPr>
            <w:tcW w:w="1189" w:type="dxa"/>
          </w:tcPr>
          <w:p w:rsidR="007B6B18" w:rsidRDefault="007B6B18">
            <w:pPr>
              <w:pStyle w:val="ConsPlusNormal"/>
              <w:jc w:val="center"/>
            </w:pPr>
            <w:r>
              <w:t>12</w:t>
            </w:r>
          </w:p>
        </w:tc>
        <w:tc>
          <w:tcPr>
            <w:tcW w:w="1189" w:type="dxa"/>
          </w:tcPr>
          <w:p w:rsidR="007B6B18" w:rsidRDefault="007B6B18">
            <w:pPr>
              <w:pStyle w:val="ConsPlusNormal"/>
              <w:jc w:val="center"/>
            </w:pPr>
            <w:r>
              <w:t>13</w:t>
            </w:r>
          </w:p>
        </w:tc>
        <w:tc>
          <w:tcPr>
            <w:tcW w:w="1414" w:type="dxa"/>
          </w:tcPr>
          <w:p w:rsidR="007B6B18" w:rsidRDefault="007B6B18">
            <w:pPr>
              <w:pStyle w:val="ConsPlusNormal"/>
              <w:jc w:val="center"/>
            </w:pPr>
            <w:r>
              <w:t>14</w:t>
            </w:r>
          </w:p>
        </w:tc>
        <w:tc>
          <w:tcPr>
            <w:tcW w:w="1189" w:type="dxa"/>
          </w:tcPr>
          <w:p w:rsidR="007B6B18" w:rsidRDefault="007B6B18">
            <w:pPr>
              <w:pStyle w:val="ConsPlusNormal"/>
              <w:jc w:val="center"/>
            </w:pPr>
            <w:r>
              <w:t>15</w:t>
            </w:r>
          </w:p>
        </w:tc>
        <w:tc>
          <w:tcPr>
            <w:tcW w:w="1189" w:type="dxa"/>
          </w:tcPr>
          <w:p w:rsidR="007B6B18" w:rsidRDefault="007B6B18">
            <w:pPr>
              <w:pStyle w:val="ConsPlusNormal"/>
              <w:jc w:val="center"/>
            </w:pPr>
            <w:r>
              <w:t>16</w:t>
            </w:r>
          </w:p>
        </w:tc>
        <w:tc>
          <w:tcPr>
            <w:tcW w:w="1189" w:type="dxa"/>
          </w:tcPr>
          <w:p w:rsidR="007B6B18" w:rsidRDefault="007B6B18">
            <w:pPr>
              <w:pStyle w:val="ConsPlusNormal"/>
              <w:jc w:val="center"/>
            </w:pPr>
            <w:r>
              <w:t>17</w:t>
            </w:r>
          </w:p>
        </w:tc>
        <w:tc>
          <w:tcPr>
            <w:tcW w:w="1384" w:type="dxa"/>
          </w:tcPr>
          <w:p w:rsidR="007B6B18" w:rsidRDefault="007B6B18">
            <w:pPr>
              <w:pStyle w:val="ConsPlusNormal"/>
              <w:jc w:val="center"/>
            </w:pPr>
            <w:r>
              <w:t>18</w:t>
            </w:r>
          </w:p>
        </w:tc>
      </w:tr>
      <w:tr w:rsidR="007B6B18">
        <w:tc>
          <w:tcPr>
            <w:tcW w:w="1279"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84" w:type="dxa"/>
            <w:vMerge w:val="restart"/>
          </w:tcPr>
          <w:p w:rsidR="007B6B18" w:rsidRDefault="007B6B18">
            <w:pPr>
              <w:pStyle w:val="ConsPlusNormal"/>
            </w:pPr>
          </w:p>
        </w:tc>
        <w:tc>
          <w:tcPr>
            <w:tcW w:w="1609" w:type="dxa"/>
          </w:tcPr>
          <w:p w:rsidR="007B6B18" w:rsidRDefault="007B6B18">
            <w:pPr>
              <w:pStyle w:val="ConsPlusNormal"/>
            </w:pPr>
          </w:p>
        </w:tc>
        <w:tc>
          <w:tcPr>
            <w:tcW w:w="1609" w:type="dxa"/>
          </w:tcPr>
          <w:p w:rsidR="007B6B18" w:rsidRDefault="007B6B18">
            <w:pPr>
              <w:pStyle w:val="ConsPlusNormal"/>
            </w:pPr>
          </w:p>
        </w:tc>
        <w:tc>
          <w:tcPr>
            <w:tcW w:w="769" w:type="dxa"/>
          </w:tcPr>
          <w:p w:rsidR="007B6B18" w:rsidRDefault="007B6B18">
            <w:pPr>
              <w:pStyle w:val="ConsPlusNormal"/>
            </w:pPr>
          </w:p>
        </w:tc>
        <w:tc>
          <w:tcPr>
            <w:tcW w:w="1099" w:type="dxa"/>
          </w:tcPr>
          <w:p w:rsidR="007B6B18" w:rsidRDefault="007B6B18">
            <w:pPr>
              <w:pStyle w:val="ConsPlusNormal"/>
            </w:pPr>
          </w:p>
        </w:tc>
        <w:tc>
          <w:tcPr>
            <w:tcW w:w="1414"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414"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384" w:type="dxa"/>
          </w:tcPr>
          <w:p w:rsidR="007B6B18" w:rsidRDefault="007B6B18">
            <w:pPr>
              <w:pStyle w:val="ConsPlusNormal"/>
            </w:pPr>
          </w:p>
        </w:tc>
      </w:tr>
      <w:tr w:rsidR="007B6B18">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0" w:type="auto"/>
            <w:vMerge/>
          </w:tcPr>
          <w:p w:rsidR="007B6B18" w:rsidRDefault="007B6B18">
            <w:pPr>
              <w:pStyle w:val="ConsPlusNormal"/>
            </w:pPr>
          </w:p>
        </w:tc>
        <w:tc>
          <w:tcPr>
            <w:tcW w:w="1609" w:type="dxa"/>
          </w:tcPr>
          <w:p w:rsidR="007B6B18" w:rsidRDefault="007B6B18">
            <w:pPr>
              <w:pStyle w:val="ConsPlusNormal"/>
            </w:pPr>
          </w:p>
        </w:tc>
        <w:tc>
          <w:tcPr>
            <w:tcW w:w="1609" w:type="dxa"/>
          </w:tcPr>
          <w:p w:rsidR="007B6B18" w:rsidRDefault="007B6B18">
            <w:pPr>
              <w:pStyle w:val="ConsPlusNormal"/>
            </w:pPr>
          </w:p>
        </w:tc>
        <w:tc>
          <w:tcPr>
            <w:tcW w:w="769" w:type="dxa"/>
          </w:tcPr>
          <w:p w:rsidR="007B6B18" w:rsidRDefault="007B6B18">
            <w:pPr>
              <w:pStyle w:val="ConsPlusNormal"/>
            </w:pPr>
          </w:p>
        </w:tc>
        <w:tc>
          <w:tcPr>
            <w:tcW w:w="1099" w:type="dxa"/>
          </w:tcPr>
          <w:p w:rsidR="007B6B18" w:rsidRDefault="007B6B18">
            <w:pPr>
              <w:pStyle w:val="ConsPlusNormal"/>
            </w:pPr>
          </w:p>
        </w:tc>
        <w:tc>
          <w:tcPr>
            <w:tcW w:w="1414"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414"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189" w:type="dxa"/>
          </w:tcPr>
          <w:p w:rsidR="007B6B18" w:rsidRDefault="007B6B18">
            <w:pPr>
              <w:pStyle w:val="ConsPlusNormal"/>
            </w:pPr>
          </w:p>
        </w:tc>
        <w:tc>
          <w:tcPr>
            <w:tcW w:w="1384" w:type="dxa"/>
          </w:tcPr>
          <w:p w:rsidR="007B6B18" w:rsidRDefault="007B6B18">
            <w:pPr>
              <w:pStyle w:val="ConsPlusNormal"/>
            </w:pPr>
          </w:p>
        </w:tc>
      </w:tr>
    </w:tbl>
    <w:p w:rsidR="007B6B18" w:rsidRDefault="007B6B18">
      <w:pPr>
        <w:pStyle w:val="ConsPlusNormal"/>
        <w:sectPr w:rsidR="007B6B18">
          <w:pgSz w:w="16838" w:h="11905" w:orient="landscape"/>
          <w:pgMar w:top="1701" w:right="397" w:bottom="850" w:left="397" w:header="0" w:footer="0" w:gutter="0"/>
          <w:cols w:space="720"/>
          <w:titlePg/>
        </w:sectPr>
      </w:pPr>
    </w:p>
    <w:p w:rsidR="007B6B18" w:rsidRDefault="007B6B18">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7B6B18" w:rsidRPr="00BA1CD1">
        <w:tc>
          <w:tcPr>
            <w:tcW w:w="9070"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4. Нормативные правовые акты, устанавливающие размер платы (цену, тариф) либо порядок ее установления:</w:t>
            </w:r>
          </w:p>
        </w:tc>
      </w:tr>
    </w:tbl>
    <w:p w:rsidR="007B6B18" w:rsidRPr="00BA1CD1" w:rsidRDefault="007B6B1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551"/>
        <w:gridCol w:w="1247"/>
        <w:gridCol w:w="1360"/>
        <w:gridCol w:w="2324"/>
      </w:tblGrid>
      <w:tr w:rsidR="007B6B18" w:rsidRPr="00BA1CD1">
        <w:tc>
          <w:tcPr>
            <w:tcW w:w="9069" w:type="dxa"/>
            <w:gridSpan w:val="5"/>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Нормативный правовой акт</w:t>
            </w:r>
          </w:p>
        </w:tc>
      </w:tr>
      <w:tr w:rsidR="007B6B18" w:rsidRPr="00BA1CD1">
        <w:tc>
          <w:tcPr>
            <w:tcW w:w="158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вид</w:t>
            </w:r>
          </w:p>
        </w:tc>
        <w:tc>
          <w:tcPr>
            <w:tcW w:w="2551"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принявший орган</w:t>
            </w:r>
          </w:p>
        </w:tc>
        <w:tc>
          <w:tcPr>
            <w:tcW w:w="124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дата</w:t>
            </w:r>
          </w:p>
        </w:tc>
        <w:tc>
          <w:tcPr>
            <w:tcW w:w="1360"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номер</w:t>
            </w:r>
          </w:p>
        </w:tc>
        <w:tc>
          <w:tcPr>
            <w:tcW w:w="232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w:t>
            </w:r>
          </w:p>
        </w:tc>
      </w:tr>
      <w:tr w:rsidR="007B6B18" w:rsidRPr="00BA1CD1">
        <w:tc>
          <w:tcPr>
            <w:tcW w:w="158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2551"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24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360"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232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r>
      <w:tr w:rsidR="007B6B18" w:rsidRPr="00BA1CD1">
        <w:tc>
          <w:tcPr>
            <w:tcW w:w="1587" w:type="dxa"/>
          </w:tcPr>
          <w:p w:rsidR="007B6B18" w:rsidRPr="00BA1CD1" w:rsidRDefault="007B6B18">
            <w:pPr>
              <w:pStyle w:val="ConsPlusNormal"/>
              <w:rPr>
                <w:rFonts w:ascii="Times New Roman" w:hAnsi="Times New Roman" w:cs="Times New Roman"/>
                <w:sz w:val="24"/>
                <w:szCs w:val="24"/>
              </w:rPr>
            </w:pPr>
          </w:p>
        </w:tc>
        <w:tc>
          <w:tcPr>
            <w:tcW w:w="2551" w:type="dxa"/>
          </w:tcPr>
          <w:p w:rsidR="007B6B18" w:rsidRPr="00BA1CD1" w:rsidRDefault="007B6B18">
            <w:pPr>
              <w:pStyle w:val="ConsPlusNormal"/>
              <w:rPr>
                <w:rFonts w:ascii="Times New Roman" w:hAnsi="Times New Roman" w:cs="Times New Roman"/>
                <w:sz w:val="24"/>
                <w:szCs w:val="24"/>
              </w:rPr>
            </w:pPr>
          </w:p>
        </w:tc>
        <w:tc>
          <w:tcPr>
            <w:tcW w:w="1247" w:type="dxa"/>
          </w:tcPr>
          <w:p w:rsidR="007B6B18" w:rsidRPr="00BA1CD1" w:rsidRDefault="007B6B18">
            <w:pPr>
              <w:pStyle w:val="ConsPlusNormal"/>
              <w:rPr>
                <w:rFonts w:ascii="Times New Roman" w:hAnsi="Times New Roman" w:cs="Times New Roman"/>
                <w:sz w:val="24"/>
                <w:szCs w:val="24"/>
              </w:rPr>
            </w:pPr>
          </w:p>
        </w:tc>
        <w:tc>
          <w:tcPr>
            <w:tcW w:w="1360" w:type="dxa"/>
          </w:tcPr>
          <w:p w:rsidR="007B6B18" w:rsidRPr="00BA1CD1" w:rsidRDefault="007B6B18">
            <w:pPr>
              <w:pStyle w:val="ConsPlusNormal"/>
              <w:rPr>
                <w:rFonts w:ascii="Times New Roman" w:hAnsi="Times New Roman" w:cs="Times New Roman"/>
                <w:sz w:val="24"/>
                <w:szCs w:val="24"/>
              </w:rPr>
            </w:pPr>
          </w:p>
        </w:tc>
        <w:tc>
          <w:tcPr>
            <w:tcW w:w="2324"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8"/>
        <w:gridCol w:w="4422"/>
      </w:tblGrid>
      <w:tr w:rsidR="007B6B18" w:rsidRPr="00BA1CD1">
        <w:tc>
          <w:tcPr>
            <w:tcW w:w="9070" w:type="dxa"/>
            <w:gridSpan w:val="2"/>
            <w:tcBorders>
              <w:top w:val="nil"/>
              <w:left w:val="nil"/>
              <w:bottom w:val="nil"/>
              <w:right w:val="nil"/>
            </w:tcBorders>
          </w:tcPr>
          <w:p w:rsidR="007B6B18" w:rsidRPr="00BA1CD1" w:rsidRDefault="007B6B18">
            <w:pPr>
              <w:pStyle w:val="ConsPlusNormal"/>
              <w:jc w:val="center"/>
              <w:outlineLvl w:val="2"/>
              <w:rPr>
                <w:rFonts w:ascii="Times New Roman" w:hAnsi="Times New Roman" w:cs="Times New Roman"/>
                <w:sz w:val="24"/>
                <w:szCs w:val="24"/>
              </w:rPr>
            </w:pPr>
            <w:r w:rsidRPr="00BA1CD1">
              <w:rPr>
                <w:rFonts w:ascii="Times New Roman" w:hAnsi="Times New Roman" w:cs="Times New Roman"/>
                <w:sz w:val="24"/>
                <w:szCs w:val="24"/>
              </w:rPr>
              <w:t xml:space="preserve">Часть III. Прочие сведения о муниципальном задании </w:t>
            </w:r>
            <w:hyperlink w:anchor="P782">
              <w:r w:rsidRPr="00BA1CD1">
                <w:rPr>
                  <w:rFonts w:ascii="Times New Roman" w:hAnsi="Times New Roman" w:cs="Times New Roman"/>
                  <w:color w:val="0000FF"/>
                  <w:sz w:val="24"/>
                  <w:szCs w:val="24"/>
                </w:rPr>
                <w:t>&lt;8&gt;</w:t>
              </w:r>
            </w:hyperlink>
          </w:p>
        </w:tc>
      </w:tr>
      <w:tr w:rsidR="007B6B18" w:rsidRPr="00BA1CD1">
        <w:tc>
          <w:tcPr>
            <w:tcW w:w="4648"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1. Основания (условия и порядок) для досрочного прекращения выполнения муниципального задания</w:t>
            </w:r>
          </w:p>
        </w:tc>
        <w:tc>
          <w:tcPr>
            <w:tcW w:w="4422" w:type="dxa"/>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4648"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2. Иная информация, необходимая для выполнения (контроля за выполнением) муниципального задания</w:t>
            </w:r>
          </w:p>
        </w:tc>
        <w:tc>
          <w:tcPr>
            <w:tcW w:w="4422"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70" w:type="dxa"/>
            <w:gridSpan w:val="2"/>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 Порядок контроля за выполнением муниципального задания:</w:t>
            </w:r>
          </w:p>
        </w:tc>
      </w:tr>
    </w:tbl>
    <w:p w:rsidR="007B6B18" w:rsidRPr="00BA1CD1" w:rsidRDefault="007B6B1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7"/>
        <w:gridCol w:w="1757"/>
        <w:gridCol w:w="5387"/>
      </w:tblGrid>
      <w:tr w:rsidR="007B6B18" w:rsidRPr="00BA1CD1">
        <w:tc>
          <w:tcPr>
            <w:tcW w:w="192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Форма контроля</w:t>
            </w:r>
          </w:p>
        </w:tc>
        <w:tc>
          <w:tcPr>
            <w:tcW w:w="175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Периодичность</w:t>
            </w:r>
          </w:p>
        </w:tc>
        <w:tc>
          <w:tcPr>
            <w:tcW w:w="538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Отраслевые (функциональные) органы администрации городского округа "Город Чита", главные распорядители средств, осуществляющие контроль за выполнением муниципального задания</w:t>
            </w:r>
          </w:p>
        </w:tc>
      </w:tr>
      <w:tr w:rsidR="007B6B18" w:rsidRPr="00BA1CD1">
        <w:tc>
          <w:tcPr>
            <w:tcW w:w="192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75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5387"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r>
      <w:tr w:rsidR="007B6B18" w:rsidRPr="00BA1CD1">
        <w:tc>
          <w:tcPr>
            <w:tcW w:w="1927" w:type="dxa"/>
          </w:tcPr>
          <w:p w:rsidR="007B6B18" w:rsidRPr="00BA1CD1" w:rsidRDefault="007B6B18">
            <w:pPr>
              <w:pStyle w:val="ConsPlusNormal"/>
              <w:rPr>
                <w:rFonts w:ascii="Times New Roman" w:hAnsi="Times New Roman" w:cs="Times New Roman"/>
                <w:sz w:val="24"/>
                <w:szCs w:val="24"/>
              </w:rPr>
            </w:pPr>
          </w:p>
        </w:tc>
        <w:tc>
          <w:tcPr>
            <w:tcW w:w="1757" w:type="dxa"/>
          </w:tcPr>
          <w:p w:rsidR="007B6B18" w:rsidRPr="00BA1CD1" w:rsidRDefault="007B6B18">
            <w:pPr>
              <w:pStyle w:val="ConsPlusNormal"/>
              <w:rPr>
                <w:rFonts w:ascii="Times New Roman" w:hAnsi="Times New Roman" w:cs="Times New Roman"/>
                <w:sz w:val="24"/>
                <w:szCs w:val="24"/>
              </w:rPr>
            </w:pPr>
          </w:p>
        </w:tc>
        <w:tc>
          <w:tcPr>
            <w:tcW w:w="5387"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4422"/>
      </w:tblGrid>
      <w:tr w:rsidR="007B6B18" w:rsidRPr="00BA1CD1">
        <w:tc>
          <w:tcPr>
            <w:tcW w:w="4649"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4. Требования к отчетности о выполнении муниципального задания</w:t>
            </w:r>
          </w:p>
        </w:tc>
        <w:tc>
          <w:tcPr>
            <w:tcW w:w="4422" w:type="dxa"/>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4649"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4.1. Периодичность представления отчетов о выполнении муниципального задания</w:t>
            </w:r>
          </w:p>
        </w:tc>
        <w:tc>
          <w:tcPr>
            <w:tcW w:w="4422"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4649"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4.2. Сроки представления отчетов о выполнении муниципального задания</w:t>
            </w:r>
          </w:p>
        </w:tc>
        <w:tc>
          <w:tcPr>
            <w:tcW w:w="4422"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4649"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4.2.1. Сроки представления предварительного отчета о выполнении муниципального задания</w:t>
            </w:r>
          </w:p>
        </w:tc>
        <w:tc>
          <w:tcPr>
            <w:tcW w:w="4422"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4649"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4.3. Иные требования к отчетности о выполнении муниципального задания</w:t>
            </w:r>
          </w:p>
        </w:tc>
        <w:tc>
          <w:tcPr>
            <w:tcW w:w="4422"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4649"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 xml:space="preserve">5. Иные показатели, связанные с </w:t>
            </w:r>
            <w:r w:rsidRPr="00BA1CD1">
              <w:rPr>
                <w:rFonts w:ascii="Times New Roman" w:hAnsi="Times New Roman" w:cs="Times New Roman"/>
                <w:sz w:val="24"/>
                <w:szCs w:val="24"/>
              </w:rPr>
              <w:lastRenderedPageBreak/>
              <w:t xml:space="preserve">выполнением муниципального задания </w:t>
            </w:r>
            <w:hyperlink w:anchor="P783">
              <w:r w:rsidRPr="00BA1CD1">
                <w:rPr>
                  <w:rFonts w:ascii="Times New Roman" w:hAnsi="Times New Roman" w:cs="Times New Roman"/>
                  <w:color w:val="0000FF"/>
                  <w:sz w:val="24"/>
                  <w:szCs w:val="24"/>
                </w:rPr>
                <w:t>&lt;9&gt;</w:t>
              </w:r>
            </w:hyperlink>
          </w:p>
        </w:tc>
        <w:tc>
          <w:tcPr>
            <w:tcW w:w="4422"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ind w:firstLine="540"/>
        <w:jc w:val="both"/>
        <w:rPr>
          <w:rFonts w:ascii="Times New Roman" w:hAnsi="Times New Roman" w:cs="Times New Roman"/>
          <w:sz w:val="24"/>
          <w:szCs w:val="24"/>
        </w:rPr>
      </w:pPr>
      <w:r w:rsidRPr="00BA1CD1">
        <w:rPr>
          <w:rFonts w:ascii="Times New Roman" w:hAnsi="Times New Roman" w:cs="Times New Roman"/>
          <w:sz w:val="24"/>
          <w:szCs w:val="24"/>
        </w:rPr>
        <w:t>--------------------------------</w:t>
      </w:r>
    </w:p>
    <w:p w:rsidR="007B6B18" w:rsidRPr="00BA1CD1" w:rsidRDefault="007B6B18">
      <w:pPr>
        <w:pStyle w:val="ConsPlusNormal"/>
        <w:spacing w:before="220"/>
        <w:ind w:firstLine="540"/>
        <w:jc w:val="both"/>
        <w:rPr>
          <w:rFonts w:ascii="Times New Roman" w:hAnsi="Times New Roman" w:cs="Times New Roman"/>
          <w:sz w:val="24"/>
          <w:szCs w:val="24"/>
        </w:rPr>
      </w:pPr>
      <w:bookmarkStart w:id="24" w:name="P775"/>
      <w:bookmarkEnd w:id="24"/>
      <w:r w:rsidRPr="00BA1CD1">
        <w:rPr>
          <w:rFonts w:ascii="Times New Roman" w:hAnsi="Times New Roman" w:cs="Times New Roman"/>
          <w:sz w:val="24"/>
          <w:szCs w:val="24"/>
        </w:rPr>
        <w:t>&lt;1&gt; Заполняется в случае досрочного прекращения выполнения муниципального задания.</w:t>
      </w:r>
    </w:p>
    <w:p w:rsidR="007B6B18" w:rsidRPr="00BA1CD1" w:rsidRDefault="007B6B18">
      <w:pPr>
        <w:pStyle w:val="ConsPlusNormal"/>
        <w:spacing w:before="220"/>
        <w:ind w:firstLine="540"/>
        <w:jc w:val="both"/>
        <w:rPr>
          <w:rFonts w:ascii="Times New Roman" w:hAnsi="Times New Roman" w:cs="Times New Roman"/>
          <w:sz w:val="24"/>
          <w:szCs w:val="24"/>
        </w:rPr>
      </w:pPr>
      <w:bookmarkStart w:id="25" w:name="P776"/>
      <w:bookmarkEnd w:id="25"/>
      <w:r w:rsidRPr="00BA1CD1">
        <w:rPr>
          <w:rFonts w:ascii="Times New Roman" w:hAnsi="Times New Roman" w:cs="Times New Roman"/>
          <w:sz w:val="24"/>
          <w:szCs w:val="24"/>
        </w:rPr>
        <w:t>&lt;2&gt;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7B6B18" w:rsidRPr="00BA1CD1" w:rsidRDefault="007B6B18">
      <w:pPr>
        <w:pStyle w:val="ConsPlusNormal"/>
        <w:spacing w:before="220"/>
        <w:ind w:firstLine="540"/>
        <w:jc w:val="both"/>
        <w:rPr>
          <w:rFonts w:ascii="Times New Roman" w:hAnsi="Times New Roman" w:cs="Times New Roman"/>
          <w:sz w:val="24"/>
          <w:szCs w:val="24"/>
        </w:rPr>
      </w:pPr>
      <w:bookmarkStart w:id="26" w:name="P777"/>
      <w:bookmarkEnd w:id="26"/>
      <w:r w:rsidRPr="00BA1CD1">
        <w:rPr>
          <w:rFonts w:ascii="Times New Roman" w:hAnsi="Times New Roman" w:cs="Times New Roman"/>
          <w:sz w:val="24"/>
          <w:szCs w:val="24"/>
        </w:rPr>
        <w:t>&lt;3&gt;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rsidR="007B6B18" w:rsidRPr="00BA1CD1" w:rsidRDefault="007B6B18">
      <w:pPr>
        <w:pStyle w:val="ConsPlusNormal"/>
        <w:spacing w:before="220"/>
        <w:ind w:firstLine="540"/>
        <w:jc w:val="both"/>
        <w:rPr>
          <w:rFonts w:ascii="Times New Roman" w:hAnsi="Times New Roman" w:cs="Times New Roman"/>
          <w:sz w:val="24"/>
          <w:szCs w:val="24"/>
        </w:rPr>
      </w:pPr>
      <w:bookmarkStart w:id="27" w:name="P778"/>
      <w:bookmarkEnd w:id="27"/>
      <w:r w:rsidRPr="00BA1CD1">
        <w:rPr>
          <w:rFonts w:ascii="Times New Roman" w:hAnsi="Times New Roman" w:cs="Times New Roman"/>
          <w:sz w:val="24"/>
          <w:szCs w:val="24"/>
        </w:rPr>
        <w:t>&lt;4&gt; Заполняется в соответствии с общероссийскими базовыми перечнями или региональным перечнем.</w:t>
      </w:r>
    </w:p>
    <w:p w:rsidR="007B6B18" w:rsidRPr="00BA1CD1" w:rsidRDefault="007B6B18">
      <w:pPr>
        <w:pStyle w:val="ConsPlusNormal"/>
        <w:spacing w:before="220"/>
        <w:ind w:firstLine="540"/>
        <w:jc w:val="both"/>
        <w:rPr>
          <w:rFonts w:ascii="Times New Roman" w:hAnsi="Times New Roman" w:cs="Times New Roman"/>
          <w:sz w:val="24"/>
          <w:szCs w:val="24"/>
        </w:rPr>
      </w:pPr>
      <w:bookmarkStart w:id="28" w:name="P779"/>
      <w:bookmarkEnd w:id="28"/>
      <w:r w:rsidRPr="00BA1CD1">
        <w:rPr>
          <w:rFonts w:ascii="Times New Roman" w:hAnsi="Times New Roman" w:cs="Times New Roman"/>
          <w:sz w:val="24"/>
          <w:szCs w:val="24"/>
        </w:rPr>
        <w:t>&lt;5&gt; Заполняется в соответствии с кодом, указанным в общероссийском базовом перечне или региональном перечне (при наличии).</w:t>
      </w:r>
    </w:p>
    <w:p w:rsidR="007B6B18" w:rsidRPr="00BA1CD1" w:rsidRDefault="007B6B18">
      <w:pPr>
        <w:pStyle w:val="ConsPlusNormal"/>
        <w:spacing w:before="220"/>
        <w:ind w:firstLine="540"/>
        <w:jc w:val="both"/>
        <w:rPr>
          <w:rFonts w:ascii="Times New Roman" w:hAnsi="Times New Roman" w:cs="Times New Roman"/>
          <w:sz w:val="24"/>
          <w:szCs w:val="24"/>
        </w:rPr>
      </w:pPr>
      <w:bookmarkStart w:id="29" w:name="P780"/>
      <w:bookmarkEnd w:id="29"/>
      <w:r w:rsidRPr="00BA1CD1">
        <w:rPr>
          <w:rFonts w:ascii="Times New Roman" w:hAnsi="Times New Roman" w:cs="Times New Roman"/>
          <w:sz w:val="24"/>
          <w:szCs w:val="24"/>
        </w:rPr>
        <w:t>&lt;6&gt;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7B6B18" w:rsidRPr="00BA1CD1" w:rsidRDefault="007B6B18">
      <w:pPr>
        <w:pStyle w:val="ConsPlusNormal"/>
        <w:spacing w:before="220"/>
        <w:ind w:firstLine="540"/>
        <w:jc w:val="both"/>
        <w:rPr>
          <w:rFonts w:ascii="Times New Roman" w:hAnsi="Times New Roman" w:cs="Times New Roman"/>
          <w:sz w:val="24"/>
          <w:szCs w:val="24"/>
        </w:rPr>
      </w:pPr>
      <w:bookmarkStart w:id="30" w:name="P781"/>
      <w:bookmarkEnd w:id="30"/>
      <w:r w:rsidRPr="00BA1CD1">
        <w:rPr>
          <w:rFonts w:ascii="Times New Roman" w:hAnsi="Times New Roman" w:cs="Times New Roman"/>
          <w:sz w:val="24"/>
          <w:szCs w:val="24"/>
        </w:rPr>
        <w:t>&lt;7&gt; Заполняется в случае, если оказание услуг (выполнение работ) осуществляется на платной основе в соответствии с действующим законодательством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7B6B18" w:rsidRPr="00BA1CD1" w:rsidRDefault="007B6B18">
      <w:pPr>
        <w:pStyle w:val="ConsPlusNormal"/>
        <w:spacing w:before="220"/>
        <w:ind w:firstLine="540"/>
        <w:jc w:val="both"/>
        <w:rPr>
          <w:rFonts w:ascii="Times New Roman" w:hAnsi="Times New Roman" w:cs="Times New Roman"/>
          <w:sz w:val="24"/>
          <w:szCs w:val="24"/>
        </w:rPr>
      </w:pPr>
      <w:bookmarkStart w:id="31" w:name="P782"/>
      <w:bookmarkEnd w:id="31"/>
      <w:r w:rsidRPr="00BA1CD1">
        <w:rPr>
          <w:rFonts w:ascii="Times New Roman" w:hAnsi="Times New Roman" w:cs="Times New Roman"/>
          <w:sz w:val="24"/>
          <w:szCs w:val="24"/>
        </w:rPr>
        <w:t>&lt;8&gt; Заполняется в целом по муниципальному заданию.</w:t>
      </w:r>
    </w:p>
    <w:p w:rsidR="007B6B18" w:rsidRPr="00BA1CD1" w:rsidRDefault="007B6B18">
      <w:pPr>
        <w:pStyle w:val="ConsPlusNormal"/>
        <w:spacing w:before="220"/>
        <w:ind w:firstLine="540"/>
        <w:jc w:val="both"/>
        <w:rPr>
          <w:rFonts w:ascii="Times New Roman" w:hAnsi="Times New Roman" w:cs="Times New Roman"/>
          <w:sz w:val="24"/>
          <w:szCs w:val="24"/>
        </w:rPr>
      </w:pPr>
      <w:bookmarkStart w:id="32" w:name="P783"/>
      <w:bookmarkEnd w:id="32"/>
      <w:r w:rsidRPr="00BA1CD1">
        <w:rPr>
          <w:rFonts w:ascii="Times New Roman" w:hAnsi="Times New Roman" w:cs="Times New Roman"/>
          <w:sz w:val="24"/>
          <w:szCs w:val="24"/>
        </w:rPr>
        <w:t xml:space="preserve">&lt;9&gt;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отраслевым (функциональным) органом администрации </w:t>
      </w:r>
      <w:r w:rsidR="002F137C" w:rsidRPr="00BA1CD1">
        <w:rPr>
          <w:rFonts w:ascii="Times New Roman" w:hAnsi="Times New Roman" w:cs="Times New Roman"/>
          <w:sz w:val="24"/>
          <w:szCs w:val="24"/>
        </w:rPr>
        <w:t>Тунгокоченского муниципального округа</w:t>
      </w:r>
      <w:r w:rsidRPr="00BA1CD1">
        <w:rPr>
          <w:rFonts w:ascii="Times New Roman" w:hAnsi="Times New Roman" w:cs="Times New Roman"/>
          <w:sz w:val="24"/>
          <w:szCs w:val="24"/>
        </w:rPr>
        <w:t>, осуществляющим функции и полномочия учре</w:t>
      </w:r>
      <w:r w:rsidR="002F137C" w:rsidRPr="00BA1CD1">
        <w:rPr>
          <w:rFonts w:ascii="Times New Roman" w:hAnsi="Times New Roman" w:cs="Times New Roman"/>
          <w:sz w:val="24"/>
          <w:szCs w:val="24"/>
        </w:rPr>
        <w:t xml:space="preserve">дителя бюджетных </w:t>
      </w:r>
      <w:r w:rsidRPr="00BA1CD1">
        <w:rPr>
          <w:rFonts w:ascii="Times New Roman" w:hAnsi="Times New Roman" w:cs="Times New Roman"/>
          <w:sz w:val="24"/>
          <w:szCs w:val="24"/>
        </w:rPr>
        <w:t>учреждений, главным распорядителем средств бюджета</w:t>
      </w:r>
      <w:r w:rsidR="002F137C" w:rsidRPr="00BA1CD1">
        <w:rPr>
          <w:rFonts w:ascii="Times New Roman" w:hAnsi="Times New Roman" w:cs="Times New Roman"/>
          <w:sz w:val="24"/>
          <w:szCs w:val="24"/>
        </w:rPr>
        <w:t xml:space="preserve"> Тунгокоченского муниципального округа</w:t>
      </w:r>
      <w:r w:rsidRPr="00BA1CD1">
        <w:rPr>
          <w:rFonts w:ascii="Times New Roman" w:hAnsi="Times New Roman" w:cs="Times New Roman"/>
          <w:sz w:val="24"/>
          <w:szCs w:val="24"/>
        </w:rPr>
        <w:t>,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7B6B18" w:rsidRPr="00BA1CD1" w:rsidRDefault="002F137C">
      <w:pPr>
        <w:pStyle w:val="ConsPlusNormal"/>
        <w:jc w:val="right"/>
        <w:outlineLvl w:val="1"/>
        <w:rPr>
          <w:rFonts w:ascii="Times New Roman" w:hAnsi="Times New Roman" w:cs="Times New Roman"/>
          <w:sz w:val="24"/>
          <w:szCs w:val="24"/>
        </w:rPr>
      </w:pPr>
      <w:r w:rsidRPr="00BA1CD1">
        <w:rPr>
          <w:rFonts w:ascii="Times New Roman" w:hAnsi="Times New Roman" w:cs="Times New Roman"/>
          <w:sz w:val="24"/>
          <w:szCs w:val="24"/>
        </w:rPr>
        <w:lastRenderedPageBreak/>
        <w:t>Приложение N 2</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 Порядку формирования муниципального задания на оказание</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муниципальных услуг (выполнение работ) в отношении</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муниципальных учреждений </w:t>
      </w:r>
      <w:r w:rsidR="002F137C" w:rsidRPr="00BA1CD1">
        <w:rPr>
          <w:rFonts w:ascii="Times New Roman" w:hAnsi="Times New Roman" w:cs="Times New Roman"/>
          <w:sz w:val="24"/>
          <w:szCs w:val="24"/>
        </w:rPr>
        <w:t xml:space="preserve">Тунгокоченского муниципального округа </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и финансового обеспечения выполнения муниципального задания</w:t>
      </w:r>
    </w:p>
    <w:p w:rsidR="007B6B18" w:rsidRPr="00BA1CD1" w:rsidRDefault="007B6B18">
      <w:pPr>
        <w:pStyle w:val="ConsPlusNormal"/>
        <w:spacing w:after="1"/>
        <w:rPr>
          <w:rFonts w:ascii="Times New Roman" w:hAnsi="Times New Roman" w:cs="Times New Roman"/>
          <w:sz w:val="24"/>
          <w:szCs w:val="24"/>
        </w:rPr>
      </w:pPr>
    </w:p>
    <w:p w:rsidR="007B6B18" w:rsidRPr="00BA1CD1" w:rsidRDefault="007B6B18">
      <w:pPr>
        <w:pStyle w:val="ConsPlusNormal"/>
        <w:jc w:val="both"/>
        <w:rPr>
          <w:rFonts w:ascii="Times New Roman" w:hAnsi="Times New Roman" w:cs="Times New Roman"/>
          <w:sz w:val="24"/>
          <w:szCs w:val="24"/>
        </w:rPr>
      </w:pPr>
    </w:p>
    <w:tbl>
      <w:tblPr>
        <w:tblW w:w="0" w:type="auto"/>
        <w:tblBorders>
          <w:right w:val="nil"/>
        </w:tblBorders>
        <w:tblLayout w:type="fixed"/>
        <w:tblCellMar>
          <w:top w:w="102" w:type="dxa"/>
          <w:left w:w="62" w:type="dxa"/>
          <w:bottom w:w="102" w:type="dxa"/>
          <w:right w:w="62" w:type="dxa"/>
        </w:tblCellMar>
        <w:tblLook w:val="0000"/>
      </w:tblPr>
      <w:tblGrid>
        <w:gridCol w:w="1984"/>
        <w:gridCol w:w="1259"/>
        <w:gridCol w:w="1757"/>
        <w:gridCol w:w="952"/>
        <w:gridCol w:w="340"/>
        <w:gridCol w:w="1644"/>
        <w:gridCol w:w="1134"/>
      </w:tblGrid>
      <w:tr w:rsidR="007B6B18" w:rsidRPr="00BA1CD1">
        <w:tc>
          <w:tcPr>
            <w:tcW w:w="3243" w:type="dxa"/>
            <w:gridSpan w:val="2"/>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5827" w:type="dxa"/>
            <w:gridSpan w:val="5"/>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УТВЕРЖДАЮ</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Руководитель</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(уполномоченное лицо)</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____________________________________________</w:t>
            </w:r>
          </w:p>
          <w:p w:rsidR="007B6B18" w:rsidRPr="00BA1CD1" w:rsidRDefault="007B6B18" w:rsidP="002F137C">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муниципального учреждения</w:t>
            </w:r>
            <w:r w:rsidR="002F137C" w:rsidRPr="00BA1CD1">
              <w:rPr>
                <w:rFonts w:ascii="Times New Roman" w:hAnsi="Times New Roman" w:cs="Times New Roman"/>
                <w:sz w:val="24"/>
                <w:szCs w:val="24"/>
              </w:rPr>
              <w:t xml:space="preserve"> Тунгокоченского муниципального округа</w:t>
            </w:r>
            <w:r w:rsidRPr="00BA1CD1">
              <w:rPr>
                <w:rFonts w:ascii="Times New Roman" w:hAnsi="Times New Roman" w:cs="Times New Roman"/>
                <w:sz w:val="24"/>
                <w:szCs w:val="24"/>
              </w:rPr>
              <w:t>)</w:t>
            </w:r>
          </w:p>
        </w:tc>
      </w:tr>
      <w:tr w:rsidR="007B6B18" w:rsidRPr="00BA1CD1">
        <w:tc>
          <w:tcPr>
            <w:tcW w:w="3243" w:type="dxa"/>
            <w:gridSpan w:val="2"/>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757" w:type="dxa"/>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(должность)</w:t>
            </w:r>
          </w:p>
        </w:tc>
        <w:tc>
          <w:tcPr>
            <w:tcW w:w="1292" w:type="dxa"/>
            <w:gridSpan w:val="2"/>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(подпись)</w:t>
            </w:r>
          </w:p>
        </w:tc>
        <w:tc>
          <w:tcPr>
            <w:tcW w:w="2778" w:type="dxa"/>
            <w:gridSpan w:val="2"/>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(расшифровка подписи)</w:t>
            </w:r>
          </w:p>
        </w:tc>
      </w:tr>
      <w:tr w:rsidR="007B6B18" w:rsidRPr="00BA1CD1">
        <w:tc>
          <w:tcPr>
            <w:tcW w:w="6292" w:type="dxa"/>
            <w:gridSpan w:val="5"/>
            <w:tcBorders>
              <w:top w:val="nil"/>
              <w:left w:val="nil"/>
              <w:bottom w:val="nil"/>
              <w:right w:val="nil"/>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"___" ____________ 20___ г.</w:t>
            </w:r>
          </w:p>
        </w:tc>
        <w:tc>
          <w:tcPr>
            <w:tcW w:w="2778" w:type="dxa"/>
            <w:gridSpan w:val="2"/>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6292" w:type="dxa"/>
            <w:gridSpan w:val="5"/>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644" w:type="dxa"/>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Коды</w:t>
            </w:r>
          </w:p>
        </w:tc>
      </w:tr>
      <w:tr w:rsidR="007B6B18" w:rsidRPr="00BA1CD1">
        <w:tblPrEx>
          <w:tblBorders>
            <w:right w:val="single" w:sz="4" w:space="0" w:color="auto"/>
          </w:tblBorders>
        </w:tblPrEx>
        <w:tc>
          <w:tcPr>
            <w:tcW w:w="5952" w:type="dxa"/>
            <w:gridSpan w:val="4"/>
            <w:vMerge w:val="restart"/>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bookmarkStart w:id="33" w:name="P815"/>
            <w:bookmarkEnd w:id="33"/>
            <w:r w:rsidRPr="00BA1CD1">
              <w:rPr>
                <w:rFonts w:ascii="Times New Roman" w:hAnsi="Times New Roman" w:cs="Times New Roman"/>
                <w:sz w:val="24"/>
                <w:szCs w:val="24"/>
              </w:rPr>
              <w:t>РАСПРЕДЕЛЕНИЕ ПОКАЗАТЕЛЕЙ ОБЪЕМА МУНИЦИПАЛЬНЫХ УСЛУГ (РАБОТ), СОДЕРЖАЩИХСЯ В МУНИЦИПАЛЬНОМ ЗАДАНИИ N 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 20___ год и на плановый период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20____ и 20____ годов</w:t>
            </w: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Форма по </w:t>
            </w:r>
            <w:hyperlink r:id="rId25">
              <w:r w:rsidRPr="00BA1CD1">
                <w:rPr>
                  <w:rFonts w:ascii="Times New Roman" w:hAnsi="Times New Roman" w:cs="Times New Roman"/>
                  <w:color w:val="0000FF"/>
                  <w:sz w:val="24"/>
                  <w:szCs w:val="24"/>
                </w:rPr>
                <w:t>ОКУД</w:t>
              </w:r>
            </w:hyperlink>
          </w:p>
        </w:tc>
        <w:tc>
          <w:tcPr>
            <w:tcW w:w="1134" w:type="dxa"/>
            <w:tcBorders>
              <w:top w:val="single" w:sz="4" w:space="0" w:color="auto"/>
              <w:left w:val="single" w:sz="4" w:space="0" w:color="auto"/>
              <w:bottom w:val="single" w:sz="4" w:space="0" w:color="auto"/>
              <w:right w:val="single" w:sz="4" w:space="0" w:color="auto"/>
            </w:tcBorders>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0506001</w:t>
            </w:r>
          </w:p>
        </w:tc>
      </w:tr>
      <w:tr w:rsidR="007B6B18" w:rsidRPr="00BA1CD1">
        <w:tblPrEx>
          <w:tblBorders>
            <w:right w:val="single" w:sz="4" w:space="0" w:color="auto"/>
          </w:tblBorders>
        </w:tblPrEx>
        <w:tc>
          <w:tcPr>
            <w:tcW w:w="5952" w:type="dxa"/>
            <w:gridSpan w:val="4"/>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5952" w:type="dxa"/>
            <w:gridSpan w:val="4"/>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Дата начала действия</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5952" w:type="dxa"/>
            <w:gridSpan w:val="4"/>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Дата окончания действия </w:t>
            </w:r>
            <w:hyperlink w:anchor="P999">
              <w:r w:rsidRPr="00BA1CD1">
                <w:rPr>
                  <w:rFonts w:ascii="Times New Roman" w:hAnsi="Times New Roman" w:cs="Times New Roman"/>
                  <w:color w:val="0000FF"/>
                  <w:sz w:val="24"/>
                  <w:szCs w:val="24"/>
                </w:rPr>
                <w:t>&lt;1&gt;</w:t>
              </w:r>
            </w:hyperlink>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Номер муниципального задания</w:t>
            </w:r>
          </w:p>
        </w:tc>
        <w:tc>
          <w:tcPr>
            <w:tcW w:w="3968" w:type="dxa"/>
            <w:gridSpan w:val="3"/>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tblBorders>
        </w:tblPrEx>
        <w:tc>
          <w:tcPr>
            <w:tcW w:w="1984" w:type="dxa"/>
            <w:tcBorders>
              <w:top w:val="nil"/>
              <w:left w:val="nil"/>
              <w:bottom w:val="nil"/>
              <w:right w:val="nil"/>
            </w:tcBorders>
          </w:tcPr>
          <w:p w:rsidR="002F137C"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Наименование муни</w:t>
            </w:r>
            <w:r w:rsidR="002F137C" w:rsidRPr="00BA1CD1">
              <w:rPr>
                <w:rFonts w:ascii="Times New Roman" w:hAnsi="Times New Roman" w:cs="Times New Roman"/>
                <w:sz w:val="24"/>
                <w:szCs w:val="24"/>
              </w:rPr>
              <w:t>ципального учреждения Тунгокоченского</w:t>
            </w:r>
          </w:p>
          <w:p w:rsidR="002F137C" w:rsidRPr="00BA1CD1" w:rsidRDefault="002F137C">
            <w:pPr>
              <w:pStyle w:val="ConsPlusNormal"/>
              <w:rPr>
                <w:rFonts w:ascii="Times New Roman" w:hAnsi="Times New Roman" w:cs="Times New Roman"/>
                <w:sz w:val="24"/>
                <w:szCs w:val="24"/>
              </w:rPr>
            </w:pPr>
            <w:r w:rsidRPr="00BA1CD1">
              <w:rPr>
                <w:rFonts w:ascii="Times New Roman" w:hAnsi="Times New Roman" w:cs="Times New Roman"/>
                <w:sz w:val="24"/>
                <w:szCs w:val="24"/>
              </w:rPr>
              <w:t>муниципального</w:t>
            </w:r>
          </w:p>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округа</w:t>
            </w:r>
          </w:p>
        </w:tc>
        <w:tc>
          <w:tcPr>
            <w:tcW w:w="3968" w:type="dxa"/>
            <w:gridSpan w:val="3"/>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70" w:type="dxa"/>
            <w:gridSpan w:val="7"/>
            <w:tcBorders>
              <w:top w:val="nil"/>
              <w:left w:val="nil"/>
              <w:bottom w:val="nil"/>
              <w:right w:val="nil"/>
            </w:tcBorders>
          </w:tcPr>
          <w:p w:rsidR="007B6B18" w:rsidRPr="00BA1CD1" w:rsidRDefault="007B6B18">
            <w:pPr>
              <w:pStyle w:val="ConsPlusNormal"/>
              <w:jc w:val="center"/>
              <w:outlineLvl w:val="2"/>
              <w:rPr>
                <w:rFonts w:ascii="Times New Roman" w:hAnsi="Times New Roman" w:cs="Times New Roman"/>
                <w:sz w:val="24"/>
                <w:szCs w:val="24"/>
              </w:rPr>
            </w:pPr>
            <w:r w:rsidRPr="00BA1CD1">
              <w:rPr>
                <w:rFonts w:ascii="Times New Roman" w:hAnsi="Times New Roman" w:cs="Times New Roman"/>
                <w:sz w:val="24"/>
                <w:szCs w:val="24"/>
              </w:rPr>
              <w:t xml:space="preserve">Часть I. Сведения об оказываемых муниципальных услугах </w:t>
            </w:r>
            <w:hyperlink w:anchor="P1000">
              <w:r w:rsidRPr="00BA1CD1">
                <w:rPr>
                  <w:rFonts w:ascii="Times New Roman" w:hAnsi="Times New Roman" w:cs="Times New Roman"/>
                  <w:color w:val="0000FF"/>
                  <w:sz w:val="24"/>
                  <w:szCs w:val="24"/>
                </w:rPr>
                <w:t>&lt;2&gt;</w:t>
              </w:r>
            </w:hyperlink>
          </w:p>
          <w:p w:rsidR="007B6B18" w:rsidRPr="00BA1CD1" w:rsidRDefault="007B6B18" w:rsidP="002F137C">
            <w:pPr>
              <w:pStyle w:val="ConsPlusNormal"/>
              <w:tabs>
                <w:tab w:val="left" w:pos="2655"/>
              </w:tabs>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Раздел _____</w:t>
            </w:r>
          </w:p>
        </w:tc>
      </w:tr>
      <w:tr w:rsidR="007B6B18" w:rsidRPr="00BA1CD1">
        <w:tblPrEx>
          <w:tblBorders>
            <w:right w:val="single" w:sz="4" w:space="0" w:color="auto"/>
          </w:tblBorders>
        </w:tblPrEx>
        <w:tc>
          <w:tcPr>
            <w:tcW w:w="1984" w:type="dxa"/>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1. Наименование муниципальной услуги</w:t>
            </w:r>
          </w:p>
        </w:tc>
        <w:tc>
          <w:tcPr>
            <w:tcW w:w="3968" w:type="dxa"/>
            <w:gridSpan w:val="3"/>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vMerge w:val="restart"/>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общероссийскому базовому перечню или региональному перечню</w:t>
            </w:r>
          </w:p>
        </w:tc>
        <w:tc>
          <w:tcPr>
            <w:tcW w:w="1134" w:type="dxa"/>
            <w:vMerge w:val="restart"/>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insideH w:val="single" w:sz="4" w:space="0" w:color="auto"/>
          </w:tblBorders>
        </w:tblPrEx>
        <w:tc>
          <w:tcPr>
            <w:tcW w:w="1984"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2. Категории потребителей муниципальной услуги</w:t>
            </w:r>
          </w:p>
        </w:tc>
        <w:tc>
          <w:tcPr>
            <w:tcW w:w="3968" w:type="dxa"/>
            <w:gridSpan w:val="3"/>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1984" w:type="dxa"/>
            <w:gridSpan w:val="2"/>
            <w:vMerge/>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1984"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968" w:type="dxa"/>
            <w:gridSpan w:val="3"/>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3118" w:type="dxa"/>
            <w:gridSpan w:val="3"/>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70" w:type="dxa"/>
            <w:gridSpan w:val="7"/>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lastRenderedPageBreak/>
              <w:t xml:space="preserve">3. Показатели, характеризующие объем муниципальной услуги </w:t>
            </w:r>
            <w:hyperlink w:anchor="P1001">
              <w:r w:rsidRPr="00BA1CD1">
                <w:rPr>
                  <w:rFonts w:ascii="Times New Roman" w:hAnsi="Times New Roman" w:cs="Times New Roman"/>
                  <w:color w:val="0000FF"/>
                  <w:sz w:val="24"/>
                  <w:szCs w:val="24"/>
                </w:rPr>
                <w:t>&lt;3&gt;</w:t>
              </w:r>
            </w:hyperlink>
            <w:r w:rsidRPr="00BA1CD1">
              <w:rPr>
                <w:rFonts w:ascii="Times New Roman" w:hAnsi="Times New Roman" w:cs="Times New Roman"/>
                <w:sz w:val="24"/>
                <w:szCs w:val="24"/>
              </w:rPr>
              <w:t>:</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61"/>
        <w:gridCol w:w="917"/>
        <w:gridCol w:w="1014"/>
        <w:gridCol w:w="1014"/>
        <w:gridCol w:w="1014"/>
        <w:gridCol w:w="1014"/>
        <w:gridCol w:w="1014"/>
        <w:gridCol w:w="1014"/>
        <w:gridCol w:w="1014"/>
        <w:gridCol w:w="524"/>
        <w:gridCol w:w="906"/>
        <w:gridCol w:w="770"/>
        <w:gridCol w:w="770"/>
        <w:gridCol w:w="906"/>
        <w:gridCol w:w="770"/>
        <w:gridCol w:w="770"/>
        <w:gridCol w:w="775"/>
        <w:gridCol w:w="901"/>
      </w:tblGrid>
      <w:tr w:rsidR="007B6B18" w:rsidRPr="00BA1CD1">
        <w:tc>
          <w:tcPr>
            <w:tcW w:w="165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Наименование обособленного подразделения</w:t>
            </w:r>
          </w:p>
        </w:tc>
        <w:tc>
          <w:tcPr>
            <w:tcW w:w="142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Уникальный номер реестровой записи</w:t>
            </w:r>
          </w:p>
        </w:tc>
        <w:tc>
          <w:tcPr>
            <w:tcW w:w="4827" w:type="dxa"/>
            <w:gridSpan w:val="3"/>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содержание муниципальной услуги</w:t>
            </w:r>
          </w:p>
        </w:tc>
        <w:tc>
          <w:tcPr>
            <w:tcW w:w="3218" w:type="dxa"/>
            <w:gridSpan w:val="2"/>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условия (формы) оказания муниципальной услуги</w:t>
            </w:r>
          </w:p>
        </w:tc>
        <w:tc>
          <w:tcPr>
            <w:tcW w:w="3987"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объема муниципальной услуги</w:t>
            </w:r>
          </w:p>
        </w:tc>
        <w:tc>
          <w:tcPr>
            <w:tcW w:w="3792"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 показателя объема муниципальной услуги</w:t>
            </w:r>
          </w:p>
        </w:tc>
        <w:tc>
          <w:tcPr>
            <w:tcW w:w="3792"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Размер платы (цена, тариф)</w:t>
            </w:r>
          </w:p>
        </w:tc>
        <w:tc>
          <w:tcPr>
            <w:tcW w:w="2573" w:type="dxa"/>
            <w:gridSpan w:val="2"/>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Допустимые (возможные) отклонения от установленных показателей объема муниципальной услуги</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160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2378" w:type="dxa"/>
            <w:gridSpan w:val="2"/>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141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 год (очередной финансовый год)</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 год (1-й год планового периода)</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20____ год (2-й год планового периода)</w:t>
            </w:r>
          </w:p>
        </w:tc>
        <w:tc>
          <w:tcPr>
            <w:tcW w:w="141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 год (очередной финансовый год)</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20_____ год (1-й год планового периода)</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20____ год (2-й год планового периода)</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процентах</w:t>
            </w:r>
          </w:p>
        </w:tc>
        <w:tc>
          <w:tcPr>
            <w:tcW w:w="138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абсолютных величинах</w:t>
            </w:r>
          </w:p>
        </w:tc>
      </w:tr>
      <w:tr w:rsidR="007B6B18" w:rsidRPr="00BA1CD1">
        <w:trPr>
          <w:trHeight w:val="276"/>
        </w:trPr>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w:t>
            </w:r>
          </w:p>
        </w:tc>
        <w:tc>
          <w:tcPr>
            <w:tcW w:w="76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26">
              <w:r w:rsidRPr="00BA1CD1">
                <w:rPr>
                  <w:rFonts w:ascii="Times New Roman" w:hAnsi="Times New Roman" w:cs="Times New Roman"/>
                  <w:color w:val="0000FF"/>
                  <w:sz w:val="24"/>
                  <w:szCs w:val="24"/>
                </w:rPr>
                <w:t>ОКЕИ</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65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42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76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41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41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15</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16</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17</w:t>
            </w:r>
          </w:p>
        </w:tc>
        <w:tc>
          <w:tcPr>
            <w:tcW w:w="138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18</w:t>
            </w:r>
          </w:p>
        </w:tc>
      </w:tr>
      <w:tr w:rsidR="007B6B18" w:rsidRPr="00BA1CD1">
        <w:tc>
          <w:tcPr>
            <w:tcW w:w="1654" w:type="dxa"/>
            <w:vAlign w:val="center"/>
          </w:tcPr>
          <w:p w:rsidR="007B6B18" w:rsidRPr="00BA1CD1" w:rsidRDefault="007B6B18">
            <w:pPr>
              <w:pStyle w:val="ConsPlusNormal"/>
              <w:rPr>
                <w:rFonts w:ascii="Times New Roman" w:hAnsi="Times New Roman" w:cs="Times New Roman"/>
                <w:sz w:val="24"/>
                <w:szCs w:val="24"/>
              </w:rPr>
            </w:pPr>
          </w:p>
        </w:tc>
        <w:tc>
          <w:tcPr>
            <w:tcW w:w="142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769" w:type="dxa"/>
            <w:vAlign w:val="center"/>
          </w:tcPr>
          <w:p w:rsidR="007B6B18" w:rsidRPr="00BA1CD1" w:rsidRDefault="007B6B18">
            <w:pPr>
              <w:pStyle w:val="ConsPlusNormal"/>
              <w:rPr>
                <w:rFonts w:ascii="Times New Roman" w:hAnsi="Times New Roman" w:cs="Times New Roman"/>
                <w:sz w:val="24"/>
                <w:szCs w:val="24"/>
              </w:rPr>
            </w:pPr>
          </w:p>
        </w:tc>
        <w:tc>
          <w:tcPr>
            <w:tcW w:w="1414"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414"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384" w:type="dxa"/>
            <w:vAlign w:val="center"/>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rPr>
          <w:rFonts w:ascii="Times New Roman" w:hAnsi="Times New Roman" w:cs="Times New Roman"/>
          <w:sz w:val="24"/>
          <w:szCs w:val="24"/>
        </w:rPr>
        <w:sectPr w:rsidR="007B6B18" w:rsidRPr="00BA1CD1">
          <w:pgSz w:w="16838" w:h="11905" w:orient="landscape"/>
          <w:pgMar w:top="1701" w:right="397" w:bottom="850" w:left="397" w:header="0" w:footer="0" w:gutter="0"/>
          <w:cols w:space="720"/>
          <w:titlePg/>
        </w:sectPr>
      </w:pPr>
    </w:p>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97"/>
        <w:gridCol w:w="3685"/>
        <w:gridCol w:w="2154"/>
        <w:gridCol w:w="1134"/>
      </w:tblGrid>
      <w:tr w:rsidR="007B6B18" w:rsidRPr="00BA1CD1">
        <w:tc>
          <w:tcPr>
            <w:tcW w:w="9070" w:type="dxa"/>
            <w:gridSpan w:val="4"/>
            <w:tcBorders>
              <w:top w:val="nil"/>
              <w:left w:val="nil"/>
              <w:bottom w:val="nil"/>
              <w:right w:val="nil"/>
            </w:tcBorders>
          </w:tcPr>
          <w:p w:rsidR="007B6B18" w:rsidRPr="00BA1CD1" w:rsidRDefault="007B6B18">
            <w:pPr>
              <w:pStyle w:val="ConsPlusNormal"/>
              <w:jc w:val="center"/>
              <w:outlineLvl w:val="2"/>
              <w:rPr>
                <w:rFonts w:ascii="Times New Roman" w:hAnsi="Times New Roman" w:cs="Times New Roman"/>
                <w:sz w:val="24"/>
                <w:szCs w:val="24"/>
              </w:rPr>
            </w:pPr>
            <w:r w:rsidRPr="00BA1CD1">
              <w:rPr>
                <w:rFonts w:ascii="Times New Roman" w:hAnsi="Times New Roman" w:cs="Times New Roman"/>
                <w:sz w:val="24"/>
                <w:szCs w:val="24"/>
              </w:rPr>
              <w:t xml:space="preserve">Часть II. Сведения о выполняемых работах </w:t>
            </w:r>
            <w:hyperlink w:anchor="P1000">
              <w:r w:rsidRPr="00BA1CD1">
                <w:rPr>
                  <w:rFonts w:ascii="Times New Roman" w:hAnsi="Times New Roman" w:cs="Times New Roman"/>
                  <w:color w:val="0000FF"/>
                  <w:sz w:val="24"/>
                  <w:szCs w:val="24"/>
                </w:rPr>
                <w:t>&lt;2&gt;</w:t>
              </w:r>
            </w:hyperlink>
          </w:p>
          <w:p w:rsidR="007B6B18" w:rsidRPr="00BA1CD1" w:rsidRDefault="007B6B18">
            <w:pPr>
              <w:pStyle w:val="ConsPlusNormal"/>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Раздел _____</w:t>
            </w:r>
          </w:p>
        </w:tc>
      </w:tr>
      <w:tr w:rsidR="007B6B18" w:rsidRPr="00BA1CD1">
        <w:tblPrEx>
          <w:tblBorders>
            <w:right w:val="single" w:sz="4" w:space="0" w:color="auto"/>
          </w:tblBorders>
        </w:tblPrEx>
        <w:tc>
          <w:tcPr>
            <w:tcW w:w="2097"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1. Наименование работы</w:t>
            </w:r>
          </w:p>
        </w:tc>
        <w:tc>
          <w:tcPr>
            <w:tcW w:w="3685" w:type="dxa"/>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2154" w:type="dxa"/>
            <w:vMerge w:val="restart"/>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региональному перечню</w:t>
            </w:r>
          </w:p>
        </w:tc>
        <w:tc>
          <w:tcPr>
            <w:tcW w:w="1134" w:type="dxa"/>
            <w:vMerge w:val="restart"/>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insideH w:val="single" w:sz="4" w:space="0" w:color="auto"/>
          </w:tblBorders>
        </w:tblPrEx>
        <w:tc>
          <w:tcPr>
            <w:tcW w:w="2097"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685"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2154" w:type="dxa"/>
            <w:vMerge/>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single" w:sz="4" w:space="0" w:color="auto"/>
            <w:insideH w:val="single" w:sz="4" w:space="0" w:color="auto"/>
          </w:tblBorders>
        </w:tblPrEx>
        <w:tc>
          <w:tcPr>
            <w:tcW w:w="2097"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2. Категории потребителей работы</w:t>
            </w:r>
          </w:p>
        </w:tc>
        <w:tc>
          <w:tcPr>
            <w:tcW w:w="3685"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2154" w:type="dxa"/>
            <w:vMerge/>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2097"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3685"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p>
        </w:tc>
        <w:tc>
          <w:tcPr>
            <w:tcW w:w="3288" w:type="dxa"/>
            <w:gridSpan w:val="2"/>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70" w:type="dxa"/>
            <w:gridSpan w:val="4"/>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 xml:space="preserve">3. Показатели, характеризующие объем работы </w:t>
            </w:r>
            <w:hyperlink w:anchor="P1001">
              <w:r w:rsidRPr="00BA1CD1">
                <w:rPr>
                  <w:rFonts w:ascii="Times New Roman" w:hAnsi="Times New Roman" w:cs="Times New Roman"/>
                  <w:color w:val="0000FF"/>
                  <w:sz w:val="24"/>
                  <w:szCs w:val="24"/>
                </w:rPr>
                <w:t>&lt;3&gt;</w:t>
              </w:r>
            </w:hyperlink>
            <w:r w:rsidRPr="00BA1CD1">
              <w:rPr>
                <w:rFonts w:ascii="Times New Roman" w:hAnsi="Times New Roman" w:cs="Times New Roman"/>
                <w:sz w:val="24"/>
                <w:szCs w:val="24"/>
              </w:rPr>
              <w:t>:</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61"/>
        <w:gridCol w:w="917"/>
        <w:gridCol w:w="1014"/>
        <w:gridCol w:w="1014"/>
        <w:gridCol w:w="1014"/>
        <w:gridCol w:w="1014"/>
        <w:gridCol w:w="1014"/>
        <w:gridCol w:w="1014"/>
        <w:gridCol w:w="1014"/>
        <w:gridCol w:w="524"/>
        <w:gridCol w:w="906"/>
        <w:gridCol w:w="770"/>
        <w:gridCol w:w="770"/>
        <w:gridCol w:w="906"/>
        <w:gridCol w:w="770"/>
        <w:gridCol w:w="770"/>
        <w:gridCol w:w="775"/>
        <w:gridCol w:w="901"/>
      </w:tblGrid>
      <w:tr w:rsidR="007B6B18" w:rsidRPr="00BA1CD1">
        <w:tc>
          <w:tcPr>
            <w:tcW w:w="165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Наименование обособленного подразделения</w:t>
            </w:r>
          </w:p>
        </w:tc>
        <w:tc>
          <w:tcPr>
            <w:tcW w:w="142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Уникальный номер реестровой записи</w:t>
            </w:r>
          </w:p>
        </w:tc>
        <w:tc>
          <w:tcPr>
            <w:tcW w:w="4827" w:type="dxa"/>
            <w:gridSpan w:val="3"/>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содержание работы</w:t>
            </w:r>
          </w:p>
        </w:tc>
        <w:tc>
          <w:tcPr>
            <w:tcW w:w="3218" w:type="dxa"/>
            <w:gridSpan w:val="2"/>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условия (формы) выполнения работы</w:t>
            </w:r>
          </w:p>
        </w:tc>
        <w:tc>
          <w:tcPr>
            <w:tcW w:w="3987"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объема работы</w:t>
            </w:r>
          </w:p>
        </w:tc>
        <w:tc>
          <w:tcPr>
            <w:tcW w:w="3792"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 показателя объема работы</w:t>
            </w:r>
          </w:p>
        </w:tc>
        <w:tc>
          <w:tcPr>
            <w:tcW w:w="3792"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Размер платы (цена, тариф)</w:t>
            </w:r>
          </w:p>
        </w:tc>
        <w:tc>
          <w:tcPr>
            <w:tcW w:w="2573" w:type="dxa"/>
            <w:gridSpan w:val="2"/>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Допустимые (возможные) отклонения от установленных показателей объема работы</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160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2378" w:type="dxa"/>
            <w:gridSpan w:val="2"/>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141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20____ год (очередной финансовый год)</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20____ год (1-й год планового периода)</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 год (2-й год планового периода)</w:t>
            </w:r>
          </w:p>
        </w:tc>
        <w:tc>
          <w:tcPr>
            <w:tcW w:w="141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 год (очередной финансовый год)</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 год (1-й год планового периода)</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20___ год (2-й год планового периода)</w:t>
            </w:r>
          </w:p>
        </w:tc>
        <w:tc>
          <w:tcPr>
            <w:tcW w:w="118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процентах</w:t>
            </w:r>
          </w:p>
        </w:tc>
        <w:tc>
          <w:tcPr>
            <w:tcW w:w="138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в абсолютных величинах</w:t>
            </w:r>
          </w:p>
        </w:tc>
      </w:tr>
      <w:tr w:rsidR="007B6B18" w:rsidRPr="00BA1CD1">
        <w:trPr>
          <w:trHeight w:val="276"/>
        </w:trPr>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w:t>
            </w:r>
          </w:p>
        </w:tc>
        <w:tc>
          <w:tcPr>
            <w:tcW w:w="76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27">
              <w:r w:rsidRPr="00BA1CD1">
                <w:rPr>
                  <w:rFonts w:ascii="Times New Roman" w:hAnsi="Times New Roman" w:cs="Times New Roman"/>
                  <w:color w:val="0000FF"/>
                  <w:sz w:val="24"/>
                  <w:szCs w:val="24"/>
                </w:rPr>
                <w:t>ОКЕИ</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показателя</w:t>
            </w: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65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42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16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76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41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41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15</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16</w:t>
            </w:r>
          </w:p>
        </w:tc>
        <w:tc>
          <w:tcPr>
            <w:tcW w:w="118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17</w:t>
            </w:r>
          </w:p>
        </w:tc>
        <w:tc>
          <w:tcPr>
            <w:tcW w:w="138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18</w:t>
            </w:r>
          </w:p>
        </w:tc>
      </w:tr>
      <w:tr w:rsidR="007B6B18" w:rsidRPr="00BA1CD1">
        <w:tc>
          <w:tcPr>
            <w:tcW w:w="1654" w:type="dxa"/>
            <w:vMerge w:val="restart"/>
            <w:vAlign w:val="center"/>
          </w:tcPr>
          <w:p w:rsidR="007B6B18" w:rsidRPr="00BA1CD1" w:rsidRDefault="007B6B18">
            <w:pPr>
              <w:pStyle w:val="ConsPlusNormal"/>
              <w:rPr>
                <w:rFonts w:ascii="Times New Roman" w:hAnsi="Times New Roman" w:cs="Times New Roman"/>
                <w:sz w:val="24"/>
                <w:szCs w:val="24"/>
              </w:rPr>
            </w:pPr>
          </w:p>
        </w:tc>
        <w:tc>
          <w:tcPr>
            <w:tcW w:w="1429" w:type="dxa"/>
            <w:vMerge w:val="restart"/>
            <w:vAlign w:val="center"/>
          </w:tcPr>
          <w:p w:rsidR="007B6B18" w:rsidRPr="00BA1CD1" w:rsidRDefault="007B6B18">
            <w:pPr>
              <w:pStyle w:val="ConsPlusNormal"/>
              <w:rPr>
                <w:rFonts w:ascii="Times New Roman" w:hAnsi="Times New Roman" w:cs="Times New Roman"/>
                <w:sz w:val="24"/>
                <w:szCs w:val="24"/>
              </w:rPr>
            </w:pPr>
          </w:p>
        </w:tc>
        <w:tc>
          <w:tcPr>
            <w:tcW w:w="1609" w:type="dxa"/>
            <w:vMerge w:val="restart"/>
            <w:vAlign w:val="center"/>
          </w:tcPr>
          <w:p w:rsidR="007B6B18" w:rsidRPr="00BA1CD1" w:rsidRDefault="007B6B18">
            <w:pPr>
              <w:pStyle w:val="ConsPlusNormal"/>
              <w:rPr>
                <w:rFonts w:ascii="Times New Roman" w:hAnsi="Times New Roman" w:cs="Times New Roman"/>
                <w:sz w:val="24"/>
                <w:szCs w:val="24"/>
              </w:rPr>
            </w:pPr>
          </w:p>
        </w:tc>
        <w:tc>
          <w:tcPr>
            <w:tcW w:w="1609" w:type="dxa"/>
            <w:vMerge w:val="restart"/>
            <w:vAlign w:val="center"/>
          </w:tcPr>
          <w:p w:rsidR="007B6B18" w:rsidRPr="00BA1CD1" w:rsidRDefault="007B6B18">
            <w:pPr>
              <w:pStyle w:val="ConsPlusNormal"/>
              <w:rPr>
                <w:rFonts w:ascii="Times New Roman" w:hAnsi="Times New Roman" w:cs="Times New Roman"/>
                <w:sz w:val="24"/>
                <w:szCs w:val="24"/>
              </w:rPr>
            </w:pPr>
          </w:p>
        </w:tc>
        <w:tc>
          <w:tcPr>
            <w:tcW w:w="1609" w:type="dxa"/>
            <w:vMerge w:val="restart"/>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769" w:type="dxa"/>
            <w:vAlign w:val="center"/>
          </w:tcPr>
          <w:p w:rsidR="007B6B18" w:rsidRPr="00BA1CD1" w:rsidRDefault="007B6B18">
            <w:pPr>
              <w:pStyle w:val="ConsPlusNormal"/>
              <w:rPr>
                <w:rFonts w:ascii="Times New Roman" w:hAnsi="Times New Roman" w:cs="Times New Roman"/>
                <w:sz w:val="24"/>
                <w:szCs w:val="24"/>
              </w:rPr>
            </w:pPr>
          </w:p>
        </w:tc>
        <w:tc>
          <w:tcPr>
            <w:tcW w:w="1414"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414"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384" w:type="dxa"/>
            <w:vAlign w:val="center"/>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1609" w:type="dxa"/>
            <w:vAlign w:val="center"/>
          </w:tcPr>
          <w:p w:rsidR="007B6B18" w:rsidRPr="00BA1CD1" w:rsidRDefault="007B6B18">
            <w:pPr>
              <w:pStyle w:val="ConsPlusNormal"/>
              <w:rPr>
                <w:rFonts w:ascii="Times New Roman" w:hAnsi="Times New Roman" w:cs="Times New Roman"/>
                <w:sz w:val="24"/>
                <w:szCs w:val="24"/>
              </w:rPr>
            </w:pPr>
          </w:p>
        </w:tc>
        <w:tc>
          <w:tcPr>
            <w:tcW w:w="769" w:type="dxa"/>
            <w:vAlign w:val="center"/>
          </w:tcPr>
          <w:p w:rsidR="007B6B18" w:rsidRPr="00BA1CD1" w:rsidRDefault="007B6B18">
            <w:pPr>
              <w:pStyle w:val="ConsPlusNormal"/>
              <w:rPr>
                <w:rFonts w:ascii="Times New Roman" w:hAnsi="Times New Roman" w:cs="Times New Roman"/>
                <w:sz w:val="24"/>
                <w:szCs w:val="24"/>
              </w:rPr>
            </w:pPr>
          </w:p>
        </w:tc>
        <w:tc>
          <w:tcPr>
            <w:tcW w:w="1414"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414"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189" w:type="dxa"/>
            <w:vAlign w:val="center"/>
          </w:tcPr>
          <w:p w:rsidR="007B6B18" w:rsidRPr="00BA1CD1" w:rsidRDefault="007B6B18">
            <w:pPr>
              <w:pStyle w:val="ConsPlusNormal"/>
              <w:rPr>
                <w:rFonts w:ascii="Times New Roman" w:hAnsi="Times New Roman" w:cs="Times New Roman"/>
                <w:sz w:val="24"/>
                <w:szCs w:val="24"/>
              </w:rPr>
            </w:pPr>
          </w:p>
        </w:tc>
        <w:tc>
          <w:tcPr>
            <w:tcW w:w="1384" w:type="dxa"/>
            <w:vAlign w:val="center"/>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rPr>
          <w:rFonts w:ascii="Times New Roman" w:hAnsi="Times New Roman" w:cs="Times New Roman"/>
          <w:sz w:val="24"/>
          <w:szCs w:val="24"/>
        </w:rPr>
        <w:sectPr w:rsidR="007B6B18" w:rsidRPr="00BA1CD1">
          <w:pgSz w:w="16838" w:h="11905" w:orient="landscape"/>
          <w:pgMar w:top="1701" w:right="397" w:bottom="850" w:left="397" w:header="0" w:footer="0" w:gutter="0"/>
          <w:cols w:space="720"/>
          <w:titlePg/>
        </w:sectPr>
      </w:pPr>
    </w:p>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ind w:firstLine="540"/>
        <w:jc w:val="both"/>
        <w:rPr>
          <w:rFonts w:ascii="Times New Roman" w:hAnsi="Times New Roman" w:cs="Times New Roman"/>
          <w:sz w:val="24"/>
          <w:szCs w:val="24"/>
        </w:rPr>
      </w:pPr>
      <w:r w:rsidRPr="00BA1CD1">
        <w:rPr>
          <w:rFonts w:ascii="Times New Roman" w:hAnsi="Times New Roman" w:cs="Times New Roman"/>
          <w:sz w:val="24"/>
          <w:szCs w:val="24"/>
        </w:rPr>
        <w:t>--------------------------------</w:t>
      </w:r>
    </w:p>
    <w:p w:rsidR="007B6B18" w:rsidRPr="00BA1CD1" w:rsidRDefault="007B6B18">
      <w:pPr>
        <w:pStyle w:val="ConsPlusNormal"/>
        <w:spacing w:before="220"/>
        <w:ind w:firstLine="540"/>
        <w:jc w:val="both"/>
        <w:rPr>
          <w:rFonts w:ascii="Times New Roman" w:hAnsi="Times New Roman" w:cs="Times New Roman"/>
          <w:sz w:val="24"/>
          <w:szCs w:val="24"/>
        </w:rPr>
      </w:pPr>
      <w:bookmarkStart w:id="34" w:name="P999"/>
      <w:bookmarkEnd w:id="34"/>
      <w:r w:rsidRPr="00BA1CD1">
        <w:rPr>
          <w:rFonts w:ascii="Times New Roman" w:hAnsi="Times New Roman" w:cs="Times New Roman"/>
          <w:sz w:val="24"/>
          <w:szCs w:val="24"/>
        </w:rPr>
        <w:t>&lt;1&gt;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7B6B18" w:rsidRPr="00BA1CD1" w:rsidRDefault="007B6B18">
      <w:pPr>
        <w:pStyle w:val="ConsPlusNormal"/>
        <w:spacing w:before="220"/>
        <w:ind w:firstLine="540"/>
        <w:jc w:val="both"/>
        <w:rPr>
          <w:rFonts w:ascii="Times New Roman" w:hAnsi="Times New Roman" w:cs="Times New Roman"/>
          <w:sz w:val="24"/>
          <w:szCs w:val="24"/>
        </w:rPr>
      </w:pPr>
      <w:bookmarkStart w:id="35" w:name="P1000"/>
      <w:bookmarkEnd w:id="35"/>
      <w:r w:rsidRPr="00BA1CD1">
        <w:rPr>
          <w:rFonts w:ascii="Times New Roman" w:hAnsi="Times New Roman" w:cs="Times New Roman"/>
          <w:sz w:val="24"/>
          <w:szCs w:val="24"/>
        </w:rPr>
        <w:t>&lt;2&gt;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7B6B18" w:rsidRPr="00BA1CD1" w:rsidRDefault="007B6B18">
      <w:pPr>
        <w:pStyle w:val="ConsPlusNormal"/>
        <w:spacing w:before="220"/>
        <w:ind w:firstLine="540"/>
        <w:jc w:val="both"/>
        <w:rPr>
          <w:rFonts w:ascii="Times New Roman" w:hAnsi="Times New Roman" w:cs="Times New Roman"/>
          <w:sz w:val="24"/>
          <w:szCs w:val="24"/>
        </w:rPr>
      </w:pPr>
      <w:bookmarkStart w:id="36" w:name="P1001"/>
      <w:bookmarkEnd w:id="36"/>
      <w:r w:rsidRPr="00BA1CD1">
        <w:rPr>
          <w:rFonts w:ascii="Times New Roman" w:hAnsi="Times New Roman" w:cs="Times New Roman"/>
          <w:sz w:val="24"/>
          <w:szCs w:val="24"/>
        </w:rPr>
        <w:t>&lt;3&gt; Заполняется в соответствии с муниципальным заданием.</w:t>
      </w:r>
    </w:p>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jc w:val="both"/>
        <w:rPr>
          <w:rFonts w:ascii="Times New Roman" w:hAnsi="Times New Roman" w:cs="Times New Roman"/>
          <w:sz w:val="24"/>
          <w:szCs w:val="24"/>
        </w:rPr>
      </w:pPr>
    </w:p>
    <w:p w:rsidR="007B6B18" w:rsidRPr="00BA1CD1" w:rsidRDefault="002F137C">
      <w:pPr>
        <w:pStyle w:val="ConsPlusNormal"/>
        <w:jc w:val="right"/>
        <w:outlineLvl w:val="1"/>
        <w:rPr>
          <w:rFonts w:ascii="Times New Roman" w:hAnsi="Times New Roman" w:cs="Times New Roman"/>
          <w:sz w:val="24"/>
          <w:szCs w:val="24"/>
        </w:rPr>
      </w:pPr>
      <w:r w:rsidRPr="00BA1CD1">
        <w:rPr>
          <w:rFonts w:ascii="Times New Roman" w:hAnsi="Times New Roman" w:cs="Times New Roman"/>
          <w:sz w:val="24"/>
          <w:szCs w:val="24"/>
        </w:rPr>
        <w:t>Приложение N 3</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 Порядку формирования муниципального задания на оказание</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муниципальных услуг (выполнение работ) в отношении</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муниципальных учреждений</w:t>
      </w:r>
      <w:r w:rsidR="002F137C" w:rsidRPr="00BA1CD1">
        <w:rPr>
          <w:rFonts w:ascii="Times New Roman" w:hAnsi="Times New Roman" w:cs="Times New Roman"/>
          <w:sz w:val="24"/>
          <w:szCs w:val="24"/>
        </w:rPr>
        <w:t xml:space="preserve"> Тунгокоченского муниципального округа</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и финансового обеспечения выполнения муниципального задания</w:t>
      </w:r>
    </w:p>
    <w:p w:rsidR="007B6B18" w:rsidRPr="00BA1CD1" w:rsidRDefault="007B6B18">
      <w:pPr>
        <w:pStyle w:val="ConsPlusNormal"/>
        <w:spacing w:after="1"/>
        <w:rPr>
          <w:rFonts w:ascii="Times New Roman" w:hAnsi="Times New Roman" w:cs="Times New Roman"/>
          <w:sz w:val="24"/>
          <w:szCs w:val="24"/>
        </w:rPr>
      </w:pPr>
    </w:p>
    <w:tbl>
      <w:tblPr>
        <w:tblW w:w="92" w:type="pct"/>
        <w:tblBorders>
          <w:top w:val="nil"/>
          <w:left w:val="nil"/>
          <w:bottom w:val="nil"/>
          <w:right w:val="nil"/>
          <w:insideH w:val="nil"/>
          <w:insideV w:val="nil"/>
        </w:tblBorders>
        <w:tblCellMar>
          <w:left w:w="10" w:type="dxa"/>
          <w:right w:w="10" w:type="dxa"/>
        </w:tblCellMar>
        <w:tblLook w:val="0000"/>
      </w:tblPr>
      <w:tblGrid>
        <w:gridCol w:w="60"/>
        <w:gridCol w:w="112"/>
      </w:tblGrid>
      <w:tr w:rsidR="002F137C" w:rsidRPr="00BA1CD1" w:rsidTr="002F137C">
        <w:tc>
          <w:tcPr>
            <w:tcW w:w="60" w:type="dxa"/>
            <w:tcBorders>
              <w:top w:val="nil"/>
              <w:left w:val="nil"/>
              <w:bottom w:val="nil"/>
              <w:right w:val="nil"/>
            </w:tcBorders>
            <w:shd w:val="clear" w:color="auto" w:fill="CED3F1"/>
            <w:tcMar>
              <w:top w:w="0" w:type="dxa"/>
              <w:left w:w="0" w:type="dxa"/>
              <w:bottom w:w="0" w:type="dxa"/>
              <w:right w:w="0" w:type="dxa"/>
            </w:tcMar>
          </w:tcPr>
          <w:p w:rsidR="002F137C" w:rsidRPr="00BA1CD1" w:rsidRDefault="002F137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F137C" w:rsidRPr="00BA1CD1" w:rsidRDefault="002F137C">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bookmarkStart w:id="37" w:name="P1016"/>
      <w:bookmarkEnd w:id="37"/>
      <w:r w:rsidRPr="00BA1CD1">
        <w:rPr>
          <w:rFonts w:ascii="Times New Roman" w:hAnsi="Times New Roman" w:cs="Times New Roman"/>
          <w:sz w:val="24"/>
          <w:szCs w:val="24"/>
        </w:rPr>
        <w:t>ОТЧЕТ О ВЫПОЛНЕНИИ</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МУНИЦИПАЛЬНОГО ЗАДАНИЯ N 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 20__ год и на плановый период 20__ и 20__ годов</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от "__" _________ 20__ г.</w:t>
      </w:r>
    </w:p>
    <w:p w:rsidR="007B6B18" w:rsidRPr="00BA1CD1" w:rsidRDefault="007B6B18">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952"/>
        <w:gridCol w:w="1984"/>
        <w:gridCol w:w="1134"/>
      </w:tblGrid>
      <w:tr w:rsidR="007B6B18" w:rsidRPr="00BA1CD1">
        <w:tc>
          <w:tcPr>
            <w:tcW w:w="5952" w:type="dxa"/>
            <w:vMerge w:val="restart"/>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Форма по </w:t>
            </w:r>
            <w:hyperlink r:id="rId28">
              <w:r w:rsidRPr="00BA1CD1">
                <w:rPr>
                  <w:rFonts w:ascii="Times New Roman" w:hAnsi="Times New Roman" w:cs="Times New Roman"/>
                  <w:color w:val="0000FF"/>
                  <w:sz w:val="24"/>
                  <w:szCs w:val="24"/>
                </w:rPr>
                <w:t>ОКУД</w:t>
              </w:r>
            </w:hyperlink>
          </w:p>
        </w:tc>
        <w:tc>
          <w:tcPr>
            <w:tcW w:w="1134" w:type="dxa"/>
            <w:tcBorders>
              <w:top w:val="single" w:sz="4" w:space="0" w:color="auto"/>
              <w:left w:val="single" w:sz="4" w:space="0" w:color="auto"/>
              <w:bottom w:val="single" w:sz="4" w:space="0" w:color="auto"/>
              <w:right w:val="single" w:sz="4" w:space="0" w:color="auto"/>
            </w:tcBorders>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0506501</w:t>
            </w:r>
          </w:p>
        </w:tc>
      </w:tr>
      <w:tr w:rsidR="007B6B18" w:rsidRPr="00BA1CD1">
        <w:tc>
          <w:tcPr>
            <w:tcW w:w="5952" w:type="dxa"/>
            <w:vMerge/>
            <w:tcBorders>
              <w:top w:val="nil"/>
              <w:left w:val="nil"/>
              <w:bottom w:val="nil"/>
              <w:right w:val="nil"/>
            </w:tcBorders>
          </w:tcPr>
          <w:p w:rsidR="007B6B18" w:rsidRPr="00BA1CD1" w:rsidRDefault="007B6B18">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5952" w:type="dxa"/>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Наименование муниципального учреждения</w:t>
            </w:r>
          </w:p>
        </w:tc>
        <w:tc>
          <w:tcPr>
            <w:tcW w:w="1984" w:type="dxa"/>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insideH w:val="single" w:sz="4" w:space="0" w:color="auto"/>
          </w:tblBorders>
        </w:tblPrEx>
        <w:tc>
          <w:tcPr>
            <w:tcW w:w="5952" w:type="dxa"/>
            <w:tcBorders>
              <w:top w:val="single" w:sz="4" w:space="0" w:color="auto"/>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Вид деятельности муниципального учреждения</w:t>
            </w:r>
          </w:p>
        </w:tc>
        <w:tc>
          <w:tcPr>
            <w:tcW w:w="1984" w:type="dxa"/>
            <w:tcBorders>
              <w:top w:val="nil"/>
              <w:left w:val="nil"/>
              <w:bottom w:val="nil"/>
              <w:right w:val="single" w:sz="4" w:space="0" w:color="auto"/>
            </w:tcBorders>
            <w:vAlign w:val="center"/>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По </w:t>
            </w:r>
            <w:hyperlink r:id="rId29">
              <w:r w:rsidRPr="00BA1CD1">
                <w:rPr>
                  <w:rFonts w:ascii="Times New Roman" w:hAnsi="Times New Roman" w:cs="Times New Roman"/>
                  <w:color w:val="0000FF"/>
                  <w:sz w:val="24"/>
                  <w:szCs w:val="24"/>
                </w:rPr>
                <w:t>ОКВЭД</w:t>
              </w:r>
            </w:hyperlink>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5952" w:type="dxa"/>
            <w:tcBorders>
              <w:top w:val="single" w:sz="4" w:space="0" w:color="auto"/>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(указываются виды деятельности муниципального учреждения, по которым ему утверждено государственное задание)</w:t>
            </w:r>
          </w:p>
        </w:tc>
        <w:tc>
          <w:tcPr>
            <w:tcW w:w="1984" w:type="dxa"/>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По </w:t>
            </w:r>
            <w:hyperlink r:id="rId30">
              <w:r w:rsidRPr="00BA1CD1">
                <w:rPr>
                  <w:rFonts w:ascii="Times New Roman" w:hAnsi="Times New Roman" w:cs="Times New Roman"/>
                  <w:color w:val="0000FF"/>
                  <w:sz w:val="24"/>
                  <w:szCs w:val="24"/>
                </w:rPr>
                <w:t>ОКВЭД</w:t>
              </w:r>
            </w:hyperlink>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5952" w:type="dxa"/>
            <w:tcBorders>
              <w:top w:val="nil"/>
              <w:left w:val="nil"/>
              <w:bottom w:val="single" w:sz="4" w:space="0" w:color="auto"/>
              <w:right w:val="nil"/>
            </w:tcBorders>
          </w:tcPr>
          <w:p w:rsidR="007B6B18" w:rsidRPr="00BA1CD1" w:rsidRDefault="007B6B18">
            <w:pPr>
              <w:pStyle w:val="ConsPlusNormal"/>
              <w:rPr>
                <w:rFonts w:ascii="Times New Roman" w:hAnsi="Times New Roman" w:cs="Times New Roman"/>
                <w:sz w:val="24"/>
                <w:szCs w:val="24"/>
              </w:rPr>
            </w:pPr>
            <w:r w:rsidRPr="00BA1CD1">
              <w:rPr>
                <w:rFonts w:ascii="Times New Roman" w:hAnsi="Times New Roman" w:cs="Times New Roman"/>
                <w:sz w:val="24"/>
                <w:szCs w:val="24"/>
              </w:rPr>
              <w:t>Периодичность</w:t>
            </w:r>
          </w:p>
        </w:tc>
        <w:tc>
          <w:tcPr>
            <w:tcW w:w="1984" w:type="dxa"/>
            <w:vMerge w:val="restart"/>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По </w:t>
            </w:r>
            <w:hyperlink r:id="rId31">
              <w:r w:rsidRPr="00BA1CD1">
                <w:rPr>
                  <w:rFonts w:ascii="Times New Roman" w:hAnsi="Times New Roman" w:cs="Times New Roman"/>
                  <w:color w:val="0000FF"/>
                  <w:sz w:val="24"/>
                  <w:szCs w:val="24"/>
                </w:rPr>
                <w:t>ОКВЭД</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5952" w:type="dxa"/>
            <w:tcBorders>
              <w:top w:val="single" w:sz="4" w:space="0" w:color="auto"/>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984" w:type="dxa"/>
            <w:vMerge/>
            <w:tcBorders>
              <w:top w:val="nil"/>
              <w:left w:val="nil"/>
              <w:bottom w:val="nil"/>
              <w:right w:val="single" w:sz="4" w:space="0" w:color="auto"/>
            </w:tcBorders>
          </w:tcPr>
          <w:p w:rsidR="007B6B18" w:rsidRPr="00BA1CD1" w:rsidRDefault="007B6B18">
            <w:pPr>
              <w:pStyle w:val="ConsPlusNorma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nil"/>
          </w:tblBorders>
        </w:tblPrEx>
        <w:tc>
          <w:tcPr>
            <w:tcW w:w="9070" w:type="dxa"/>
            <w:gridSpan w:val="3"/>
            <w:tcBorders>
              <w:top w:val="nil"/>
              <w:left w:val="nil"/>
              <w:bottom w:val="nil"/>
              <w:right w:val="nil"/>
            </w:tcBorders>
          </w:tcPr>
          <w:p w:rsidR="007B6B18" w:rsidRPr="00BA1CD1" w:rsidRDefault="007B6B18">
            <w:pPr>
              <w:pStyle w:val="ConsPlusNormal"/>
              <w:jc w:val="center"/>
              <w:outlineLvl w:val="2"/>
              <w:rPr>
                <w:rFonts w:ascii="Times New Roman" w:hAnsi="Times New Roman" w:cs="Times New Roman"/>
                <w:sz w:val="24"/>
                <w:szCs w:val="24"/>
              </w:rPr>
            </w:pPr>
            <w:r w:rsidRPr="00BA1CD1">
              <w:rPr>
                <w:rFonts w:ascii="Times New Roman" w:hAnsi="Times New Roman" w:cs="Times New Roman"/>
                <w:sz w:val="24"/>
                <w:szCs w:val="24"/>
              </w:rPr>
              <w:t xml:space="preserve">Часть I. Сведения об оказываемых муниципальных услугах </w:t>
            </w:r>
            <w:hyperlink w:anchor="P1403">
              <w:r w:rsidRPr="00BA1CD1">
                <w:rPr>
                  <w:rFonts w:ascii="Times New Roman" w:hAnsi="Times New Roman" w:cs="Times New Roman"/>
                  <w:color w:val="0000FF"/>
                  <w:sz w:val="24"/>
                  <w:szCs w:val="24"/>
                </w:rPr>
                <w:t>&lt;1&gt;</w:t>
              </w:r>
            </w:hyperlink>
          </w:p>
          <w:p w:rsidR="007B6B18" w:rsidRPr="00BA1CD1" w:rsidRDefault="007B6B18">
            <w:pPr>
              <w:pStyle w:val="ConsPlusNormal"/>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Раздел _________</w:t>
            </w:r>
          </w:p>
        </w:tc>
      </w:tr>
      <w:tr w:rsidR="007B6B18" w:rsidRPr="00BA1CD1">
        <w:tc>
          <w:tcPr>
            <w:tcW w:w="5952"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lastRenderedPageBreak/>
              <w:t>1. Наименование по общероссийскому муниципальному базовому перечню или ___________________________ региональному перечню</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2. Категории потребителей муниципальной услуги</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_________________________________</w:t>
            </w:r>
          </w:p>
        </w:tc>
        <w:tc>
          <w:tcPr>
            <w:tcW w:w="1984" w:type="dxa"/>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услуги</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blPrEx>
          <w:tblBorders>
            <w:right w:val="nil"/>
          </w:tblBorders>
        </w:tblPrEx>
        <w:tc>
          <w:tcPr>
            <w:tcW w:w="9070" w:type="dxa"/>
            <w:gridSpan w:val="3"/>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 Сведения о фактическом достижении показателей, характеризующих объем и (или) качество муниципальной услуги:</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3.1. Сведения о фактическом достижении показателей, характеризующих качество муниципальной услуги:</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96"/>
        <w:gridCol w:w="1156"/>
        <w:gridCol w:w="1156"/>
        <w:gridCol w:w="1156"/>
        <w:gridCol w:w="1156"/>
        <w:gridCol w:w="1156"/>
        <w:gridCol w:w="1102"/>
        <w:gridCol w:w="1102"/>
        <w:gridCol w:w="827"/>
        <w:gridCol w:w="1234"/>
        <w:gridCol w:w="1234"/>
        <w:gridCol w:w="855"/>
        <w:gridCol w:w="986"/>
        <w:gridCol w:w="1132"/>
        <w:gridCol w:w="920"/>
      </w:tblGrid>
      <w:tr w:rsidR="007B6B18" w:rsidRPr="00BA1CD1">
        <w:tc>
          <w:tcPr>
            <w:tcW w:w="142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 xml:space="preserve">Уникальный номер реестровой записи </w:t>
            </w:r>
            <w:hyperlink w:anchor="P1404">
              <w:r w:rsidRPr="00BA1CD1">
                <w:rPr>
                  <w:rFonts w:ascii="Times New Roman" w:hAnsi="Times New Roman" w:cs="Times New Roman"/>
                  <w:color w:val="0000FF"/>
                  <w:sz w:val="24"/>
                  <w:szCs w:val="24"/>
                </w:rPr>
                <w:t>&lt;2&gt;</w:t>
              </w:r>
            </w:hyperlink>
          </w:p>
        </w:tc>
        <w:tc>
          <w:tcPr>
            <w:tcW w:w="5052" w:type="dxa"/>
            <w:gridSpan w:val="3"/>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содержание муниципальной услуги</w:t>
            </w:r>
          </w:p>
        </w:tc>
        <w:tc>
          <w:tcPr>
            <w:tcW w:w="3368" w:type="dxa"/>
            <w:gridSpan w:val="2"/>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условия (формы) оказания муниципальной услуги</w:t>
            </w:r>
          </w:p>
        </w:tc>
        <w:tc>
          <w:tcPr>
            <w:tcW w:w="1609" w:type="dxa"/>
          </w:tcPr>
          <w:p w:rsidR="007B6B18" w:rsidRPr="00BA1CD1" w:rsidRDefault="007B6B18">
            <w:pPr>
              <w:pStyle w:val="ConsPlusNormal"/>
              <w:rPr>
                <w:rFonts w:ascii="Times New Roman" w:hAnsi="Times New Roman" w:cs="Times New Roman"/>
                <w:sz w:val="24"/>
                <w:szCs w:val="24"/>
              </w:rPr>
            </w:pPr>
          </w:p>
        </w:tc>
        <w:tc>
          <w:tcPr>
            <w:tcW w:w="11492" w:type="dxa"/>
            <w:gridSpan w:val="8"/>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качества муниципальной услуги</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237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481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w:t>
            </w:r>
          </w:p>
        </w:tc>
        <w:tc>
          <w:tcPr>
            <w:tcW w:w="139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допустимое (возможное) отклонение </w:t>
            </w:r>
            <w:hyperlink w:anchor="P1407">
              <w:r w:rsidRPr="00BA1CD1">
                <w:rPr>
                  <w:rFonts w:ascii="Times New Roman" w:hAnsi="Times New Roman" w:cs="Times New Roman"/>
                  <w:color w:val="0000FF"/>
                  <w:sz w:val="24"/>
                  <w:szCs w:val="24"/>
                </w:rPr>
                <w:t>&lt;5&gt;</w:t>
              </w:r>
            </w:hyperlink>
          </w:p>
        </w:tc>
        <w:tc>
          <w:tcPr>
            <w:tcW w:w="159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отклонение, превышающее допустимое (возможное) отклонение </w:t>
            </w:r>
            <w:hyperlink w:anchor="P1408">
              <w:r w:rsidRPr="00BA1CD1">
                <w:rPr>
                  <w:rFonts w:ascii="Times New Roman" w:hAnsi="Times New Roman" w:cs="Times New Roman"/>
                  <w:color w:val="0000FF"/>
                  <w:sz w:val="24"/>
                  <w:szCs w:val="24"/>
                </w:rPr>
                <w:t>&lt;6&gt;</w:t>
              </w:r>
            </w:hyperlink>
          </w:p>
        </w:tc>
        <w:tc>
          <w:tcPr>
            <w:tcW w:w="13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причина отклонения</w:t>
            </w:r>
          </w:p>
        </w:tc>
      </w:tr>
      <w:tr w:rsidR="007B6B18" w:rsidRPr="00BA1CD1">
        <w:trPr>
          <w:trHeight w:val="276"/>
        </w:trPr>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w:t>
            </w:r>
            <w:hyperlink w:anchor="P1404">
              <w:r w:rsidRPr="00BA1CD1">
                <w:rPr>
                  <w:rFonts w:ascii="Times New Roman" w:hAnsi="Times New Roman" w:cs="Times New Roman"/>
                  <w:color w:val="0000FF"/>
                  <w:sz w:val="24"/>
                  <w:szCs w:val="24"/>
                </w:rPr>
                <w:t>&lt;2&gt;</w:t>
              </w:r>
            </w:hyperlink>
          </w:p>
        </w:tc>
        <w:tc>
          <w:tcPr>
            <w:tcW w:w="76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32">
              <w:r w:rsidRPr="00BA1CD1">
                <w:rPr>
                  <w:rFonts w:ascii="Times New Roman" w:hAnsi="Times New Roman" w:cs="Times New Roman"/>
                  <w:color w:val="0000FF"/>
                  <w:sz w:val="24"/>
                  <w:szCs w:val="24"/>
                </w:rPr>
                <w:t>ОКЕИ</w:t>
              </w:r>
            </w:hyperlink>
            <w:hyperlink w:anchor="P1404">
              <w:r w:rsidRPr="00BA1CD1">
                <w:rPr>
                  <w:rFonts w:ascii="Times New Roman" w:hAnsi="Times New Roman" w:cs="Times New Roman"/>
                  <w:color w:val="0000FF"/>
                  <w:sz w:val="24"/>
                  <w:szCs w:val="24"/>
                </w:rPr>
                <w:t>&lt;2&gt;</w:t>
              </w:r>
            </w:hyperlink>
          </w:p>
        </w:tc>
        <w:tc>
          <w:tcPr>
            <w:tcW w:w="17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год </w:t>
            </w:r>
            <w:hyperlink w:anchor="P1404">
              <w:r w:rsidRPr="00BA1CD1">
                <w:rPr>
                  <w:rFonts w:ascii="Times New Roman" w:hAnsi="Times New Roman" w:cs="Times New Roman"/>
                  <w:color w:val="0000FF"/>
                  <w:sz w:val="24"/>
                  <w:szCs w:val="24"/>
                </w:rPr>
                <w:t>&lt;2&gt;</w:t>
              </w:r>
            </w:hyperlink>
          </w:p>
        </w:tc>
        <w:tc>
          <w:tcPr>
            <w:tcW w:w="17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отчетную дату </w:t>
            </w:r>
            <w:hyperlink w:anchor="P1405">
              <w:r w:rsidRPr="00BA1CD1">
                <w:rPr>
                  <w:rFonts w:ascii="Times New Roman" w:hAnsi="Times New Roman" w:cs="Times New Roman"/>
                  <w:color w:val="0000FF"/>
                  <w:sz w:val="24"/>
                  <w:szCs w:val="24"/>
                </w:rPr>
                <w:t>&lt;3&gt;</w:t>
              </w:r>
            </w:hyperlink>
          </w:p>
        </w:tc>
        <w:tc>
          <w:tcPr>
            <w:tcW w:w="123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исполнено на отчетную дату </w:t>
            </w:r>
            <w:hyperlink w:anchor="P1406">
              <w:r w:rsidRPr="00BA1CD1">
                <w:rPr>
                  <w:rFonts w:ascii="Times New Roman" w:hAnsi="Times New Roman" w:cs="Times New Roman"/>
                  <w:color w:val="0000FF"/>
                  <w:sz w:val="24"/>
                  <w:szCs w:val="24"/>
                </w:rPr>
                <w:t>&lt;4&gt;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42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76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23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39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59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c>
          <w:tcPr>
            <w:tcW w:w="13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15</w:t>
            </w:r>
          </w:p>
        </w:tc>
      </w:tr>
      <w:tr w:rsidR="007B6B18" w:rsidRPr="00BA1CD1">
        <w:tc>
          <w:tcPr>
            <w:tcW w:w="1429"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rPr>
          <w:rFonts w:ascii="Times New Roman" w:hAnsi="Times New Roman" w:cs="Times New Roman"/>
          <w:sz w:val="24"/>
          <w:szCs w:val="24"/>
        </w:rPr>
        <w:sectPr w:rsidR="007B6B18" w:rsidRPr="00BA1CD1">
          <w:pgSz w:w="16838" w:h="11905" w:orient="landscape"/>
          <w:pgMar w:top="1701" w:right="397" w:bottom="850" w:left="397" w:header="0" w:footer="0" w:gutter="0"/>
          <w:cols w:space="720"/>
          <w:titlePg/>
        </w:sectPr>
      </w:pPr>
    </w:p>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7B6B18" w:rsidRPr="00BA1CD1">
        <w:tc>
          <w:tcPr>
            <w:tcW w:w="9070"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3.2. Сведения о фактическом достижении показателей, характеризующих объем муниципальной услуги:</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61"/>
        <w:gridCol w:w="1130"/>
        <w:gridCol w:w="1112"/>
        <w:gridCol w:w="1112"/>
        <w:gridCol w:w="1112"/>
        <w:gridCol w:w="1112"/>
        <w:gridCol w:w="1061"/>
        <w:gridCol w:w="1061"/>
        <w:gridCol w:w="797"/>
        <w:gridCol w:w="1188"/>
        <w:gridCol w:w="1188"/>
        <w:gridCol w:w="824"/>
        <w:gridCol w:w="949"/>
        <w:gridCol w:w="1090"/>
        <w:gridCol w:w="887"/>
        <w:gridCol w:w="584"/>
      </w:tblGrid>
      <w:tr w:rsidR="007B6B18" w:rsidRPr="00BA1CD1">
        <w:tc>
          <w:tcPr>
            <w:tcW w:w="142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 xml:space="preserve">Уникальный номер реестровой записи </w:t>
            </w:r>
            <w:hyperlink w:anchor="P1404">
              <w:r w:rsidRPr="00BA1CD1">
                <w:rPr>
                  <w:rFonts w:ascii="Times New Roman" w:hAnsi="Times New Roman" w:cs="Times New Roman"/>
                  <w:color w:val="0000FF"/>
                  <w:sz w:val="24"/>
                  <w:szCs w:val="24"/>
                </w:rPr>
                <w:t>&lt;2&gt;</w:t>
              </w:r>
            </w:hyperlink>
          </w:p>
        </w:tc>
        <w:tc>
          <w:tcPr>
            <w:tcW w:w="5052" w:type="dxa"/>
            <w:gridSpan w:val="3"/>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содержание муниципальной услуги</w:t>
            </w:r>
          </w:p>
        </w:tc>
        <w:tc>
          <w:tcPr>
            <w:tcW w:w="3368" w:type="dxa"/>
            <w:gridSpan w:val="2"/>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условия (формы) оказания муниципальной услуги</w:t>
            </w:r>
          </w:p>
        </w:tc>
        <w:tc>
          <w:tcPr>
            <w:tcW w:w="13101" w:type="dxa"/>
            <w:gridSpan w:val="9"/>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объема муниципальной услуги</w:t>
            </w:r>
          </w:p>
        </w:tc>
        <w:tc>
          <w:tcPr>
            <w:tcW w:w="82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Размер платы (цена, тариф)</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237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481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w:t>
            </w:r>
          </w:p>
        </w:tc>
        <w:tc>
          <w:tcPr>
            <w:tcW w:w="139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допустимое (возможное) отклонение </w:t>
            </w:r>
            <w:hyperlink w:anchor="P1407">
              <w:r w:rsidRPr="00BA1CD1">
                <w:rPr>
                  <w:rFonts w:ascii="Times New Roman" w:hAnsi="Times New Roman" w:cs="Times New Roman"/>
                  <w:color w:val="0000FF"/>
                  <w:sz w:val="24"/>
                  <w:szCs w:val="24"/>
                </w:rPr>
                <w:t>&lt;5&gt;</w:t>
              </w:r>
            </w:hyperlink>
          </w:p>
        </w:tc>
        <w:tc>
          <w:tcPr>
            <w:tcW w:w="159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отклонение, превышающее допустимое (возможное) отклонение </w:t>
            </w:r>
            <w:hyperlink w:anchor="P1408">
              <w:r w:rsidRPr="00BA1CD1">
                <w:rPr>
                  <w:rFonts w:ascii="Times New Roman" w:hAnsi="Times New Roman" w:cs="Times New Roman"/>
                  <w:color w:val="0000FF"/>
                  <w:sz w:val="24"/>
                  <w:szCs w:val="24"/>
                </w:rPr>
                <w:t>&lt;6&gt;</w:t>
              </w:r>
            </w:hyperlink>
          </w:p>
        </w:tc>
        <w:tc>
          <w:tcPr>
            <w:tcW w:w="13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причина отклонения</w:t>
            </w: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rPr>
          <w:trHeight w:val="276"/>
        </w:trPr>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w:t>
            </w:r>
            <w:hyperlink w:anchor="P1404">
              <w:r w:rsidRPr="00BA1CD1">
                <w:rPr>
                  <w:rFonts w:ascii="Times New Roman" w:hAnsi="Times New Roman" w:cs="Times New Roman"/>
                  <w:color w:val="0000FF"/>
                  <w:sz w:val="24"/>
                  <w:szCs w:val="24"/>
                </w:rPr>
                <w:t>&lt;2&gt;</w:t>
              </w:r>
            </w:hyperlink>
          </w:p>
        </w:tc>
        <w:tc>
          <w:tcPr>
            <w:tcW w:w="76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33">
              <w:r w:rsidRPr="00BA1CD1">
                <w:rPr>
                  <w:rFonts w:ascii="Times New Roman" w:hAnsi="Times New Roman" w:cs="Times New Roman"/>
                  <w:color w:val="0000FF"/>
                  <w:sz w:val="24"/>
                  <w:szCs w:val="24"/>
                </w:rPr>
                <w:t>ОКЕИ</w:t>
              </w:r>
            </w:hyperlink>
            <w:hyperlink w:anchor="P1404">
              <w:r w:rsidRPr="00BA1CD1">
                <w:rPr>
                  <w:rFonts w:ascii="Times New Roman" w:hAnsi="Times New Roman" w:cs="Times New Roman"/>
                  <w:color w:val="0000FF"/>
                  <w:sz w:val="24"/>
                  <w:szCs w:val="24"/>
                </w:rPr>
                <w:t>&lt;2&gt;</w:t>
              </w:r>
            </w:hyperlink>
          </w:p>
        </w:tc>
        <w:tc>
          <w:tcPr>
            <w:tcW w:w="17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год </w:t>
            </w:r>
            <w:hyperlink w:anchor="P1405">
              <w:r w:rsidRPr="00BA1CD1">
                <w:rPr>
                  <w:rFonts w:ascii="Times New Roman" w:hAnsi="Times New Roman" w:cs="Times New Roman"/>
                  <w:color w:val="0000FF"/>
                  <w:sz w:val="24"/>
                  <w:szCs w:val="24"/>
                </w:rPr>
                <w:t>&lt;3&gt;</w:t>
              </w:r>
            </w:hyperlink>
          </w:p>
        </w:tc>
        <w:tc>
          <w:tcPr>
            <w:tcW w:w="17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отчетную дату </w:t>
            </w:r>
            <w:hyperlink w:anchor="P1405">
              <w:r w:rsidRPr="00BA1CD1">
                <w:rPr>
                  <w:rFonts w:ascii="Times New Roman" w:hAnsi="Times New Roman" w:cs="Times New Roman"/>
                  <w:color w:val="0000FF"/>
                  <w:sz w:val="24"/>
                  <w:szCs w:val="24"/>
                </w:rPr>
                <w:t>&lt;3&gt;</w:t>
              </w:r>
            </w:hyperlink>
          </w:p>
        </w:tc>
        <w:tc>
          <w:tcPr>
            <w:tcW w:w="123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исполнено на отчетную дату </w:t>
            </w:r>
            <w:hyperlink w:anchor="P1406">
              <w:r w:rsidRPr="00BA1CD1">
                <w:rPr>
                  <w:rFonts w:ascii="Times New Roman" w:hAnsi="Times New Roman" w:cs="Times New Roman"/>
                  <w:color w:val="0000FF"/>
                  <w:sz w:val="24"/>
                  <w:szCs w:val="24"/>
                </w:rPr>
                <w:t>&lt;4&gt;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42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76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23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39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59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c>
          <w:tcPr>
            <w:tcW w:w="13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15</w:t>
            </w:r>
          </w:p>
        </w:tc>
        <w:tc>
          <w:tcPr>
            <w:tcW w:w="82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16</w:t>
            </w:r>
          </w:p>
        </w:tc>
      </w:tr>
      <w:tr w:rsidR="007B6B18" w:rsidRPr="00BA1CD1">
        <w:tc>
          <w:tcPr>
            <w:tcW w:w="1429"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c>
          <w:tcPr>
            <w:tcW w:w="82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c>
          <w:tcPr>
            <w:tcW w:w="82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1429"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c>
          <w:tcPr>
            <w:tcW w:w="829"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rPr>
          <w:rFonts w:ascii="Times New Roman" w:hAnsi="Times New Roman" w:cs="Times New Roman"/>
          <w:sz w:val="24"/>
          <w:szCs w:val="24"/>
        </w:rPr>
        <w:sectPr w:rsidR="007B6B18" w:rsidRPr="00BA1CD1">
          <w:pgSz w:w="16838" w:h="11905" w:orient="landscape"/>
          <w:pgMar w:top="1701" w:right="397" w:bottom="850" w:left="397" w:header="0" w:footer="0" w:gutter="0"/>
          <w:cols w:space="720"/>
          <w:titlePg/>
        </w:sectPr>
      </w:pPr>
    </w:p>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2"/>
        <w:gridCol w:w="1984"/>
        <w:gridCol w:w="1134"/>
      </w:tblGrid>
      <w:tr w:rsidR="007B6B18" w:rsidRPr="00BA1CD1">
        <w:tc>
          <w:tcPr>
            <w:tcW w:w="9070" w:type="dxa"/>
            <w:gridSpan w:val="3"/>
            <w:tcBorders>
              <w:top w:val="nil"/>
              <w:left w:val="nil"/>
              <w:bottom w:val="nil"/>
              <w:right w:val="nil"/>
            </w:tcBorders>
          </w:tcPr>
          <w:p w:rsidR="007B6B18" w:rsidRPr="00BA1CD1" w:rsidRDefault="007B6B18">
            <w:pPr>
              <w:pStyle w:val="ConsPlusNormal"/>
              <w:jc w:val="center"/>
              <w:outlineLvl w:val="2"/>
              <w:rPr>
                <w:rFonts w:ascii="Times New Roman" w:hAnsi="Times New Roman" w:cs="Times New Roman"/>
                <w:sz w:val="24"/>
                <w:szCs w:val="24"/>
              </w:rPr>
            </w:pPr>
            <w:r w:rsidRPr="00BA1CD1">
              <w:rPr>
                <w:rFonts w:ascii="Times New Roman" w:hAnsi="Times New Roman" w:cs="Times New Roman"/>
                <w:sz w:val="24"/>
                <w:szCs w:val="24"/>
              </w:rPr>
              <w:t xml:space="preserve">Часть II. Сведения о выполняемых работах </w:t>
            </w:r>
            <w:hyperlink w:anchor="P1403">
              <w:r w:rsidRPr="00BA1CD1">
                <w:rPr>
                  <w:rFonts w:ascii="Times New Roman" w:hAnsi="Times New Roman" w:cs="Times New Roman"/>
                  <w:color w:val="0000FF"/>
                  <w:sz w:val="24"/>
                  <w:szCs w:val="24"/>
                </w:rPr>
                <w:t>&lt;1&gt;</w:t>
              </w:r>
            </w:hyperlink>
          </w:p>
          <w:p w:rsidR="007B6B18" w:rsidRPr="00BA1CD1" w:rsidRDefault="007B6B18">
            <w:pPr>
              <w:pStyle w:val="ConsPlusNormal"/>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Раздел _________</w:t>
            </w:r>
          </w:p>
        </w:tc>
      </w:tr>
      <w:tr w:rsidR="007B6B18" w:rsidRPr="00BA1CD1">
        <w:tblPrEx>
          <w:tblBorders>
            <w:right w:val="single" w:sz="4" w:space="0" w:color="auto"/>
          </w:tblBorders>
        </w:tblPrEx>
        <w:tc>
          <w:tcPr>
            <w:tcW w:w="5952"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1. Наименование работы</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_________________________</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2. Категории потребителей работы</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____________________________________</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____________________________________</w:t>
            </w:r>
          </w:p>
        </w:tc>
        <w:tc>
          <w:tcPr>
            <w:tcW w:w="1984" w:type="dxa"/>
            <w:tcBorders>
              <w:top w:val="nil"/>
              <w:left w:val="nil"/>
              <w:bottom w:val="nil"/>
              <w:right w:val="single" w:sz="4" w:space="0" w:color="auto"/>
            </w:tcBorders>
          </w:tcPr>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Код по региональному перечню</w:t>
            </w:r>
          </w:p>
        </w:tc>
        <w:tc>
          <w:tcPr>
            <w:tcW w:w="1134" w:type="dxa"/>
            <w:tcBorders>
              <w:top w:val="single" w:sz="4" w:space="0" w:color="auto"/>
              <w:left w:val="single" w:sz="4" w:space="0" w:color="auto"/>
              <w:bottom w:val="single" w:sz="4" w:space="0" w:color="auto"/>
              <w:right w:val="single" w:sz="4" w:space="0" w:color="auto"/>
            </w:tcBorders>
          </w:tcPr>
          <w:p w:rsidR="007B6B18" w:rsidRPr="00BA1CD1" w:rsidRDefault="007B6B18">
            <w:pPr>
              <w:pStyle w:val="ConsPlusNormal"/>
              <w:rPr>
                <w:rFonts w:ascii="Times New Roman" w:hAnsi="Times New Roman" w:cs="Times New Roman"/>
                <w:sz w:val="24"/>
                <w:szCs w:val="24"/>
              </w:rPr>
            </w:pPr>
          </w:p>
        </w:tc>
      </w:tr>
      <w:tr w:rsidR="007B6B18" w:rsidRPr="00BA1CD1">
        <w:tc>
          <w:tcPr>
            <w:tcW w:w="9070" w:type="dxa"/>
            <w:gridSpan w:val="3"/>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 Сведения о фактическом достижении показателей, характеризующих объем и (или) качество работы.</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3.1. Сведения о фактическом достижении показателей, характеризующих качество работы, на 20__ год и на плановый период 20__ и 20__ годов на 1 ______ 20__ г.:</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02"/>
        <w:gridCol w:w="1163"/>
        <w:gridCol w:w="1163"/>
        <w:gridCol w:w="1163"/>
        <w:gridCol w:w="1163"/>
        <w:gridCol w:w="1163"/>
        <w:gridCol w:w="1109"/>
        <w:gridCol w:w="1109"/>
        <w:gridCol w:w="832"/>
        <w:gridCol w:w="1242"/>
        <w:gridCol w:w="1242"/>
        <w:gridCol w:w="860"/>
        <w:gridCol w:w="992"/>
        <w:gridCol w:w="1139"/>
        <w:gridCol w:w="926"/>
      </w:tblGrid>
      <w:tr w:rsidR="007B6B18" w:rsidRPr="00BA1CD1">
        <w:tc>
          <w:tcPr>
            <w:tcW w:w="127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 xml:space="preserve">Номер реестровой записи </w:t>
            </w:r>
            <w:hyperlink w:anchor="P1404">
              <w:r w:rsidRPr="00BA1CD1">
                <w:rPr>
                  <w:rFonts w:ascii="Times New Roman" w:hAnsi="Times New Roman" w:cs="Times New Roman"/>
                  <w:color w:val="0000FF"/>
                  <w:sz w:val="24"/>
                  <w:szCs w:val="24"/>
                </w:rPr>
                <w:t>&lt;2&gt;</w:t>
              </w:r>
            </w:hyperlink>
          </w:p>
        </w:tc>
        <w:tc>
          <w:tcPr>
            <w:tcW w:w="5052" w:type="dxa"/>
            <w:gridSpan w:val="3"/>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содержание работы</w:t>
            </w:r>
          </w:p>
        </w:tc>
        <w:tc>
          <w:tcPr>
            <w:tcW w:w="3368" w:type="dxa"/>
            <w:gridSpan w:val="2"/>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условия (формы)</w:t>
            </w:r>
          </w:p>
        </w:tc>
        <w:tc>
          <w:tcPr>
            <w:tcW w:w="13101" w:type="dxa"/>
            <w:gridSpan w:val="9"/>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качества работы</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237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481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w:t>
            </w:r>
          </w:p>
        </w:tc>
        <w:tc>
          <w:tcPr>
            <w:tcW w:w="139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допустимое (возможное) отклонение </w:t>
            </w:r>
            <w:hyperlink w:anchor="P1407">
              <w:r w:rsidRPr="00BA1CD1">
                <w:rPr>
                  <w:rFonts w:ascii="Times New Roman" w:hAnsi="Times New Roman" w:cs="Times New Roman"/>
                  <w:color w:val="0000FF"/>
                  <w:sz w:val="24"/>
                  <w:szCs w:val="24"/>
                </w:rPr>
                <w:t>&lt;5&gt;</w:t>
              </w:r>
            </w:hyperlink>
          </w:p>
        </w:tc>
        <w:tc>
          <w:tcPr>
            <w:tcW w:w="159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отклонение, превышающее допустимое (возможное) отклонение </w:t>
            </w:r>
            <w:hyperlink w:anchor="P1408">
              <w:r w:rsidRPr="00BA1CD1">
                <w:rPr>
                  <w:rFonts w:ascii="Times New Roman" w:hAnsi="Times New Roman" w:cs="Times New Roman"/>
                  <w:color w:val="0000FF"/>
                  <w:sz w:val="24"/>
                  <w:szCs w:val="24"/>
                </w:rPr>
                <w:t>&lt;6&gt;</w:t>
              </w:r>
            </w:hyperlink>
          </w:p>
        </w:tc>
        <w:tc>
          <w:tcPr>
            <w:tcW w:w="13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причина отклонения</w:t>
            </w:r>
          </w:p>
        </w:tc>
      </w:tr>
      <w:tr w:rsidR="007B6B18" w:rsidRPr="00BA1CD1">
        <w:trPr>
          <w:trHeight w:val="276"/>
        </w:trPr>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w:t>
            </w:r>
            <w:hyperlink w:anchor="P1404">
              <w:r w:rsidRPr="00BA1CD1">
                <w:rPr>
                  <w:rFonts w:ascii="Times New Roman" w:hAnsi="Times New Roman" w:cs="Times New Roman"/>
                  <w:color w:val="0000FF"/>
                  <w:sz w:val="24"/>
                  <w:szCs w:val="24"/>
                </w:rPr>
                <w:t>&lt;2&gt;</w:t>
              </w:r>
            </w:hyperlink>
          </w:p>
        </w:tc>
        <w:tc>
          <w:tcPr>
            <w:tcW w:w="76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34">
              <w:r w:rsidRPr="00BA1CD1">
                <w:rPr>
                  <w:rFonts w:ascii="Times New Roman" w:hAnsi="Times New Roman" w:cs="Times New Roman"/>
                  <w:color w:val="0000FF"/>
                  <w:sz w:val="24"/>
                  <w:szCs w:val="24"/>
                </w:rPr>
                <w:t>ОКЕИ</w:t>
              </w:r>
            </w:hyperlink>
            <w:hyperlink w:anchor="P1404">
              <w:r w:rsidRPr="00BA1CD1">
                <w:rPr>
                  <w:rFonts w:ascii="Times New Roman" w:hAnsi="Times New Roman" w:cs="Times New Roman"/>
                  <w:color w:val="0000FF"/>
                  <w:sz w:val="24"/>
                  <w:szCs w:val="24"/>
                </w:rPr>
                <w:t>&lt;2&gt;</w:t>
              </w:r>
            </w:hyperlink>
          </w:p>
        </w:tc>
        <w:tc>
          <w:tcPr>
            <w:tcW w:w="17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год </w:t>
            </w:r>
            <w:hyperlink w:anchor="P1404">
              <w:r w:rsidRPr="00BA1CD1">
                <w:rPr>
                  <w:rFonts w:ascii="Times New Roman" w:hAnsi="Times New Roman" w:cs="Times New Roman"/>
                  <w:color w:val="0000FF"/>
                  <w:sz w:val="24"/>
                  <w:szCs w:val="24"/>
                </w:rPr>
                <w:t>&lt;2&gt;</w:t>
              </w:r>
            </w:hyperlink>
          </w:p>
        </w:tc>
        <w:tc>
          <w:tcPr>
            <w:tcW w:w="178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отчетную дату </w:t>
            </w:r>
            <w:hyperlink w:anchor="P1405">
              <w:r w:rsidRPr="00BA1CD1">
                <w:rPr>
                  <w:rFonts w:ascii="Times New Roman" w:hAnsi="Times New Roman" w:cs="Times New Roman"/>
                  <w:color w:val="0000FF"/>
                  <w:sz w:val="24"/>
                  <w:szCs w:val="24"/>
                </w:rPr>
                <w:t>&lt;3&gt;</w:t>
              </w:r>
            </w:hyperlink>
          </w:p>
        </w:tc>
        <w:tc>
          <w:tcPr>
            <w:tcW w:w="123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исполнено на отчетную дату </w:t>
            </w:r>
            <w:hyperlink w:anchor="P1406">
              <w:r w:rsidRPr="00BA1CD1">
                <w:rPr>
                  <w:rFonts w:ascii="Times New Roman" w:hAnsi="Times New Roman" w:cs="Times New Roman"/>
                  <w:color w:val="0000FF"/>
                  <w:sz w:val="24"/>
                  <w:szCs w:val="24"/>
                </w:rPr>
                <w:t>&lt;4&gt;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27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76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23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39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59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c>
          <w:tcPr>
            <w:tcW w:w="13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15</w:t>
            </w:r>
          </w:p>
        </w:tc>
      </w:tr>
      <w:tr w:rsidR="007B6B18" w:rsidRPr="00BA1CD1">
        <w:tc>
          <w:tcPr>
            <w:tcW w:w="1279"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1279"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rPr>
          <w:rFonts w:ascii="Times New Roman" w:hAnsi="Times New Roman" w:cs="Times New Roman"/>
          <w:sz w:val="24"/>
          <w:szCs w:val="24"/>
        </w:rPr>
        <w:sectPr w:rsidR="007B6B18" w:rsidRPr="00BA1CD1">
          <w:pgSz w:w="16838" w:h="11905" w:orient="landscape"/>
          <w:pgMar w:top="1701" w:right="397" w:bottom="850" w:left="397" w:header="0" w:footer="0" w:gutter="0"/>
          <w:cols w:space="720"/>
          <w:titlePg/>
        </w:sectPr>
      </w:pPr>
    </w:p>
    <w:p w:rsidR="007B6B18" w:rsidRPr="00BA1CD1" w:rsidRDefault="007B6B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7B6B18" w:rsidRPr="00BA1CD1">
        <w:tc>
          <w:tcPr>
            <w:tcW w:w="9070" w:type="dxa"/>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3.2. Сведения о фактическом достижении показателей, характеризующих объем работы:</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rPr>
          <w:rFonts w:ascii="Times New Roman" w:hAnsi="Times New Roman" w:cs="Times New Roman"/>
          <w:sz w:val="24"/>
          <w:szCs w:val="24"/>
        </w:rPr>
        <w:sectPr w:rsidR="007B6B18" w:rsidRPr="00BA1CD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88"/>
        <w:gridCol w:w="1014"/>
        <w:gridCol w:w="1014"/>
        <w:gridCol w:w="1014"/>
        <w:gridCol w:w="1029"/>
        <w:gridCol w:w="1014"/>
        <w:gridCol w:w="994"/>
        <w:gridCol w:w="968"/>
        <w:gridCol w:w="730"/>
        <w:gridCol w:w="1082"/>
        <w:gridCol w:w="1082"/>
        <w:gridCol w:w="755"/>
        <w:gridCol w:w="867"/>
        <w:gridCol w:w="994"/>
        <w:gridCol w:w="811"/>
        <w:gridCol w:w="538"/>
      </w:tblGrid>
      <w:tr w:rsidR="007B6B18" w:rsidRPr="00BA1CD1">
        <w:tc>
          <w:tcPr>
            <w:tcW w:w="127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lastRenderedPageBreak/>
              <w:t xml:space="preserve">Номер реестровой записи </w:t>
            </w:r>
            <w:hyperlink w:anchor="P1404">
              <w:r w:rsidRPr="00BA1CD1">
                <w:rPr>
                  <w:rFonts w:ascii="Times New Roman" w:hAnsi="Times New Roman" w:cs="Times New Roman"/>
                  <w:color w:val="0000FF"/>
                  <w:sz w:val="24"/>
                  <w:szCs w:val="24"/>
                </w:rPr>
                <w:t>&lt;2&gt;</w:t>
              </w:r>
            </w:hyperlink>
          </w:p>
        </w:tc>
        <w:tc>
          <w:tcPr>
            <w:tcW w:w="5052" w:type="dxa"/>
            <w:gridSpan w:val="3"/>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содержание работы</w:t>
            </w:r>
          </w:p>
        </w:tc>
        <w:tc>
          <w:tcPr>
            <w:tcW w:w="3368" w:type="dxa"/>
            <w:gridSpan w:val="2"/>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характеризующий условия (формы)</w:t>
            </w:r>
          </w:p>
        </w:tc>
        <w:tc>
          <w:tcPr>
            <w:tcW w:w="13131" w:type="dxa"/>
            <w:gridSpan w:val="9"/>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Показатель объема работы</w:t>
            </w:r>
          </w:p>
        </w:tc>
        <w:tc>
          <w:tcPr>
            <w:tcW w:w="82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Размер платы (цена, тариф)</w:t>
            </w: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gridSpan w:val="3"/>
            <w:vMerge/>
          </w:tcPr>
          <w:p w:rsidR="007B6B18" w:rsidRPr="00BA1CD1" w:rsidRDefault="007B6B18">
            <w:pPr>
              <w:pStyle w:val="ConsPlusNormal"/>
              <w:rPr>
                <w:rFonts w:ascii="Times New Roman" w:hAnsi="Times New Roman" w:cs="Times New Roman"/>
                <w:sz w:val="24"/>
                <w:szCs w:val="24"/>
              </w:rPr>
            </w:pPr>
          </w:p>
        </w:tc>
        <w:tc>
          <w:tcPr>
            <w:tcW w:w="0" w:type="auto"/>
            <w:gridSpan w:val="2"/>
            <w:vMerge/>
          </w:tcPr>
          <w:p w:rsidR="007B6B18" w:rsidRPr="00BA1CD1" w:rsidRDefault="007B6B18">
            <w:pPr>
              <w:pStyle w:val="ConsPlusNormal"/>
              <w:rPr>
                <w:rFonts w:ascii="Times New Roman" w:hAnsi="Times New Roman" w:cs="Times New Roman"/>
                <w:sz w:val="24"/>
                <w:szCs w:val="24"/>
              </w:rPr>
            </w:pPr>
          </w:p>
        </w:tc>
        <w:tc>
          <w:tcPr>
            <w:tcW w:w="163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2378" w:type="dxa"/>
            <w:gridSpan w:val="2"/>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Единица измерения</w:t>
            </w:r>
          </w:p>
        </w:tc>
        <w:tc>
          <w:tcPr>
            <w:tcW w:w="4812" w:type="dxa"/>
            <w:gridSpan w:val="3"/>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w:t>
            </w:r>
          </w:p>
        </w:tc>
        <w:tc>
          <w:tcPr>
            <w:tcW w:w="139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Допустимое (возможное) отклонение </w:t>
            </w:r>
            <w:hyperlink w:anchor="P1407">
              <w:r w:rsidRPr="00BA1CD1">
                <w:rPr>
                  <w:rFonts w:ascii="Times New Roman" w:hAnsi="Times New Roman" w:cs="Times New Roman"/>
                  <w:color w:val="0000FF"/>
                  <w:sz w:val="24"/>
                  <w:szCs w:val="24"/>
                </w:rPr>
                <w:t>&lt;5&gt;</w:t>
              </w:r>
            </w:hyperlink>
          </w:p>
        </w:tc>
        <w:tc>
          <w:tcPr>
            <w:tcW w:w="1594"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Отклонение, превышающее допустимое (возможное) отклонение </w:t>
            </w:r>
            <w:hyperlink w:anchor="P1408">
              <w:r w:rsidRPr="00BA1CD1">
                <w:rPr>
                  <w:rFonts w:ascii="Times New Roman" w:hAnsi="Times New Roman" w:cs="Times New Roman"/>
                  <w:color w:val="0000FF"/>
                  <w:sz w:val="24"/>
                  <w:szCs w:val="24"/>
                </w:rPr>
                <w:t>&lt;6&gt;</w:t>
              </w:r>
            </w:hyperlink>
          </w:p>
        </w:tc>
        <w:tc>
          <w:tcPr>
            <w:tcW w:w="1309" w:type="dxa"/>
            <w:vMerge w:val="restart"/>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Причина отклонения</w:t>
            </w: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показателя) </w:t>
            </w:r>
            <w:hyperlink w:anchor="P1404">
              <w:r w:rsidRPr="00BA1CD1">
                <w:rPr>
                  <w:rFonts w:ascii="Times New Roman" w:hAnsi="Times New Roman" w:cs="Times New Roman"/>
                  <w:color w:val="0000FF"/>
                  <w:sz w:val="24"/>
                  <w:szCs w:val="24"/>
                </w:rPr>
                <w:t>&lt;2&gt;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наименование </w:t>
            </w:r>
            <w:hyperlink w:anchor="P1404">
              <w:r w:rsidRPr="00BA1CD1">
                <w:rPr>
                  <w:rFonts w:ascii="Times New Roman" w:hAnsi="Times New Roman" w:cs="Times New Roman"/>
                  <w:color w:val="0000FF"/>
                  <w:sz w:val="24"/>
                  <w:szCs w:val="24"/>
                </w:rPr>
                <w:t>&lt;2&gt;</w:t>
              </w:r>
            </w:hyperlink>
          </w:p>
        </w:tc>
        <w:tc>
          <w:tcPr>
            <w:tcW w:w="76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код по </w:t>
            </w:r>
            <w:hyperlink r:id="rId35">
              <w:r w:rsidRPr="00BA1CD1">
                <w:rPr>
                  <w:rFonts w:ascii="Times New Roman" w:hAnsi="Times New Roman" w:cs="Times New Roman"/>
                  <w:color w:val="0000FF"/>
                  <w:sz w:val="24"/>
                  <w:szCs w:val="24"/>
                </w:rPr>
                <w:t>ОКЕИ</w:t>
              </w:r>
            </w:hyperlink>
            <w:hyperlink w:anchor="P1404">
              <w:r w:rsidRPr="00BA1CD1">
                <w:rPr>
                  <w:rFonts w:ascii="Times New Roman" w:hAnsi="Times New Roman" w:cs="Times New Roman"/>
                  <w:color w:val="0000FF"/>
                  <w:sz w:val="24"/>
                  <w:szCs w:val="24"/>
                </w:rPr>
                <w:t>&lt;2&gt;</w:t>
              </w:r>
            </w:hyperlink>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год </w:t>
            </w:r>
            <w:hyperlink w:anchor="P1404">
              <w:r w:rsidRPr="00BA1CD1">
                <w:rPr>
                  <w:rFonts w:ascii="Times New Roman" w:hAnsi="Times New Roman" w:cs="Times New Roman"/>
                  <w:color w:val="0000FF"/>
                  <w:sz w:val="24"/>
                  <w:szCs w:val="24"/>
                </w:rPr>
                <w:t>&lt;2&gt;</w:t>
              </w:r>
            </w:hyperlink>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утверждено в муниципальном задании на отчетную дату </w:t>
            </w:r>
            <w:hyperlink w:anchor="P1406">
              <w:r w:rsidRPr="00BA1CD1">
                <w:rPr>
                  <w:rFonts w:ascii="Times New Roman" w:hAnsi="Times New Roman" w:cs="Times New Roman"/>
                  <w:color w:val="0000FF"/>
                  <w:sz w:val="24"/>
                  <w:szCs w:val="24"/>
                </w:rPr>
                <w:t>&lt;4&gt;</w:t>
              </w:r>
            </w:hyperlink>
          </w:p>
        </w:tc>
        <w:tc>
          <w:tcPr>
            <w:tcW w:w="123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исполнено на отчетную дату </w:t>
            </w:r>
            <w:hyperlink w:anchor="P1406">
              <w:r w:rsidRPr="00BA1CD1">
                <w:rPr>
                  <w:rFonts w:ascii="Times New Roman" w:hAnsi="Times New Roman" w:cs="Times New Roman"/>
                  <w:color w:val="0000FF"/>
                  <w:sz w:val="24"/>
                  <w:szCs w:val="24"/>
                </w:rPr>
                <w:t>&lt;4&gt;</w:t>
              </w:r>
            </w:hyperlink>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r>
      <w:tr w:rsidR="007B6B18" w:rsidRPr="00BA1CD1">
        <w:tc>
          <w:tcPr>
            <w:tcW w:w="127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16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63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16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76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c>
          <w:tcPr>
            <w:tcW w:w="178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11</w:t>
            </w:r>
          </w:p>
        </w:tc>
        <w:tc>
          <w:tcPr>
            <w:tcW w:w="123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12</w:t>
            </w:r>
          </w:p>
        </w:tc>
        <w:tc>
          <w:tcPr>
            <w:tcW w:w="139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13</w:t>
            </w:r>
          </w:p>
        </w:tc>
        <w:tc>
          <w:tcPr>
            <w:tcW w:w="159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14</w:t>
            </w:r>
          </w:p>
        </w:tc>
        <w:tc>
          <w:tcPr>
            <w:tcW w:w="13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15</w:t>
            </w:r>
          </w:p>
        </w:tc>
        <w:tc>
          <w:tcPr>
            <w:tcW w:w="82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16</w:t>
            </w:r>
          </w:p>
        </w:tc>
      </w:tr>
      <w:tr w:rsidR="007B6B18" w:rsidRPr="00BA1CD1">
        <w:tc>
          <w:tcPr>
            <w:tcW w:w="1279"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84" w:type="dxa"/>
            <w:vMerge w:val="restart"/>
          </w:tcPr>
          <w:p w:rsidR="007B6B18" w:rsidRPr="00BA1CD1" w:rsidRDefault="007B6B18">
            <w:pPr>
              <w:pStyle w:val="ConsPlusNormal"/>
              <w:rPr>
                <w:rFonts w:ascii="Times New Roman" w:hAnsi="Times New Roman" w:cs="Times New Roman"/>
                <w:sz w:val="24"/>
                <w:szCs w:val="24"/>
              </w:rPr>
            </w:pPr>
          </w:p>
        </w:tc>
        <w:tc>
          <w:tcPr>
            <w:tcW w:w="163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c>
          <w:tcPr>
            <w:tcW w:w="82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0" w:type="auto"/>
            <w:vMerge/>
          </w:tcPr>
          <w:p w:rsidR="007B6B18" w:rsidRPr="00BA1CD1" w:rsidRDefault="007B6B18">
            <w:pPr>
              <w:pStyle w:val="ConsPlusNormal"/>
              <w:rPr>
                <w:rFonts w:ascii="Times New Roman" w:hAnsi="Times New Roman" w:cs="Times New Roman"/>
                <w:sz w:val="24"/>
                <w:szCs w:val="24"/>
              </w:rPr>
            </w:pPr>
          </w:p>
        </w:tc>
        <w:tc>
          <w:tcPr>
            <w:tcW w:w="163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c>
          <w:tcPr>
            <w:tcW w:w="829" w:type="dxa"/>
          </w:tcPr>
          <w:p w:rsidR="007B6B18" w:rsidRPr="00BA1CD1" w:rsidRDefault="007B6B18">
            <w:pPr>
              <w:pStyle w:val="ConsPlusNormal"/>
              <w:rPr>
                <w:rFonts w:ascii="Times New Roman" w:hAnsi="Times New Roman" w:cs="Times New Roman"/>
                <w:sz w:val="24"/>
                <w:szCs w:val="24"/>
              </w:rPr>
            </w:pPr>
          </w:p>
        </w:tc>
      </w:tr>
      <w:tr w:rsidR="007B6B18" w:rsidRPr="00BA1CD1">
        <w:tc>
          <w:tcPr>
            <w:tcW w:w="1279"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84" w:type="dxa"/>
          </w:tcPr>
          <w:p w:rsidR="007B6B18" w:rsidRPr="00BA1CD1" w:rsidRDefault="007B6B18">
            <w:pPr>
              <w:pStyle w:val="ConsPlusNormal"/>
              <w:rPr>
                <w:rFonts w:ascii="Times New Roman" w:hAnsi="Times New Roman" w:cs="Times New Roman"/>
                <w:sz w:val="24"/>
                <w:szCs w:val="24"/>
              </w:rPr>
            </w:pPr>
          </w:p>
        </w:tc>
        <w:tc>
          <w:tcPr>
            <w:tcW w:w="1639" w:type="dxa"/>
          </w:tcPr>
          <w:p w:rsidR="007B6B18" w:rsidRPr="00BA1CD1" w:rsidRDefault="007B6B18">
            <w:pPr>
              <w:pStyle w:val="ConsPlusNormal"/>
              <w:rPr>
                <w:rFonts w:ascii="Times New Roman" w:hAnsi="Times New Roman" w:cs="Times New Roman"/>
                <w:sz w:val="24"/>
                <w:szCs w:val="24"/>
              </w:rPr>
            </w:pPr>
          </w:p>
        </w:tc>
        <w:tc>
          <w:tcPr>
            <w:tcW w:w="1609" w:type="dxa"/>
          </w:tcPr>
          <w:p w:rsidR="007B6B18" w:rsidRPr="00BA1CD1" w:rsidRDefault="007B6B18">
            <w:pPr>
              <w:pStyle w:val="ConsPlusNormal"/>
              <w:rPr>
                <w:rFonts w:ascii="Times New Roman" w:hAnsi="Times New Roman" w:cs="Times New Roman"/>
                <w:sz w:val="24"/>
                <w:szCs w:val="24"/>
              </w:rPr>
            </w:pPr>
          </w:p>
        </w:tc>
        <w:tc>
          <w:tcPr>
            <w:tcW w:w="76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789" w:type="dxa"/>
          </w:tcPr>
          <w:p w:rsidR="007B6B18" w:rsidRPr="00BA1CD1" w:rsidRDefault="007B6B18">
            <w:pPr>
              <w:pStyle w:val="ConsPlusNormal"/>
              <w:rPr>
                <w:rFonts w:ascii="Times New Roman" w:hAnsi="Times New Roman" w:cs="Times New Roman"/>
                <w:sz w:val="24"/>
                <w:szCs w:val="24"/>
              </w:rPr>
            </w:pPr>
          </w:p>
        </w:tc>
        <w:tc>
          <w:tcPr>
            <w:tcW w:w="1234" w:type="dxa"/>
          </w:tcPr>
          <w:p w:rsidR="007B6B18" w:rsidRPr="00BA1CD1" w:rsidRDefault="007B6B18">
            <w:pPr>
              <w:pStyle w:val="ConsPlusNormal"/>
              <w:rPr>
                <w:rFonts w:ascii="Times New Roman" w:hAnsi="Times New Roman" w:cs="Times New Roman"/>
                <w:sz w:val="24"/>
                <w:szCs w:val="24"/>
              </w:rPr>
            </w:pPr>
          </w:p>
        </w:tc>
        <w:tc>
          <w:tcPr>
            <w:tcW w:w="1399" w:type="dxa"/>
          </w:tcPr>
          <w:p w:rsidR="007B6B18" w:rsidRPr="00BA1CD1" w:rsidRDefault="007B6B18">
            <w:pPr>
              <w:pStyle w:val="ConsPlusNormal"/>
              <w:rPr>
                <w:rFonts w:ascii="Times New Roman" w:hAnsi="Times New Roman" w:cs="Times New Roman"/>
                <w:sz w:val="24"/>
                <w:szCs w:val="24"/>
              </w:rPr>
            </w:pPr>
          </w:p>
        </w:tc>
        <w:tc>
          <w:tcPr>
            <w:tcW w:w="159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c>
          <w:tcPr>
            <w:tcW w:w="829" w:type="dxa"/>
          </w:tcPr>
          <w:p w:rsidR="007B6B18" w:rsidRPr="00BA1CD1" w:rsidRDefault="007B6B18">
            <w:pPr>
              <w:pStyle w:val="ConsPlusNormal"/>
              <w:rPr>
                <w:rFonts w:ascii="Times New Roman" w:hAnsi="Times New Roman" w:cs="Times New Roman"/>
                <w:sz w:val="24"/>
                <w:szCs w:val="24"/>
              </w:rPr>
            </w:pPr>
          </w:p>
        </w:tc>
      </w:tr>
    </w:tbl>
    <w:p w:rsidR="00BA1CD1" w:rsidRDefault="00BA1CD1">
      <w:pPr>
        <w:pStyle w:val="ConsPlusNormal"/>
        <w:rPr>
          <w:rFonts w:ascii="Times New Roman" w:hAnsi="Times New Roman" w:cs="Times New Roman"/>
          <w:sz w:val="24"/>
          <w:szCs w:val="24"/>
        </w:rPr>
      </w:pPr>
    </w:p>
    <w:p w:rsidR="00BA1CD1" w:rsidRPr="00BA1CD1" w:rsidRDefault="00BA1CD1" w:rsidP="00BA1CD1"/>
    <w:p w:rsidR="00BA1CD1" w:rsidRDefault="00BA1CD1" w:rsidP="00BA1CD1"/>
    <w:tbl>
      <w:tblPr>
        <w:tblW w:w="0" w:type="auto"/>
        <w:tblLayout w:type="fixed"/>
        <w:tblCellMar>
          <w:top w:w="102" w:type="dxa"/>
          <w:left w:w="62" w:type="dxa"/>
          <w:bottom w:w="102" w:type="dxa"/>
          <w:right w:w="62" w:type="dxa"/>
        </w:tblCellMar>
        <w:tblLook w:val="0000"/>
      </w:tblPr>
      <w:tblGrid>
        <w:gridCol w:w="2657"/>
        <w:gridCol w:w="1878"/>
        <w:gridCol w:w="1771"/>
        <w:gridCol w:w="2764"/>
      </w:tblGrid>
      <w:tr w:rsidR="007B6B18" w:rsidRPr="00BA1CD1">
        <w:tc>
          <w:tcPr>
            <w:tcW w:w="2657" w:type="dxa"/>
            <w:tcBorders>
              <w:top w:val="nil"/>
              <w:left w:val="nil"/>
              <w:bottom w:val="nil"/>
              <w:right w:val="nil"/>
            </w:tcBorders>
          </w:tcPr>
          <w:p w:rsidR="007B6B18" w:rsidRPr="00BA1CD1" w:rsidRDefault="00BA1CD1">
            <w:pPr>
              <w:pStyle w:val="ConsPlusNormal"/>
              <w:jc w:val="both"/>
              <w:rPr>
                <w:rFonts w:ascii="Times New Roman" w:hAnsi="Times New Roman" w:cs="Times New Roman"/>
                <w:sz w:val="24"/>
                <w:szCs w:val="24"/>
              </w:rPr>
            </w:pPr>
            <w:r>
              <w:tab/>
            </w:r>
            <w:r w:rsidR="007B6B18" w:rsidRPr="00BA1CD1">
              <w:rPr>
                <w:rFonts w:ascii="Times New Roman" w:hAnsi="Times New Roman" w:cs="Times New Roman"/>
                <w:sz w:val="24"/>
                <w:szCs w:val="24"/>
              </w:rPr>
              <w:t>Руководитель</w:t>
            </w:r>
          </w:p>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(уполномоченное лицо)</w:t>
            </w:r>
          </w:p>
        </w:tc>
        <w:tc>
          <w:tcPr>
            <w:tcW w:w="1878" w:type="dxa"/>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(должность)</w:t>
            </w:r>
          </w:p>
        </w:tc>
        <w:tc>
          <w:tcPr>
            <w:tcW w:w="1771" w:type="dxa"/>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(подпись)</w:t>
            </w:r>
          </w:p>
        </w:tc>
        <w:tc>
          <w:tcPr>
            <w:tcW w:w="2764" w:type="dxa"/>
            <w:tcBorders>
              <w:top w:val="nil"/>
              <w:left w:val="nil"/>
              <w:bottom w:val="nil"/>
              <w:right w:val="nil"/>
            </w:tcBorders>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_____________________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(расшифровка подписи)</w:t>
            </w:r>
          </w:p>
        </w:tc>
      </w:tr>
      <w:tr w:rsidR="007B6B18" w:rsidRPr="00BA1CD1">
        <w:tc>
          <w:tcPr>
            <w:tcW w:w="9070" w:type="dxa"/>
            <w:gridSpan w:val="4"/>
            <w:tcBorders>
              <w:top w:val="nil"/>
              <w:left w:val="nil"/>
              <w:bottom w:val="nil"/>
              <w:right w:val="nil"/>
            </w:tcBorders>
          </w:tcPr>
          <w:p w:rsidR="007B6B18" w:rsidRPr="00BA1CD1" w:rsidRDefault="007B6B18">
            <w:pPr>
              <w:pStyle w:val="ConsPlusNormal"/>
              <w:jc w:val="both"/>
              <w:rPr>
                <w:rFonts w:ascii="Times New Roman" w:hAnsi="Times New Roman" w:cs="Times New Roman"/>
                <w:sz w:val="24"/>
                <w:szCs w:val="24"/>
              </w:rPr>
            </w:pPr>
            <w:r w:rsidRPr="00BA1CD1">
              <w:rPr>
                <w:rFonts w:ascii="Times New Roman" w:hAnsi="Times New Roman" w:cs="Times New Roman"/>
                <w:sz w:val="24"/>
                <w:szCs w:val="24"/>
              </w:rPr>
              <w:t>"__" ___________ 20__ г.</w:t>
            </w: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ind w:firstLine="540"/>
        <w:jc w:val="both"/>
        <w:rPr>
          <w:rFonts w:ascii="Times New Roman" w:hAnsi="Times New Roman" w:cs="Times New Roman"/>
          <w:sz w:val="24"/>
          <w:szCs w:val="24"/>
        </w:rPr>
      </w:pPr>
      <w:r w:rsidRPr="00BA1CD1">
        <w:rPr>
          <w:rFonts w:ascii="Times New Roman" w:hAnsi="Times New Roman" w:cs="Times New Roman"/>
          <w:sz w:val="24"/>
          <w:szCs w:val="24"/>
        </w:rPr>
        <w:t>--------------------------------</w:t>
      </w:r>
    </w:p>
    <w:p w:rsidR="007B6B18" w:rsidRPr="00BA1CD1" w:rsidRDefault="007B6B18">
      <w:pPr>
        <w:pStyle w:val="ConsPlusNormal"/>
        <w:spacing w:before="220"/>
        <w:ind w:firstLine="540"/>
        <w:jc w:val="both"/>
        <w:rPr>
          <w:rFonts w:ascii="Times New Roman" w:hAnsi="Times New Roman" w:cs="Times New Roman"/>
          <w:sz w:val="24"/>
          <w:szCs w:val="24"/>
        </w:rPr>
      </w:pPr>
      <w:bookmarkStart w:id="38" w:name="P1403"/>
      <w:bookmarkEnd w:id="38"/>
      <w:r w:rsidRPr="00BA1CD1">
        <w:rPr>
          <w:rFonts w:ascii="Times New Roman" w:hAnsi="Times New Roman" w:cs="Times New Roman"/>
          <w:sz w:val="24"/>
          <w:szCs w:val="24"/>
        </w:rPr>
        <w:lastRenderedPageBreak/>
        <w:t>&lt;1&gt;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7B6B18" w:rsidRPr="00BA1CD1" w:rsidRDefault="007B6B18">
      <w:pPr>
        <w:pStyle w:val="ConsPlusNormal"/>
        <w:spacing w:before="220"/>
        <w:ind w:firstLine="540"/>
        <w:jc w:val="both"/>
        <w:rPr>
          <w:rFonts w:ascii="Times New Roman" w:hAnsi="Times New Roman" w:cs="Times New Roman"/>
          <w:sz w:val="24"/>
          <w:szCs w:val="24"/>
        </w:rPr>
      </w:pPr>
      <w:bookmarkStart w:id="39" w:name="P1404"/>
      <w:bookmarkEnd w:id="39"/>
      <w:r w:rsidRPr="00BA1CD1">
        <w:rPr>
          <w:rFonts w:ascii="Times New Roman" w:hAnsi="Times New Roman" w:cs="Times New Roman"/>
          <w:sz w:val="24"/>
          <w:szCs w:val="24"/>
        </w:rPr>
        <w:t>&lt;2&gt; Формируется в соответствии с муниципальным заданием.</w:t>
      </w:r>
    </w:p>
    <w:p w:rsidR="007B6B18" w:rsidRPr="00BA1CD1" w:rsidRDefault="007B6B18">
      <w:pPr>
        <w:pStyle w:val="ConsPlusNormal"/>
        <w:spacing w:before="220"/>
        <w:ind w:firstLine="540"/>
        <w:jc w:val="both"/>
        <w:rPr>
          <w:rFonts w:ascii="Times New Roman" w:hAnsi="Times New Roman" w:cs="Times New Roman"/>
          <w:sz w:val="24"/>
          <w:szCs w:val="24"/>
        </w:rPr>
      </w:pPr>
      <w:bookmarkStart w:id="40" w:name="P1405"/>
      <w:bookmarkEnd w:id="40"/>
      <w:r w:rsidRPr="00BA1CD1">
        <w:rPr>
          <w:rFonts w:ascii="Times New Roman" w:hAnsi="Times New Roman" w:cs="Times New Roman"/>
          <w:sz w:val="24"/>
          <w:szCs w:val="24"/>
        </w:rPr>
        <w:t>&lt;3&gt;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7B6B18" w:rsidRPr="00BA1CD1" w:rsidRDefault="007B6B18">
      <w:pPr>
        <w:pStyle w:val="ConsPlusNormal"/>
        <w:spacing w:before="220"/>
        <w:ind w:firstLine="540"/>
        <w:jc w:val="both"/>
        <w:rPr>
          <w:rFonts w:ascii="Times New Roman" w:hAnsi="Times New Roman" w:cs="Times New Roman"/>
          <w:sz w:val="24"/>
          <w:szCs w:val="24"/>
        </w:rPr>
      </w:pPr>
      <w:bookmarkStart w:id="41" w:name="P1406"/>
      <w:bookmarkEnd w:id="41"/>
      <w:r w:rsidRPr="00BA1CD1">
        <w:rPr>
          <w:rFonts w:ascii="Times New Roman" w:hAnsi="Times New Roman" w:cs="Times New Roman"/>
          <w:sz w:val="24"/>
          <w:szCs w:val="24"/>
        </w:rPr>
        <w:t>&lt;4&gt;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7B6B18" w:rsidRPr="00BA1CD1" w:rsidRDefault="007B6B18">
      <w:pPr>
        <w:pStyle w:val="ConsPlusNormal"/>
        <w:spacing w:before="220"/>
        <w:ind w:firstLine="540"/>
        <w:jc w:val="both"/>
        <w:rPr>
          <w:rFonts w:ascii="Times New Roman" w:hAnsi="Times New Roman" w:cs="Times New Roman"/>
          <w:sz w:val="24"/>
          <w:szCs w:val="24"/>
        </w:rPr>
      </w:pPr>
      <w:bookmarkStart w:id="42" w:name="P1407"/>
      <w:bookmarkEnd w:id="42"/>
      <w:r w:rsidRPr="00BA1CD1">
        <w:rPr>
          <w:rFonts w:ascii="Times New Roman" w:hAnsi="Times New Roman" w:cs="Times New Roman"/>
          <w:sz w:val="24"/>
          <w:szCs w:val="24"/>
        </w:rPr>
        <w:t>&lt;5&gt;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7B6B18" w:rsidRPr="00BA1CD1" w:rsidRDefault="007B6B18">
      <w:pPr>
        <w:pStyle w:val="ConsPlusNormal"/>
        <w:spacing w:before="220"/>
        <w:ind w:firstLine="540"/>
        <w:jc w:val="both"/>
        <w:rPr>
          <w:rFonts w:ascii="Times New Roman" w:hAnsi="Times New Roman" w:cs="Times New Roman"/>
          <w:sz w:val="24"/>
          <w:szCs w:val="24"/>
        </w:rPr>
      </w:pPr>
      <w:bookmarkStart w:id="43" w:name="P1408"/>
      <w:bookmarkEnd w:id="43"/>
      <w:r w:rsidRPr="00BA1CD1">
        <w:rPr>
          <w:rFonts w:ascii="Times New Roman" w:hAnsi="Times New Roman" w:cs="Times New Roman"/>
          <w:sz w:val="24"/>
          <w:szCs w:val="24"/>
        </w:rPr>
        <w:t>&lt;6&gt; Рассчитывается при формировании отчета за год как разни</w:t>
      </w:r>
      <w:r w:rsidR="002F137C" w:rsidRPr="00BA1CD1">
        <w:rPr>
          <w:rFonts w:ascii="Times New Roman" w:hAnsi="Times New Roman" w:cs="Times New Roman"/>
          <w:sz w:val="24"/>
          <w:szCs w:val="24"/>
        </w:rPr>
        <w:t>ца показателей граф 10, 12 и 13</w:t>
      </w:r>
    </w:p>
    <w:p w:rsidR="007B6B18" w:rsidRPr="00BA1CD1" w:rsidRDefault="007B6B18">
      <w:pPr>
        <w:pStyle w:val="ConsPlusNormal"/>
        <w:jc w:val="both"/>
        <w:rPr>
          <w:rFonts w:ascii="Times New Roman" w:hAnsi="Times New Roman" w:cs="Times New Roman"/>
          <w:sz w:val="24"/>
          <w:szCs w:val="24"/>
        </w:rPr>
      </w:pPr>
    </w:p>
    <w:p w:rsidR="00BA1CD1" w:rsidRDefault="00BA1CD1">
      <w:pPr>
        <w:pStyle w:val="ConsPlusNormal"/>
        <w:jc w:val="right"/>
        <w:outlineLvl w:val="1"/>
        <w:rPr>
          <w:rFonts w:ascii="Times New Roman" w:hAnsi="Times New Roman" w:cs="Times New Roman"/>
          <w:sz w:val="24"/>
          <w:szCs w:val="24"/>
        </w:rPr>
      </w:pPr>
    </w:p>
    <w:p w:rsidR="00BA1CD1" w:rsidRDefault="00BA1CD1">
      <w:pPr>
        <w:pStyle w:val="ConsPlusNormal"/>
        <w:jc w:val="right"/>
        <w:outlineLvl w:val="1"/>
        <w:rPr>
          <w:rFonts w:ascii="Times New Roman" w:hAnsi="Times New Roman" w:cs="Times New Roman"/>
          <w:sz w:val="24"/>
          <w:szCs w:val="24"/>
        </w:rPr>
      </w:pPr>
    </w:p>
    <w:p w:rsidR="00BA1CD1" w:rsidRDefault="00BA1CD1">
      <w:pPr>
        <w:pStyle w:val="ConsPlusNormal"/>
        <w:jc w:val="right"/>
        <w:outlineLvl w:val="1"/>
        <w:rPr>
          <w:rFonts w:ascii="Times New Roman" w:hAnsi="Times New Roman" w:cs="Times New Roman"/>
          <w:sz w:val="24"/>
          <w:szCs w:val="24"/>
        </w:rPr>
      </w:pPr>
    </w:p>
    <w:p w:rsidR="00BA1CD1" w:rsidRDefault="00BA1CD1">
      <w:pPr>
        <w:pStyle w:val="ConsPlusNormal"/>
        <w:jc w:val="right"/>
        <w:outlineLvl w:val="1"/>
        <w:rPr>
          <w:rFonts w:ascii="Times New Roman" w:hAnsi="Times New Roman" w:cs="Times New Roman"/>
          <w:sz w:val="24"/>
          <w:szCs w:val="24"/>
        </w:rPr>
      </w:pPr>
    </w:p>
    <w:p w:rsidR="00BA1CD1" w:rsidRDefault="00BA1CD1">
      <w:pPr>
        <w:pStyle w:val="ConsPlusNormal"/>
        <w:jc w:val="right"/>
        <w:outlineLvl w:val="1"/>
        <w:rPr>
          <w:rFonts w:ascii="Times New Roman" w:hAnsi="Times New Roman" w:cs="Times New Roman"/>
          <w:sz w:val="24"/>
          <w:szCs w:val="24"/>
        </w:rPr>
      </w:pPr>
    </w:p>
    <w:p w:rsidR="007B6B18" w:rsidRPr="00BA1CD1" w:rsidRDefault="007B6B18">
      <w:pPr>
        <w:pStyle w:val="ConsPlusNormal"/>
        <w:jc w:val="right"/>
        <w:outlineLvl w:val="1"/>
        <w:rPr>
          <w:rFonts w:ascii="Times New Roman" w:hAnsi="Times New Roman" w:cs="Times New Roman"/>
          <w:sz w:val="24"/>
          <w:szCs w:val="24"/>
        </w:rPr>
      </w:pPr>
      <w:r w:rsidRPr="00BA1CD1">
        <w:rPr>
          <w:rFonts w:ascii="Times New Roman" w:hAnsi="Times New Roman" w:cs="Times New Roman"/>
          <w:sz w:val="24"/>
          <w:szCs w:val="24"/>
        </w:rPr>
        <w:lastRenderedPageBreak/>
        <w:t>Приложение N 3</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к Порядку формирования муниципального задания</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на оказание муниципальных услуг (выполнение работ)</w:t>
      </w:r>
    </w:p>
    <w:p w:rsidR="002F137C"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в отношении муниципальных учреждений</w:t>
      </w:r>
      <w:r w:rsidR="002F137C" w:rsidRPr="00BA1CD1">
        <w:rPr>
          <w:rFonts w:ascii="Times New Roman" w:hAnsi="Times New Roman" w:cs="Times New Roman"/>
          <w:sz w:val="24"/>
          <w:szCs w:val="24"/>
        </w:rPr>
        <w:t xml:space="preserve"> Тунгокоченского</w:t>
      </w:r>
    </w:p>
    <w:p w:rsidR="007B6B18" w:rsidRPr="00BA1CD1" w:rsidRDefault="002F137C">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 xml:space="preserve"> муниципального округа</w:t>
      </w:r>
      <w:r w:rsidR="007B6B18" w:rsidRPr="00BA1CD1">
        <w:rPr>
          <w:rFonts w:ascii="Times New Roman" w:hAnsi="Times New Roman" w:cs="Times New Roman"/>
          <w:sz w:val="24"/>
          <w:szCs w:val="24"/>
        </w:rPr>
        <w:t xml:space="preserve"> и финансового обеспечения</w:t>
      </w:r>
    </w:p>
    <w:p w:rsidR="007B6B18" w:rsidRPr="00BA1CD1" w:rsidRDefault="007B6B18">
      <w:pPr>
        <w:pStyle w:val="ConsPlusNormal"/>
        <w:jc w:val="right"/>
        <w:rPr>
          <w:rFonts w:ascii="Times New Roman" w:hAnsi="Times New Roman" w:cs="Times New Roman"/>
          <w:sz w:val="24"/>
          <w:szCs w:val="24"/>
        </w:rPr>
      </w:pPr>
      <w:r w:rsidRPr="00BA1CD1">
        <w:rPr>
          <w:rFonts w:ascii="Times New Roman" w:hAnsi="Times New Roman" w:cs="Times New Roman"/>
          <w:sz w:val="24"/>
          <w:szCs w:val="24"/>
        </w:rPr>
        <w:t>выполнения муниципального задания</w:t>
      </w:r>
    </w:p>
    <w:p w:rsidR="007B6B18" w:rsidRPr="00BA1CD1" w:rsidRDefault="007B6B18">
      <w:pPr>
        <w:pStyle w:val="ConsPlusNormal"/>
        <w:spacing w:after="1"/>
        <w:rPr>
          <w:rFonts w:ascii="Times New Roman" w:hAnsi="Times New Roman" w:cs="Times New Roman"/>
          <w:sz w:val="24"/>
          <w:szCs w:val="24"/>
        </w:rPr>
      </w:pPr>
    </w:p>
    <w:tbl>
      <w:tblPr>
        <w:tblW w:w="153" w:type="pct"/>
        <w:tblBorders>
          <w:top w:val="nil"/>
          <w:left w:val="nil"/>
          <w:bottom w:val="nil"/>
          <w:right w:val="nil"/>
          <w:insideH w:val="nil"/>
          <w:insideV w:val="nil"/>
        </w:tblBorders>
        <w:tblCellMar>
          <w:left w:w="10" w:type="dxa"/>
          <w:right w:w="10" w:type="dxa"/>
        </w:tblCellMar>
        <w:tblLook w:val="0000"/>
      </w:tblPr>
      <w:tblGrid>
        <w:gridCol w:w="94"/>
        <w:gridCol w:w="176"/>
        <w:gridCol w:w="176"/>
      </w:tblGrid>
      <w:tr w:rsidR="002F137C" w:rsidRPr="00BA1CD1" w:rsidTr="002F137C">
        <w:tc>
          <w:tcPr>
            <w:tcW w:w="60" w:type="dxa"/>
            <w:tcBorders>
              <w:top w:val="nil"/>
              <w:left w:val="nil"/>
              <w:bottom w:val="nil"/>
              <w:right w:val="nil"/>
            </w:tcBorders>
            <w:shd w:val="clear" w:color="auto" w:fill="CED3F1"/>
            <w:tcMar>
              <w:top w:w="0" w:type="dxa"/>
              <w:left w:w="0" w:type="dxa"/>
              <w:bottom w:w="0" w:type="dxa"/>
              <w:right w:w="0" w:type="dxa"/>
            </w:tcMar>
          </w:tcPr>
          <w:p w:rsidR="002F137C" w:rsidRPr="00BA1CD1" w:rsidRDefault="002F137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F137C" w:rsidRPr="00BA1CD1" w:rsidRDefault="002F137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F137C" w:rsidRPr="00BA1CD1" w:rsidRDefault="002F137C">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jc w:val="center"/>
        <w:rPr>
          <w:rFonts w:ascii="Times New Roman" w:hAnsi="Times New Roman" w:cs="Times New Roman"/>
          <w:sz w:val="24"/>
          <w:szCs w:val="24"/>
        </w:rPr>
      </w:pPr>
      <w:bookmarkStart w:id="44" w:name="P1424"/>
      <w:bookmarkEnd w:id="44"/>
      <w:r w:rsidRPr="00BA1CD1">
        <w:rPr>
          <w:rFonts w:ascii="Times New Roman" w:hAnsi="Times New Roman" w:cs="Times New Roman"/>
          <w:sz w:val="24"/>
          <w:szCs w:val="24"/>
        </w:rPr>
        <w:t>СВОДНАЯ ИНФОРМАЦИЯ</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о выполнении муниципальными учреждениями </w:t>
      </w:r>
      <w:r w:rsidR="002F137C" w:rsidRPr="00BA1CD1">
        <w:rPr>
          <w:rFonts w:ascii="Times New Roman" w:hAnsi="Times New Roman" w:cs="Times New Roman"/>
          <w:sz w:val="24"/>
          <w:szCs w:val="24"/>
        </w:rPr>
        <w:t>Тунгокоченского муниципального округа муниципальных</w:t>
      </w:r>
      <w:r w:rsidRPr="00BA1CD1">
        <w:rPr>
          <w:rFonts w:ascii="Times New Roman" w:hAnsi="Times New Roman" w:cs="Times New Roman"/>
          <w:sz w:val="24"/>
          <w:szCs w:val="24"/>
        </w:rPr>
        <w:t xml:space="preserve"> заданий в разрезе муниципальных</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услуг (работ) за ____ год,</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подведомственных ___________________________________________</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отраслевого (функционального) органа</w:t>
      </w:r>
    </w:p>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xml:space="preserve">администрации </w:t>
      </w:r>
      <w:r w:rsidR="002F137C" w:rsidRPr="00BA1CD1">
        <w:rPr>
          <w:rFonts w:ascii="Times New Roman" w:hAnsi="Times New Roman" w:cs="Times New Roman"/>
          <w:sz w:val="24"/>
          <w:szCs w:val="24"/>
        </w:rPr>
        <w:t>Тунгокоченского муниципального округа</w:t>
      </w:r>
      <w:r w:rsidRPr="00BA1CD1">
        <w:rPr>
          <w:rFonts w:ascii="Times New Roman" w:hAnsi="Times New Roman" w:cs="Times New Roman"/>
          <w:sz w:val="24"/>
          <w:szCs w:val="24"/>
        </w:rPr>
        <w:t>)</w:t>
      </w:r>
    </w:p>
    <w:p w:rsidR="007B6B18" w:rsidRPr="00BA1CD1" w:rsidRDefault="007B6B1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49"/>
        <w:gridCol w:w="1774"/>
        <w:gridCol w:w="1984"/>
        <w:gridCol w:w="619"/>
        <w:gridCol w:w="574"/>
        <w:gridCol w:w="1309"/>
        <w:gridCol w:w="619"/>
        <w:gridCol w:w="574"/>
        <w:gridCol w:w="1309"/>
      </w:tblGrid>
      <w:tr w:rsidR="007B6B18" w:rsidRPr="00BA1CD1">
        <w:tc>
          <w:tcPr>
            <w:tcW w:w="45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N п/п</w:t>
            </w:r>
          </w:p>
        </w:tc>
        <w:tc>
          <w:tcPr>
            <w:tcW w:w="1849"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муниципального учреждения</w:t>
            </w:r>
          </w:p>
        </w:tc>
        <w:tc>
          <w:tcPr>
            <w:tcW w:w="177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муниципальной услуги (работы)</w:t>
            </w:r>
          </w:p>
        </w:tc>
        <w:tc>
          <w:tcPr>
            <w:tcW w:w="1984" w:type="dxa"/>
            <w:vMerge w:val="restart"/>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Наименование и единица измерения показателя, характеризующего объем муниципальной услуги (работы)</w:t>
            </w:r>
          </w:p>
        </w:tc>
        <w:tc>
          <w:tcPr>
            <w:tcW w:w="2502"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Значение показателя за отчетный период</w:t>
            </w:r>
          </w:p>
        </w:tc>
        <w:tc>
          <w:tcPr>
            <w:tcW w:w="2502" w:type="dxa"/>
            <w:gridSpan w:val="3"/>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Объем финансового обеспечения выполнения муниципального задания</w:t>
            </w:r>
          </w:p>
        </w:tc>
      </w:tr>
      <w:tr w:rsidR="007B6B18" w:rsidRPr="00BA1CD1">
        <w:tc>
          <w:tcPr>
            <w:tcW w:w="454" w:type="dxa"/>
            <w:vMerge/>
          </w:tcPr>
          <w:p w:rsidR="007B6B18" w:rsidRPr="00BA1CD1" w:rsidRDefault="007B6B18">
            <w:pPr>
              <w:pStyle w:val="ConsPlusNormal"/>
              <w:rPr>
                <w:rFonts w:ascii="Times New Roman" w:hAnsi="Times New Roman" w:cs="Times New Roman"/>
                <w:sz w:val="24"/>
                <w:szCs w:val="24"/>
              </w:rPr>
            </w:pPr>
          </w:p>
        </w:tc>
        <w:tc>
          <w:tcPr>
            <w:tcW w:w="1849" w:type="dxa"/>
            <w:vMerge/>
          </w:tcPr>
          <w:p w:rsidR="007B6B18" w:rsidRPr="00BA1CD1" w:rsidRDefault="007B6B18">
            <w:pPr>
              <w:pStyle w:val="ConsPlusNormal"/>
              <w:rPr>
                <w:rFonts w:ascii="Times New Roman" w:hAnsi="Times New Roman" w:cs="Times New Roman"/>
                <w:sz w:val="24"/>
                <w:szCs w:val="24"/>
              </w:rPr>
            </w:pPr>
          </w:p>
        </w:tc>
        <w:tc>
          <w:tcPr>
            <w:tcW w:w="1774" w:type="dxa"/>
            <w:vMerge/>
          </w:tcPr>
          <w:p w:rsidR="007B6B18" w:rsidRPr="00BA1CD1" w:rsidRDefault="007B6B18">
            <w:pPr>
              <w:pStyle w:val="ConsPlusNormal"/>
              <w:rPr>
                <w:rFonts w:ascii="Times New Roman" w:hAnsi="Times New Roman" w:cs="Times New Roman"/>
                <w:sz w:val="24"/>
                <w:szCs w:val="24"/>
              </w:rPr>
            </w:pPr>
          </w:p>
        </w:tc>
        <w:tc>
          <w:tcPr>
            <w:tcW w:w="1984" w:type="dxa"/>
            <w:vMerge/>
          </w:tcPr>
          <w:p w:rsidR="007B6B18" w:rsidRPr="00BA1CD1" w:rsidRDefault="007B6B18">
            <w:pPr>
              <w:pStyle w:val="ConsPlusNormal"/>
              <w:rPr>
                <w:rFonts w:ascii="Times New Roman" w:hAnsi="Times New Roman" w:cs="Times New Roman"/>
                <w:sz w:val="24"/>
                <w:szCs w:val="24"/>
              </w:rPr>
            </w:pPr>
          </w:p>
        </w:tc>
        <w:tc>
          <w:tcPr>
            <w:tcW w:w="61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план</w:t>
            </w:r>
          </w:p>
        </w:tc>
        <w:tc>
          <w:tcPr>
            <w:tcW w:w="57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факт</w:t>
            </w:r>
          </w:p>
        </w:tc>
        <w:tc>
          <w:tcPr>
            <w:tcW w:w="13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отклонения</w:t>
            </w:r>
          </w:p>
        </w:tc>
        <w:tc>
          <w:tcPr>
            <w:tcW w:w="61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план</w:t>
            </w:r>
          </w:p>
        </w:tc>
        <w:tc>
          <w:tcPr>
            <w:tcW w:w="574"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факт</w:t>
            </w:r>
          </w:p>
        </w:tc>
        <w:tc>
          <w:tcPr>
            <w:tcW w:w="1309" w:type="dxa"/>
            <w:vAlign w:val="center"/>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 отклонения</w:t>
            </w:r>
          </w:p>
        </w:tc>
      </w:tr>
      <w:tr w:rsidR="007B6B18" w:rsidRPr="00BA1CD1">
        <w:tc>
          <w:tcPr>
            <w:tcW w:w="45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w:t>
            </w:r>
          </w:p>
        </w:tc>
        <w:tc>
          <w:tcPr>
            <w:tcW w:w="184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2</w:t>
            </w:r>
          </w:p>
        </w:tc>
        <w:tc>
          <w:tcPr>
            <w:tcW w:w="177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3</w:t>
            </w:r>
          </w:p>
        </w:tc>
        <w:tc>
          <w:tcPr>
            <w:tcW w:w="198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4</w:t>
            </w:r>
          </w:p>
        </w:tc>
        <w:tc>
          <w:tcPr>
            <w:tcW w:w="61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5</w:t>
            </w:r>
          </w:p>
        </w:tc>
        <w:tc>
          <w:tcPr>
            <w:tcW w:w="57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6</w:t>
            </w:r>
          </w:p>
        </w:tc>
        <w:tc>
          <w:tcPr>
            <w:tcW w:w="13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7</w:t>
            </w:r>
          </w:p>
        </w:tc>
        <w:tc>
          <w:tcPr>
            <w:tcW w:w="61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8</w:t>
            </w:r>
          </w:p>
        </w:tc>
        <w:tc>
          <w:tcPr>
            <w:tcW w:w="574"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9</w:t>
            </w:r>
          </w:p>
        </w:tc>
        <w:tc>
          <w:tcPr>
            <w:tcW w:w="1309" w:type="dxa"/>
          </w:tcPr>
          <w:p w:rsidR="007B6B18" w:rsidRPr="00BA1CD1" w:rsidRDefault="007B6B18">
            <w:pPr>
              <w:pStyle w:val="ConsPlusNormal"/>
              <w:jc w:val="center"/>
              <w:rPr>
                <w:rFonts w:ascii="Times New Roman" w:hAnsi="Times New Roman" w:cs="Times New Roman"/>
                <w:sz w:val="24"/>
                <w:szCs w:val="24"/>
              </w:rPr>
            </w:pPr>
            <w:r w:rsidRPr="00BA1CD1">
              <w:rPr>
                <w:rFonts w:ascii="Times New Roman" w:hAnsi="Times New Roman" w:cs="Times New Roman"/>
                <w:sz w:val="24"/>
                <w:szCs w:val="24"/>
              </w:rPr>
              <w:t>10</w:t>
            </w:r>
          </w:p>
        </w:tc>
      </w:tr>
      <w:tr w:rsidR="007B6B18" w:rsidRPr="00BA1CD1">
        <w:tc>
          <w:tcPr>
            <w:tcW w:w="454" w:type="dxa"/>
          </w:tcPr>
          <w:p w:rsidR="007B6B18" w:rsidRPr="00BA1CD1" w:rsidRDefault="007B6B18">
            <w:pPr>
              <w:pStyle w:val="ConsPlusNormal"/>
              <w:rPr>
                <w:rFonts w:ascii="Times New Roman" w:hAnsi="Times New Roman" w:cs="Times New Roman"/>
                <w:sz w:val="24"/>
                <w:szCs w:val="24"/>
              </w:rPr>
            </w:pPr>
          </w:p>
        </w:tc>
        <w:tc>
          <w:tcPr>
            <w:tcW w:w="1849" w:type="dxa"/>
          </w:tcPr>
          <w:p w:rsidR="007B6B18" w:rsidRPr="00BA1CD1" w:rsidRDefault="007B6B18">
            <w:pPr>
              <w:pStyle w:val="ConsPlusNormal"/>
              <w:rPr>
                <w:rFonts w:ascii="Times New Roman" w:hAnsi="Times New Roman" w:cs="Times New Roman"/>
                <w:sz w:val="24"/>
                <w:szCs w:val="24"/>
              </w:rPr>
            </w:pPr>
          </w:p>
        </w:tc>
        <w:tc>
          <w:tcPr>
            <w:tcW w:w="1774" w:type="dxa"/>
          </w:tcPr>
          <w:p w:rsidR="007B6B18" w:rsidRPr="00BA1CD1" w:rsidRDefault="007B6B18">
            <w:pPr>
              <w:pStyle w:val="ConsPlusNormal"/>
              <w:rPr>
                <w:rFonts w:ascii="Times New Roman" w:hAnsi="Times New Roman" w:cs="Times New Roman"/>
                <w:sz w:val="24"/>
                <w:szCs w:val="24"/>
              </w:rPr>
            </w:pPr>
          </w:p>
        </w:tc>
        <w:tc>
          <w:tcPr>
            <w:tcW w:w="1984" w:type="dxa"/>
          </w:tcPr>
          <w:p w:rsidR="007B6B18" w:rsidRPr="00BA1CD1" w:rsidRDefault="007B6B18">
            <w:pPr>
              <w:pStyle w:val="ConsPlusNormal"/>
              <w:rPr>
                <w:rFonts w:ascii="Times New Roman" w:hAnsi="Times New Roman" w:cs="Times New Roman"/>
                <w:sz w:val="24"/>
                <w:szCs w:val="24"/>
              </w:rPr>
            </w:pPr>
          </w:p>
        </w:tc>
        <w:tc>
          <w:tcPr>
            <w:tcW w:w="619" w:type="dxa"/>
          </w:tcPr>
          <w:p w:rsidR="007B6B18" w:rsidRPr="00BA1CD1" w:rsidRDefault="007B6B18">
            <w:pPr>
              <w:pStyle w:val="ConsPlusNormal"/>
              <w:rPr>
                <w:rFonts w:ascii="Times New Roman" w:hAnsi="Times New Roman" w:cs="Times New Roman"/>
                <w:sz w:val="24"/>
                <w:szCs w:val="24"/>
              </w:rPr>
            </w:pPr>
          </w:p>
        </w:tc>
        <w:tc>
          <w:tcPr>
            <w:tcW w:w="57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c>
          <w:tcPr>
            <w:tcW w:w="619" w:type="dxa"/>
          </w:tcPr>
          <w:p w:rsidR="007B6B18" w:rsidRPr="00BA1CD1" w:rsidRDefault="007B6B18">
            <w:pPr>
              <w:pStyle w:val="ConsPlusNormal"/>
              <w:rPr>
                <w:rFonts w:ascii="Times New Roman" w:hAnsi="Times New Roman" w:cs="Times New Roman"/>
                <w:sz w:val="24"/>
                <w:szCs w:val="24"/>
              </w:rPr>
            </w:pPr>
          </w:p>
        </w:tc>
        <w:tc>
          <w:tcPr>
            <w:tcW w:w="574" w:type="dxa"/>
          </w:tcPr>
          <w:p w:rsidR="007B6B18" w:rsidRPr="00BA1CD1" w:rsidRDefault="007B6B18">
            <w:pPr>
              <w:pStyle w:val="ConsPlusNormal"/>
              <w:rPr>
                <w:rFonts w:ascii="Times New Roman" w:hAnsi="Times New Roman" w:cs="Times New Roman"/>
                <w:sz w:val="24"/>
                <w:szCs w:val="24"/>
              </w:rPr>
            </w:pPr>
          </w:p>
        </w:tc>
        <w:tc>
          <w:tcPr>
            <w:tcW w:w="1309" w:type="dxa"/>
          </w:tcPr>
          <w:p w:rsidR="007B6B18" w:rsidRPr="00BA1CD1" w:rsidRDefault="007B6B18">
            <w:pPr>
              <w:pStyle w:val="ConsPlusNormal"/>
              <w:rPr>
                <w:rFonts w:ascii="Times New Roman" w:hAnsi="Times New Roman" w:cs="Times New Roman"/>
                <w:sz w:val="24"/>
                <w:szCs w:val="24"/>
              </w:rPr>
            </w:pPr>
          </w:p>
        </w:tc>
      </w:tr>
    </w:tbl>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jc w:val="both"/>
        <w:rPr>
          <w:rFonts w:ascii="Times New Roman" w:hAnsi="Times New Roman" w:cs="Times New Roman"/>
          <w:sz w:val="24"/>
          <w:szCs w:val="24"/>
        </w:rPr>
      </w:pPr>
    </w:p>
    <w:p w:rsidR="007B6B18" w:rsidRPr="00BA1CD1" w:rsidRDefault="007B6B18">
      <w:pPr>
        <w:pStyle w:val="ConsPlusNormal"/>
        <w:pBdr>
          <w:bottom w:val="single" w:sz="6" w:space="0" w:color="auto"/>
        </w:pBdr>
        <w:spacing w:before="100" w:after="100"/>
        <w:jc w:val="both"/>
        <w:rPr>
          <w:rFonts w:ascii="Times New Roman" w:hAnsi="Times New Roman" w:cs="Times New Roman"/>
          <w:sz w:val="24"/>
          <w:szCs w:val="24"/>
        </w:rPr>
      </w:pPr>
    </w:p>
    <w:p w:rsidR="00596989" w:rsidRPr="00BA1CD1" w:rsidRDefault="00596989">
      <w:pPr>
        <w:rPr>
          <w:rFonts w:ascii="Times New Roman" w:hAnsi="Times New Roman"/>
          <w:sz w:val="24"/>
          <w:szCs w:val="24"/>
        </w:rPr>
      </w:pPr>
    </w:p>
    <w:sectPr w:rsidR="00596989" w:rsidRPr="00BA1CD1" w:rsidSect="00BE571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B6B18"/>
    <w:rsid w:val="0000655A"/>
    <w:rsid w:val="000534A3"/>
    <w:rsid w:val="000C7F23"/>
    <w:rsid w:val="000D08FC"/>
    <w:rsid w:val="000D71BD"/>
    <w:rsid w:val="00145C62"/>
    <w:rsid w:val="0016444C"/>
    <w:rsid w:val="00175F58"/>
    <w:rsid w:val="001B5D78"/>
    <w:rsid w:val="001E47A7"/>
    <w:rsid w:val="001E637D"/>
    <w:rsid w:val="0021184B"/>
    <w:rsid w:val="00231E77"/>
    <w:rsid w:val="00295F75"/>
    <w:rsid w:val="002F137C"/>
    <w:rsid w:val="003E1A3E"/>
    <w:rsid w:val="004003A5"/>
    <w:rsid w:val="004341EC"/>
    <w:rsid w:val="00465CB1"/>
    <w:rsid w:val="00501493"/>
    <w:rsid w:val="00514D1A"/>
    <w:rsid w:val="00560C26"/>
    <w:rsid w:val="0056647B"/>
    <w:rsid w:val="00580608"/>
    <w:rsid w:val="00596989"/>
    <w:rsid w:val="0060539D"/>
    <w:rsid w:val="00626FB7"/>
    <w:rsid w:val="006311B3"/>
    <w:rsid w:val="00662FB7"/>
    <w:rsid w:val="006665C9"/>
    <w:rsid w:val="00672756"/>
    <w:rsid w:val="00710117"/>
    <w:rsid w:val="00730303"/>
    <w:rsid w:val="00732249"/>
    <w:rsid w:val="007410CB"/>
    <w:rsid w:val="00775493"/>
    <w:rsid w:val="00791241"/>
    <w:rsid w:val="007A4405"/>
    <w:rsid w:val="007B3558"/>
    <w:rsid w:val="007B6B18"/>
    <w:rsid w:val="008146CA"/>
    <w:rsid w:val="0086780C"/>
    <w:rsid w:val="008B10D9"/>
    <w:rsid w:val="00902C40"/>
    <w:rsid w:val="00926C41"/>
    <w:rsid w:val="009537B4"/>
    <w:rsid w:val="009C1C5D"/>
    <w:rsid w:val="009E31B1"/>
    <w:rsid w:val="00A60EE5"/>
    <w:rsid w:val="00AC1BD0"/>
    <w:rsid w:val="00B27CD6"/>
    <w:rsid w:val="00B73180"/>
    <w:rsid w:val="00BA1CD1"/>
    <w:rsid w:val="00BA3736"/>
    <w:rsid w:val="00BC0B77"/>
    <w:rsid w:val="00BC167C"/>
    <w:rsid w:val="00BE1941"/>
    <w:rsid w:val="00BE5716"/>
    <w:rsid w:val="00BF0816"/>
    <w:rsid w:val="00CA1A4B"/>
    <w:rsid w:val="00D04A0B"/>
    <w:rsid w:val="00D14527"/>
    <w:rsid w:val="00D31173"/>
    <w:rsid w:val="00D63104"/>
    <w:rsid w:val="00D72BF6"/>
    <w:rsid w:val="00DA30BC"/>
    <w:rsid w:val="00DA7001"/>
    <w:rsid w:val="00E86AFB"/>
    <w:rsid w:val="00EA4DF1"/>
    <w:rsid w:val="00EB017B"/>
    <w:rsid w:val="00EC7DEE"/>
    <w:rsid w:val="00ED6831"/>
    <w:rsid w:val="00EF113D"/>
    <w:rsid w:val="00F4541F"/>
    <w:rsid w:val="00F80E71"/>
    <w:rsid w:val="00F87DAF"/>
    <w:rsid w:val="00F96373"/>
    <w:rsid w:val="00FB671E"/>
    <w:rsid w:val="00FD3E1C"/>
    <w:rsid w:val="00FE31F1"/>
    <w:rsid w:val="00FE7C18"/>
    <w:rsid w:val="00FF4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B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6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6B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6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6B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6B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6B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6B18"/>
    <w:pPr>
      <w:widowControl w:val="0"/>
      <w:autoSpaceDE w:val="0"/>
      <w:autoSpaceDN w:val="0"/>
      <w:spacing w:after="0" w:line="240" w:lineRule="auto"/>
    </w:pPr>
    <w:rPr>
      <w:rFonts w:ascii="Arial" w:eastAsiaTheme="minorEastAsia" w:hAnsi="Arial" w:cs="Arial"/>
      <w:sz w:val="20"/>
      <w:lang w:eastAsia="ru-RU"/>
    </w:rPr>
  </w:style>
  <w:style w:type="paragraph" w:styleId="a3">
    <w:name w:val="Subtitle"/>
    <w:basedOn w:val="a"/>
    <w:link w:val="a4"/>
    <w:uiPriority w:val="99"/>
    <w:qFormat/>
    <w:rsid w:val="00D31173"/>
    <w:pPr>
      <w:spacing w:after="0" w:line="240" w:lineRule="auto"/>
      <w:jc w:val="center"/>
    </w:pPr>
    <w:rPr>
      <w:rFonts w:ascii="Times New Roman" w:hAnsi="Times New Roman"/>
      <w:sz w:val="36"/>
      <w:szCs w:val="20"/>
    </w:rPr>
  </w:style>
  <w:style w:type="character" w:customStyle="1" w:styleId="a4">
    <w:name w:val="Подзаголовок Знак"/>
    <w:basedOn w:val="a0"/>
    <w:link w:val="a3"/>
    <w:uiPriority w:val="99"/>
    <w:rsid w:val="00D31173"/>
    <w:rPr>
      <w:rFonts w:ascii="Times New Roman" w:eastAsia="Times New Roman" w:hAnsi="Times New Roman" w:cs="Times New Roman"/>
      <w:sz w:val="36"/>
      <w:szCs w:val="20"/>
      <w:lang w:eastAsia="ru-RU"/>
    </w:rPr>
  </w:style>
  <w:style w:type="paragraph" w:styleId="a5">
    <w:name w:val="Balloon Text"/>
    <w:basedOn w:val="a"/>
    <w:link w:val="a6"/>
    <w:uiPriority w:val="99"/>
    <w:semiHidden/>
    <w:unhideWhenUsed/>
    <w:rsid w:val="00FE31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31F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4FEDBADDC212CD7DD0BCF9CD3C47F1B52481E84AED1252495269CA5AB278E87160A6e1O" TargetMode="External"/><Relationship Id="rId13" Type="http://schemas.openxmlformats.org/officeDocument/2006/relationships/hyperlink" Target="file:///C:\Users\admin\Desktop\www.bus.gov.ru" TargetMode="External"/><Relationship Id="rId18" Type="http://schemas.openxmlformats.org/officeDocument/2006/relationships/hyperlink" Target="consultantplus://offline/ref=C82B166E4D71485F5223B413391BDE6C7B44F915CDB3F01CAF4F55B7983C176B52F3EB480B6A6553EC2637ACBBC1T9G" TargetMode="External"/><Relationship Id="rId26" Type="http://schemas.openxmlformats.org/officeDocument/2006/relationships/hyperlink" Target="consultantplus://offline/ref=C82B166E4D71485F5223B413391BDE6C7B44F915CDBFF01CAF4F55B7983C176B52F3EB480B6A6553EC2637ACBBC1T9G" TargetMode="External"/><Relationship Id="rId3" Type="http://schemas.openxmlformats.org/officeDocument/2006/relationships/settings" Target="settings.xml"/><Relationship Id="rId21" Type="http://schemas.openxmlformats.org/officeDocument/2006/relationships/hyperlink" Target="consultantplus://offline/ref=C82B166E4D71485F5223B413391BDE6C7B44F915CDBFF01CAF4F55B7983C176B52F3EB480B6A6553EC2637ACBBC1T9G" TargetMode="External"/><Relationship Id="rId34" Type="http://schemas.openxmlformats.org/officeDocument/2006/relationships/hyperlink" Target="consultantplus://offline/ref=C82B166E4D71485F5223B413391BDE6C7B44F915CDBFF01CAF4F55B7983C176B52F3EB480B6A6553EC2637ACBBC1T9G" TargetMode="External"/><Relationship Id="rId7" Type="http://schemas.openxmlformats.org/officeDocument/2006/relationships/hyperlink" Target="consultantplus://offline/ref=C82B166E4D71485F5223B413391BDE6C7B45FE1CC8B9F01CAF4F55B7983C176B40F3B34709667006BF7C60A1B8158FDA4F3900259BC7TEG" TargetMode="External"/><Relationship Id="rId12" Type="http://schemas.openxmlformats.org/officeDocument/2006/relationships/image" Target="media/image1.wmf"/><Relationship Id="rId17" Type="http://schemas.openxmlformats.org/officeDocument/2006/relationships/hyperlink" Target="consultantplus://offline/ref=C82B166E4D71485F5223B413391BDE6C7B44F81DC9BAF01CAF4F55B7983C176B52F3EB480B6A6553EC2637ACBBC1T9G" TargetMode="External"/><Relationship Id="rId25" Type="http://schemas.openxmlformats.org/officeDocument/2006/relationships/hyperlink" Target="consultantplus://offline/ref=C82B166E4D71485F5223B413391BDE6C7B44F81DC9BAF01CAF4F55B7983C176B52F3EB480B6A6553EC2637ACBBC1T9G" TargetMode="External"/><Relationship Id="rId33" Type="http://schemas.openxmlformats.org/officeDocument/2006/relationships/hyperlink" Target="consultantplus://offline/ref=C82B166E4D71485F5223B413391BDE6C7B44F915CDBFF01CAF4F55B7983C176B52F3EB480B6A6553EC2637ACBBC1T9G"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consultantplus://offline/ref=C82B166E4D71485F5223B413391BDE6C7B44F915CDB3F01CAF4F55B7983C176B52F3EB480B6A6553EC2637ACBBC1T9G" TargetMode="External"/><Relationship Id="rId29" Type="http://schemas.openxmlformats.org/officeDocument/2006/relationships/hyperlink" Target="consultantplus://offline/ref=C82B166E4D71485F5223B413391BDE6C7B44F915CDB3F01CAF4F55B7983C176B52F3EB480B6A6553EC2637ACBBC1T9G" TargetMode="External"/><Relationship Id="rId1" Type="http://schemas.openxmlformats.org/officeDocument/2006/relationships/customXml" Target="../customXml/item1.xml"/><Relationship Id="rId6" Type="http://schemas.openxmlformats.org/officeDocument/2006/relationships/hyperlink" Target="consultantplus://offline/ref=C82B166E4D71485F5223B413391BDE6C7B4BF01BCDBEF01CAF4F55B7983C176B40F3B344096A7A59BA6971F9B41C99C54C251C279978C1T4G" TargetMode="External"/><Relationship Id="rId11" Type="http://schemas.openxmlformats.org/officeDocument/2006/relationships/hyperlink" Target="file:///C:\Users\admin\Desktop\www.bus.gov.ru" TargetMode="External"/><Relationship Id="rId24" Type="http://schemas.openxmlformats.org/officeDocument/2006/relationships/hyperlink" Target="consultantplus://offline/ref=C82B166E4D71485F5223B413391BDE6C7B44F915CDBFF01CAF4F55B7983C176B52F3EB480B6A6553EC2637ACBBC1T9G" TargetMode="External"/><Relationship Id="rId32" Type="http://schemas.openxmlformats.org/officeDocument/2006/relationships/hyperlink" Target="consultantplus://offline/ref=C82B166E4D71485F5223B413391BDE6C7B44F915CDBFF01CAF4F55B7983C176B52F3EB480B6A6553EC2637ACBBC1T9G" TargetMode="External"/><Relationship Id="rId37" Type="http://schemas.openxmlformats.org/officeDocument/2006/relationships/theme" Target="theme/theme1.xml"/><Relationship Id="rId5" Type="http://schemas.openxmlformats.org/officeDocument/2006/relationships/hyperlink" Target="consultantplus://offline/ref=C82B166E4D71485F5223B413391BDE6C7B4BF01BCDBEF01CAF4F55B7983C176B40F3B3460F6B7E59BA6971F9B41C99C54C251C279978C1T4G" TargetMode="External"/><Relationship Id="rId15" Type="http://schemas.openxmlformats.org/officeDocument/2006/relationships/image" Target="media/image3.wmf"/><Relationship Id="rId23" Type="http://schemas.openxmlformats.org/officeDocument/2006/relationships/hyperlink" Target="consultantplus://offline/ref=C82B166E4D71485F5223B413391BDE6C7B44F915CDBFF01CAF4F55B7983C176B52F3EB480B6A6553EC2637ACBBC1T9G" TargetMode="External"/><Relationship Id="rId28" Type="http://schemas.openxmlformats.org/officeDocument/2006/relationships/hyperlink" Target="consultantplus://offline/ref=C82B166E4D71485F5223B413391BDE6C7B44F81DC9BAF01CAF4F55B7983C176B52F3EB480B6A6553EC2637ACBBC1T9G" TargetMode="External"/><Relationship Id="rId36" Type="http://schemas.openxmlformats.org/officeDocument/2006/relationships/fontTable" Target="fontTable.xml"/><Relationship Id="rId10" Type="http://schemas.openxmlformats.org/officeDocument/2006/relationships/hyperlink" Target="file:///C:\Users\admin\Desktop\www.bus.gov.ru" TargetMode="External"/><Relationship Id="rId19" Type="http://schemas.openxmlformats.org/officeDocument/2006/relationships/hyperlink" Target="consultantplus://offline/ref=C82B166E4D71485F5223B413391BDE6C7B44F915CDB3F01CAF4F55B7983C176B52F3EB480B6A6553EC2637ACBBC1T9G" TargetMode="External"/><Relationship Id="rId31" Type="http://schemas.openxmlformats.org/officeDocument/2006/relationships/hyperlink" Target="consultantplus://offline/ref=C82B166E4D71485F5223B413391BDE6C7B44F915CDB3F01CAF4F55B7983C176B52F3EB480B6A6553EC2637ACBBC1T9G" TargetMode="External"/><Relationship Id="rId4" Type="http://schemas.openxmlformats.org/officeDocument/2006/relationships/webSettings" Target="webSettings.xml"/><Relationship Id="rId9" Type="http://schemas.openxmlformats.org/officeDocument/2006/relationships/hyperlink" Target="file:///C:\Users\admin\Desktop\www.bus.gov.ru" TargetMode="External"/><Relationship Id="rId14" Type="http://schemas.openxmlformats.org/officeDocument/2006/relationships/image" Target="media/image2.wmf"/><Relationship Id="rId22" Type="http://schemas.openxmlformats.org/officeDocument/2006/relationships/hyperlink" Target="consultantplus://offline/ref=C82B166E4D71485F5223B413391BDE6C7B44F915CDBFF01CAF4F55B7983C176B52F3EB480B6A6553EC2637ACBBC1T9G" TargetMode="External"/><Relationship Id="rId27" Type="http://schemas.openxmlformats.org/officeDocument/2006/relationships/hyperlink" Target="consultantplus://offline/ref=C82B166E4D71485F5223B413391BDE6C7B44F915CDBFF01CAF4F55B7983C176B52F3EB480B6A6553EC2637ACBBC1T9G" TargetMode="External"/><Relationship Id="rId30" Type="http://schemas.openxmlformats.org/officeDocument/2006/relationships/hyperlink" Target="consultantplus://offline/ref=C82B166E4D71485F5223B413391BDE6C7B44F915CDB3F01CAF4F55B7983C176B52F3EB480B6A6553EC2637ACBBC1T9G" TargetMode="External"/><Relationship Id="rId35" Type="http://schemas.openxmlformats.org/officeDocument/2006/relationships/hyperlink" Target="consultantplus://offline/ref=C82B166E4D71485F5223B413391BDE6C7B44F915CDBFF01CAF4F55B7983C176B52F3EB480B6A6553EC2637ACBBC1T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16B86-A540-4ABF-B307-4AB12089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11142</Words>
  <Characters>63512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2024-12-23T06:11:00Z</dcterms:created>
  <dcterms:modified xsi:type="dcterms:W3CDTF">2024-12-26T02:51:00Z</dcterms:modified>
</cp:coreProperties>
</file>