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070" w:rsidRPr="005C0F14" w:rsidRDefault="00383070" w:rsidP="005C0F14">
      <w:pPr>
        <w:pStyle w:val="1"/>
        <w:rPr>
          <w:b/>
          <w:szCs w:val="28"/>
        </w:rPr>
      </w:pPr>
      <w:r w:rsidRPr="005C0F14">
        <w:rPr>
          <w:b/>
          <w:szCs w:val="28"/>
        </w:rPr>
        <w:t>Администрация</w:t>
      </w:r>
    </w:p>
    <w:p w:rsidR="00383070" w:rsidRPr="005C0F14" w:rsidRDefault="00383070" w:rsidP="005C0F14">
      <w:pPr>
        <w:pStyle w:val="1"/>
        <w:rPr>
          <w:b/>
          <w:szCs w:val="28"/>
        </w:rPr>
      </w:pPr>
      <w:r w:rsidRPr="005C0F14">
        <w:rPr>
          <w:b/>
          <w:szCs w:val="28"/>
        </w:rPr>
        <w:t>Тунгокоченского муниципального округа</w:t>
      </w:r>
    </w:p>
    <w:p w:rsidR="00383070" w:rsidRPr="005C0F14" w:rsidRDefault="00383070" w:rsidP="005C0F14">
      <w:pPr>
        <w:pStyle w:val="1"/>
        <w:rPr>
          <w:b/>
          <w:szCs w:val="28"/>
        </w:rPr>
      </w:pPr>
      <w:r w:rsidRPr="005C0F14">
        <w:rPr>
          <w:b/>
          <w:szCs w:val="28"/>
        </w:rPr>
        <w:t>Забайкальского края</w:t>
      </w:r>
    </w:p>
    <w:p w:rsidR="00383070" w:rsidRPr="005C0F14" w:rsidRDefault="00383070" w:rsidP="005C0F14">
      <w:pPr>
        <w:pStyle w:val="2"/>
        <w:rPr>
          <w:sz w:val="28"/>
          <w:szCs w:val="28"/>
        </w:rPr>
      </w:pPr>
    </w:p>
    <w:p w:rsidR="00383070" w:rsidRPr="005C0F14" w:rsidRDefault="00383070" w:rsidP="005C0F14">
      <w:pPr>
        <w:pStyle w:val="2"/>
        <w:rPr>
          <w:b w:val="0"/>
          <w:sz w:val="28"/>
          <w:szCs w:val="28"/>
        </w:rPr>
      </w:pPr>
      <w:r w:rsidRPr="005C0F14">
        <w:rPr>
          <w:b w:val="0"/>
          <w:sz w:val="28"/>
          <w:szCs w:val="28"/>
        </w:rPr>
        <w:t>ПОСТАНОВЛЕНИЕ</w:t>
      </w:r>
    </w:p>
    <w:p w:rsidR="00383070" w:rsidRPr="005C0F14" w:rsidRDefault="00383070" w:rsidP="00383070">
      <w:pPr>
        <w:rPr>
          <w:sz w:val="28"/>
          <w:szCs w:val="28"/>
        </w:rPr>
      </w:pPr>
    </w:p>
    <w:p w:rsidR="00383070" w:rsidRPr="005C0F14" w:rsidRDefault="002C0683" w:rsidP="00383070">
      <w:pPr>
        <w:rPr>
          <w:sz w:val="28"/>
          <w:szCs w:val="28"/>
        </w:rPr>
      </w:pPr>
      <w:r w:rsidRPr="005C0F14">
        <w:rPr>
          <w:sz w:val="28"/>
          <w:szCs w:val="28"/>
        </w:rPr>
        <w:t xml:space="preserve"> 17 </w:t>
      </w:r>
      <w:r w:rsidR="005C0F14">
        <w:rPr>
          <w:sz w:val="28"/>
          <w:szCs w:val="28"/>
        </w:rPr>
        <w:t>января</w:t>
      </w:r>
      <w:r w:rsidR="00CF168E" w:rsidRPr="005C0F14">
        <w:rPr>
          <w:sz w:val="28"/>
          <w:szCs w:val="28"/>
        </w:rPr>
        <w:t xml:space="preserve"> </w:t>
      </w:r>
      <w:r w:rsidR="005C0F14">
        <w:rPr>
          <w:sz w:val="28"/>
          <w:szCs w:val="28"/>
        </w:rPr>
        <w:t>2025</w:t>
      </w:r>
      <w:r w:rsidR="00383070" w:rsidRPr="005C0F14">
        <w:rPr>
          <w:sz w:val="28"/>
          <w:szCs w:val="28"/>
        </w:rPr>
        <w:t xml:space="preserve"> года</w:t>
      </w:r>
      <w:r w:rsidR="00383070" w:rsidRPr="005C0F14">
        <w:rPr>
          <w:sz w:val="28"/>
          <w:szCs w:val="28"/>
        </w:rPr>
        <w:tab/>
      </w:r>
      <w:r w:rsidR="00383070" w:rsidRPr="005C0F14">
        <w:rPr>
          <w:sz w:val="28"/>
          <w:szCs w:val="28"/>
        </w:rPr>
        <w:tab/>
      </w:r>
      <w:r w:rsidR="00383070" w:rsidRPr="005C0F14">
        <w:rPr>
          <w:sz w:val="28"/>
          <w:szCs w:val="28"/>
        </w:rPr>
        <w:tab/>
      </w:r>
      <w:r w:rsidR="00383070" w:rsidRPr="005C0F14">
        <w:rPr>
          <w:sz w:val="28"/>
          <w:szCs w:val="28"/>
        </w:rPr>
        <w:tab/>
      </w:r>
      <w:r w:rsidR="00383070" w:rsidRPr="005C0F14">
        <w:rPr>
          <w:sz w:val="28"/>
          <w:szCs w:val="28"/>
        </w:rPr>
        <w:tab/>
      </w:r>
      <w:r w:rsidR="00383070" w:rsidRPr="005C0F14">
        <w:rPr>
          <w:sz w:val="28"/>
          <w:szCs w:val="28"/>
        </w:rPr>
        <w:tab/>
        <w:t xml:space="preserve">                          </w:t>
      </w:r>
      <w:r w:rsidR="005C0F14">
        <w:rPr>
          <w:sz w:val="28"/>
          <w:szCs w:val="28"/>
        </w:rPr>
        <w:t xml:space="preserve">                    </w:t>
      </w:r>
      <w:r w:rsidRPr="005C0F14">
        <w:rPr>
          <w:sz w:val="28"/>
          <w:szCs w:val="28"/>
        </w:rPr>
        <w:t xml:space="preserve"> № 25</w:t>
      </w:r>
    </w:p>
    <w:p w:rsidR="00383070" w:rsidRPr="005C0F14" w:rsidRDefault="00383070" w:rsidP="00383070">
      <w:pPr>
        <w:jc w:val="center"/>
        <w:rPr>
          <w:b/>
          <w:bCs/>
          <w:sz w:val="28"/>
          <w:szCs w:val="28"/>
        </w:rPr>
      </w:pPr>
    </w:p>
    <w:p w:rsidR="00383070" w:rsidRPr="005C0F14" w:rsidRDefault="00383070" w:rsidP="00383070">
      <w:pPr>
        <w:jc w:val="center"/>
        <w:rPr>
          <w:b/>
          <w:bCs/>
          <w:sz w:val="28"/>
          <w:szCs w:val="28"/>
        </w:rPr>
      </w:pPr>
      <w:r w:rsidRPr="005C0F14">
        <w:rPr>
          <w:b/>
          <w:bCs/>
          <w:sz w:val="28"/>
          <w:szCs w:val="28"/>
        </w:rPr>
        <w:t>с. Верх-Усугли</w:t>
      </w:r>
    </w:p>
    <w:p w:rsidR="00383070" w:rsidRDefault="00383070" w:rsidP="00383070">
      <w:pPr>
        <w:jc w:val="center"/>
        <w:rPr>
          <w:b/>
          <w:bCs/>
          <w:sz w:val="28"/>
          <w:szCs w:val="28"/>
        </w:rPr>
      </w:pPr>
    </w:p>
    <w:p w:rsidR="005C0F14" w:rsidRPr="005C0F14" w:rsidRDefault="005C0F14" w:rsidP="00383070">
      <w:pPr>
        <w:jc w:val="center"/>
        <w:rPr>
          <w:b/>
          <w:bCs/>
          <w:sz w:val="28"/>
          <w:szCs w:val="28"/>
        </w:rPr>
      </w:pPr>
    </w:p>
    <w:p w:rsidR="00E96E57" w:rsidRPr="005C0F14" w:rsidRDefault="00E96E57" w:rsidP="00E96E57">
      <w:pPr>
        <w:pStyle w:val="1"/>
        <w:rPr>
          <w:b/>
          <w:szCs w:val="28"/>
        </w:rPr>
      </w:pPr>
      <w:r w:rsidRPr="005C0F14">
        <w:rPr>
          <w:b/>
          <w:bCs/>
          <w:kern w:val="36"/>
          <w:szCs w:val="28"/>
        </w:rPr>
        <w:t xml:space="preserve">Об утверждении порядка </w:t>
      </w:r>
      <w:r w:rsidRPr="005C0F14">
        <w:rPr>
          <w:b/>
          <w:szCs w:val="28"/>
          <w:shd w:val="clear" w:color="auto" w:fill="FFFFFF"/>
        </w:rPr>
        <w:t>компенсации убытков юридическим лицам и индивидуальным предпринимателям, образовавшихся в результате оказания мер социальной поддержки отдельным категориям граждан</w:t>
      </w:r>
      <w:r w:rsidRPr="005C0F14">
        <w:rPr>
          <w:b/>
          <w:bCs/>
          <w:kern w:val="36"/>
          <w:szCs w:val="28"/>
        </w:rPr>
        <w:t xml:space="preserve"> возникающих при осуществлении регулярных пассажирских перевозок</w:t>
      </w:r>
      <w:r w:rsidRPr="005C0F14">
        <w:rPr>
          <w:rStyle w:val="a7"/>
          <w:szCs w:val="28"/>
          <w:shd w:val="clear" w:color="auto" w:fill="FFFFFF"/>
        </w:rPr>
        <w:t xml:space="preserve"> по муниципальным маршрутам на территории </w:t>
      </w:r>
      <w:r w:rsidRPr="005C0F14">
        <w:rPr>
          <w:b/>
          <w:szCs w:val="28"/>
        </w:rPr>
        <w:t>Тунгокоченского муниципального округа</w:t>
      </w:r>
      <w:r w:rsidR="00F81F72" w:rsidRPr="005C0F14">
        <w:rPr>
          <w:b/>
          <w:szCs w:val="28"/>
        </w:rPr>
        <w:t xml:space="preserve"> Забайкальского края</w:t>
      </w:r>
    </w:p>
    <w:p w:rsidR="00091157" w:rsidRPr="005C0F14" w:rsidRDefault="00091157" w:rsidP="00E96E57">
      <w:pPr>
        <w:ind w:firstLine="284"/>
        <w:jc w:val="center"/>
        <w:rPr>
          <w:sz w:val="28"/>
          <w:szCs w:val="28"/>
        </w:rPr>
      </w:pPr>
    </w:p>
    <w:p w:rsidR="00F81F72" w:rsidRPr="005C0F14" w:rsidRDefault="00F81F72" w:rsidP="00F81F72">
      <w:pPr>
        <w:pStyle w:val="1"/>
        <w:keepNext w:val="0"/>
        <w:shd w:val="clear" w:color="auto" w:fill="FFFFFF"/>
        <w:jc w:val="both"/>
        <w:rPr>
          <w:szCs w:val="28"/>
        </w:rPr>
      </w:pPr>
    </w:p>
    <w:p w:rsidR="00383070" w:rsidRPr="005C0F14" w:rsidRDefault="00F81F72" w:rsidP="002C0683">
      <w:pPr>
        <w:pStyle w:val="1"/>
        <w:keepNext w:val="0"/>
        <w:shd w:val="clear" w:color="auto" w:fill="FFFFFF"/>
        <w:ind w:firstLine="567"/>
        <w:jc w:val="both"/>
        <w:rPr>
          <w:color w:val="333333"/>
          <w:szCs w:val="28"/>
        </w:rPr>
      </w:pPr>
      <w:r w:rsidRPr="005C0F14">
        <w:rPr>
          <w:color w:val="333333"/>
          <w:szCs w:val="28"/>
        </w:rPr>
        <w:t xml:space="preserve">     </w:t>
      </w:r>
      <w:proofErr w:type="gramStart"/>
      <w:r w:rsidRPr="005C0F14">
        <w:rPr>
          <w:color w:val="333333"/>
          <w:szCs w:val="28"/>
        </w:rPr>
        <w:t>В соответствии с</w:t>
      </w:r>
      <w:r w:rsidR="002C0683" w:rsidRPr="005C0F14">
        <w:rPr>
          <w:color w:val="333333"/>
          <w:szCs w:val="28"/>
        </w:rPr>
        <w:t xml:space="preserve"> Федеральным законом от 13.07.2015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2C0683" w:rsidRPr="005C0F14">
        <w:rPr>
          <w:szCs w:val="28"/>
        </w:rPr>
        <w:t xml:space="preserve"> </w:t>
      </w:r>
      <w:hyperlink r:id="rId5" w:history="1">
        <w:r w:rsidR="002C0683" w:rsidRPr="005C0F14">
          <w:rPr>
            <w:rStyle w:val="a3"/>
            <w:bCs/>
            <w:color w:val="auto"/>
            <w:szCs w:val="28"/>
            <w:u w:val="none"/>
            <w:shd w:val="clear" w:color="auto" w:fill="FFFFFF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2C0683" w:rsidRPr="005C0F14">
        <w:rPr>
          <w:szCs w:val="28"/>
        </w:rPr>
        <w:t>,</w:t>
      </w:r>
      <w:r w:rsidRPr="005C0F14">
        <w:rPr>
          <w:color w:val="333333"/>
          <w:szCs w:val="28"/>
        </w:rPr>
        <w:t xml:space="preserve"> Законом Забайкальского края от 30.04.2015 г. № 1165-ЗЗК «О льготном</w:t>
      </w:r>
      <w:proofErr w:type="gramEnd"/>
      <w:r w:rsidRPr="005C0F14">
        <w:rPr>
          <w:color w:val="333333"/>
          <w:szCs w:val="28"/>
        </w:rPr>
        <w:t xml:space="preserve"> проезде на городском и пригородном пассажирском транспорте общего пользования для </w:t>
      </w:r>
      <w:proofErr w:type="gramStart"/>
      <w:r w:rsidRPr="005C0F14">
        <w:rPr>
          <w:color w:val="333333"/>
          <w:szCs w:val="28"/>
        </w:rPr>
        <w:t>отдельных</w:t>
      </w:r>
      <w:proofErr w:type="gramEnd"/>
      <w:r w:rsidRPr="005C0F14">
        <w:rPr>
          <w:color w:val="333333"/>
          <w:szCs w:val="28"/>
        </w:rPr>
        <w:t xml:space="preserve"> </w:t>
      </w:r>
      <w:proofErr w:type="gramStart"/>
      <w:r w:rsidRPr="005C0F14">
        <w:rPr>
          <w:color w:val="333333"/>
          <w:szCs w:val="28"/>
        </w:rPr>
        <w:t>категорий граждан на территории Забайкальского края», Законом Забайкальского края от 06.05.2013 г. № 816-ЗЗК «О наделении органов местного самоуправления муниципальных районов</w:t>
      </w:r>
      <w:r w:rsidR="002C0683" w:rsidRPr="005C0F14">
        <w:rPr>
          <w:color w:val="333333"/>
          <w:szCs w:val="28"/>
        </w:rPr>
        <w:t xml:space="preserve">, муниципальных </w:t>
      </w:r>
      <w:r w:rsidRPr="005C0F14">
        <w:rPr>
          <w:color w:val="333333"/>
          <w:szCs w:val="28"/>
        </w:rPr>
        <w:t>городских округов Забайкальского края отдельным государственным полномочием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железнодорожного)»</w:t>
      </w:r>
      <w:r w:rsidR="00383070" w:rsidRPr="005C0F14">
        <w:rPr>
          <w:szCs w:val="28"/>
        </w:rPr>
        <w:t>, руководствуясь статьями 32, 37 Устава Тунгокоченского муниципального округа, администрация</w:t>
      </w:r>
      <w:proofErr w:type="gramEnd"/>
      <w:r w:rsidR="00383070" w:rsidRPr="005C0F14">
        <w:rPr>
          <w:szCs w:val="28"/>
        </w:rPr>
        <w:t xml:space="preserve"> Тунгокоченского муниципального  округа</w:t>
      </w:r>
      <w:r w:rsidR="00383070" w:rsidRPr="005C0F14">
        <w:rPr>
          <w:b/>
          <w:bCs/>
          <w:szCs w:val="28"/>
        </w:rPr>
        <w:t xml:space="preserve"> постановляет:</w:t>
      </w:r>
    </w:p>
    <w:p w:rsidR="005A6C01" w:rsidRPr="005C0F14" w:rsidRDefault="005A6C01" w:rsidP="005A6C01">
      <w:pPr>
        <w:rPr>
          <w:sz w:val="28"/>
          <w:szCs w:val="28"/>
        </w:rPr>
      </w:pPr>
    </w:p>
    <w:p w:rsidR="007D492C" w:rsidRPr="002A664B" w:rsidRDefault="008F6E1F" w:rsidP="002A664B">
      <w:pPr>
        <w:pStyle w:val="1"/>
        <w:ind w:firstLine="709"/>
        <w:jc w:val="both"/>
        <w:rPr>
          <w:szCs w:val="28"/>
        </w:rPr>
      </w:pPr>
      <w:r w:rsidRPr="002A664B">
        <w:rPr>
          <w:szCs w:val="28"/>
        </w:rPr>
        <w:t>1.</w:t>
      </w:r>
      <w:r w:rsidR="005A6C01" w:rsidRPr="002A664B">
        <w:rPr>
          <w:szCs w:val="28"/>
        </w:rPr>
        <w:t xml:space="preserve">Определить уполномоченным органом на осуществление отдельного государственного полномочия по организации социальной поддержки отдельных категорий граждан путем обеспечения льготного проезда </w:t>
      </w:r>
      <w:r w:rsidR="00B75D70" w:rsidRPr="002A664B">
        <w:rPr>
          <w:rStyle w:val="a7"/>
          <w:b w:val="0"/>
          <w:szCs w:val="28"/>
          <w:shd w:val="clear" w:color="auto" w:fill="FFFFFF"/>
        </w:rPr>
        <w:t>по муниципальным маршрутам на территории</w:t>
      </w:r>
      <w:r w:rsidR="00B75D70" w:rsidRPr="002A664B">
        <w:rPr>
          <w:rStyle w:val="a7"/>
          <w:szCs w:val="28"/>
          <w:shd w:val="clear" w:color="auto" w:fill="FFFFFF"/>
        </w:rPr>
        <w:t xml:space="preserve"> </w:t>
      </w:r>
      <w:r w:rsidR="00B75D70" w:rsidRPr="002A664B">
        <w:rPr>
          <w:szCs w:val="28"/>
        </w:rPr>
        <w:t xml:space="preserve">Тунгокоченского муниципального округа Забайкальского края </w:t>
      </w:r>
      <w:r w:rsidRPr="002A664B">
        <w:rPr>
          <w:szCs w:val="28"/>
        </w:rPr>
        <w:t xml:space="preserve">администрацию Тунгокоченского муниципального  округа </w:t>
      </w:r>
      <w:r w:rsidR="005A6C01" w:rsidRPr="002A664B">
        <w:rPr>
          <w:szCs w:val="28"/>
        </w:rPr>
        <w:t>в лице</w:t>
      </w:r>
      <w:r w:rsidRPr="002A664B">
        <w:rPr>
          <w:szCs w:val="28"/>
        </w:rPr>
        <w:t xml:space="preserve"> отдела </w:t>
      </w:r>
      <w:proofErr w:type="spellStart"/>
      <w:r w:rsidRPr="002A664B">
        <w:rPr>
          <w:szCs w:val="28"/>
        </w:rPr>
        <w:t>жилищно</w:t>
      </w:r>
      <w:proofErr w:type="spellEnd"/>
      <w:r w:rsidRPr="002A664B">
        <w:rPr>
          <w:szCs w:val="28"/>
        </w:rPr>
        <w:t xml:space="preserve"> коммунального хозяйства</w:t>
      </w:r>
      <w:r w:rsidR="002C0683" w:rsidRPr="002A664B">
        <w:rPr>
          <w:szCs w:val="28"/>
        </w:rPr>
        <w:t xml:space="preserve"> </w:t>
      </w:r>
      <w:proofErr w:type="spellStart"/>
      <w:r w:rsidR="002A664B" w:rsidRPr="002A664B">
        <w:rPr>
          <w:bCs/>
          <w:szCs w:val="28"/>
        </w:rPr>
        <w:t>энергетики</w:t>
      </w:r>
      <w:proofErr w:type="gramStart"/>
      <w:r w:rsidR="002A664B" w:rsidRPr="002A664B">
        <w:rPr>
          <w:bCs/>
          <w:szCs w:val="28"/>
        </w:rPr>
        <w:t>,</w:t>
      </w:r>
      <w:r w:rsidR="002C0683" w:rsidRPr="002A664B">
        <w:rPr>
          <w:szCs w:val="28"/>
        </w:rPr>
        <w:t>т</w:t>
      </w:r>
      <w:proofErr w:type="gramEnd"/>
      <w:r w:rsidR="002C0683" w:rsidRPr="002A664B">
        <w:rPr>
          <w:szCs w:val="28"/>
        </w:rPr>
        <w:t>ранспорта</w:t>
      </w:r>
      <w:proofErr w:type="spellEnd"/>
      <w:r w:rsidR="002A664B">
        <w:rPr>
          <w:szCs w:val="28"/>
        </w:rPr>
        <w:t>,</w:t>
      </w:r>
      <w:r w:rsidR="002C0683" w:rsidRPr="002A664B">
        <w:rPr>
          <w:szCs w:val="28"/>
        </w:rPr>
        <w:t xml:space="preserve"> </w:t>
      </w:r>
      <w:r w:rsidR="002A664B" w:rsidRPr="002A664B">
        <w:rPr>
          <w:bCs/>
          <w:szCs w:val="28"/>
        </w:rPr>
        <w:t>цифровизации и связи</w:t>
      </w:r>
      <w:r w:rsidR="005E2675">
        <w:rPr>
          <w:bCs/>
          <w:szCs w:val="28"/>
        </w:rPr>
        <w:t>.</w:t>
      </w:r>
    </w:p>
    <w:p w:rsidR="008F6E1F" w:rsidRPr="005C0F14" w:rsidRDefault="008F6E1F" w:rsidP="007D492C">
      <w:pPr>
        <w:ind w:firstLine="567"/>
        <w:jc w:val="both"/>
        <w:rPr>
          <w:color w:val="333333"/>
          <w:sz w:val="28"/>
          <w:szCs w:val="28"/>
        </w:rPr>
      </w:pPr>
      <w:r w:rsidRPr="005C0F14">
        <w:rPr>
          <w:color w:val="333333"/>
          <w:sz w:val="28"/>
          <w:szCs w:val="28"/>
        </w:rPr>
        <w:t>2.</w:t>
      </w:r>
      <w:r w:rsidR="00E96E57" w:rsidRPr="005C0F14">
        <w:rPr>
          <w:sz w:val="28"/>
          <w:szCs w:val="28"/>
        </w:rPr>
        <w:t xml:space="preserve">Утвердить </w:t>
      </w:r>
      <w:r w:rsidR="00E96E57" w:rsidRPr="005C0F14">
        <w:rPr>
          <w:bCs/>
          <w:color w:val="000000" w:themeColor="text1"/>
          <w:kern w:val="36"/>
          <w:sz w:val="28"/>
          <w:szCs w:val="28"/>
        </w:rPr>
        <w:t>порядка предоставления</w:t>
      </w:r>
      <w:r w:rsidR="00E96E57" w:rsidRPr="005C0F14">
        <w:rPr>
          <w:color w:val="000000" w:themeColor="text1"/>
          <w:sz w:val="28"/>
          <w:szCs w:val="28"/>
          <w:shd w:val="clear" w:color="auto" w:fill="FFFFFF"/>
        </w:rPr>
        <w:t xml:space="preserve"> компенсации убытков юридическим лицам и индивидуальным предпринимателям, образовавшихся в результате оказания мер социальной поддержки отдельным категориям граждан</w:t>
      </w:r>
      <w:r w:rsidR="00E96E57" w:rsidRPr="005C0F14">
        <w:rPr>
          <w:bCs/>
          <w:color w:val="000000" w:themeColor="text1"/>
          <w:kern w:val="36"/>
          <w:sz w:val="28"/>
          <w:szCs w:val="28"/>
        </w:rPr>
        <w:t xml:space="preserve"> возникающих при осуществлении регулярных пассажирских перевозок</w:t>
      </w:r>
      <w:r w:rsidR="00E96E57" w:rsidRPr="005C0F14">
        <w:rPr>
          <w:rStyle w:val="a7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96E57" w:rsidRPr="005C0F14">
        <w:rPr>
          <w:rStyle w:val="a7"/>
          <w:b w:val="0"/>
          <w:color w:val="000000" w:themeColor="text1"/>
          <w:sz w:val="28"/>
          <w:szCs w:val="28"/>
          <w:shd w:val="clear" w:color="auto" w:fill="FFFFFF"/>
        </w:rPr>
        <w:t xml:space="preserve">по муниципальным маршрутам </w:t>
      </w:r>
      <w:r w:rsidR="00E96E57" w:rsidRPr="005C0F14">
        <w:rPr>
          <w:rStyle w:val="a7"/>
          <w:b w:val="0"/>
          <w:color w:val="000000" w:themeColor="text1"/>
          <w:sz w:val="28"/>
          <w:szCs w:val="28"/>
          <w:shd w:val="clear" w:color="auto" w:fill="FFFFFF"/>
        </w:rPr>
        <w:lastRenderedPageBreak/>
        <w:t>на территории</w:t>
      </w:r>
      <w:r w:rsidR="00E96E57" w:rsidRPr="005C0F14">
        <w:rPr>
          <w:rStyle w:val="a7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96E57" w:rsidRPr="005C0F14">
        <w:rPr>
          <w:sz w:val="28"/>
          <w:szCs w:val="28"/>
        </w:rPr>
        <w:t xml:space="preserve">Тунгокоченского муниципального округа, </w:t>
      </w:r>
      <w:r w:rsidR="00E96E57" w:rsidRPr="005C0F14">
        <w:rPr>
          <w:bCs/>
          <w:color w:val="000000" w:themeColor="text1"/>
          <w:kern w:val="36"/>
          <w:sz w:val="28"/>
          <w:szCs w:val="28"/>
        </w:rPr>
        <w:t>в связи с предоставлением льготного проезда отдельным категориям граждан</w:t>
      </w:r>
      <w:r w:rsidRPr="005C0F14">
        <w:rPr>
          <w:bCs/>
          <w:color w:val="000000" w:themeColor="text1"/>
          <w:kern w:val="36"/>
          <w:sz w:val="28"/>
          <w:szCs w:val="28"/>
        </w:rPr>
        <w:t>,</w:t>
      </w:r>
      <w:r w:rsidR="0048078D" w:rsidRPr="005C0F14">
        <w:rPr>
          <w:bCs/>
          <w:color w:val="000000" w:themeColor="text1"/>
          <w:kern w:val="36"/>
          <w:sz w:val="28"/>
          <w:szCs w:val="28"/>
        </w:rPr>
        <w:t xml:space="preserve"> </w:t>
      </w:r>
      <w:r w:rsidRPr="005C0F14">
        <w:rPr>
          <w:color w:val="333333"/>
          <w:sz w:val="28"/>
          <w:szCs w:val="28"/>
        </w:rPr>
        <w:t>согласно приложению к настоящему постановлению.</w:t>
      </w:r>
    </w:p>
    <w:p w:rsidR="008F6E1F" w:rsidRPr="005C0F14" w:rsidRDefault="008F6E1F" w:rsidP="008F6E1F">
      <w:pPr>
        <w:pStyle w:val="1"/>
        <w:ind w:firstLine="709"/>
        <w:jc w:val="both"/>
        <w:rPr>
          <w:b/>
          <w:szCs w:val="28"/>
        </w:rPr>
      </w:pPr>
      <w:r w:rsidRPr="005C0F14">
        <w:rPr>
          <w:szCs w:val="28"/>
        </w:rPr>
        <w:t xml:space="preserve"> 3. Настоящие постановление опубликовать в газете «Вести Севера» и разместить на официальном сайте Тунгокоченского муниципального округа</w:t>
      </w:r>
      <w:r w:rsidRPr="005C0F14">
        <w:rPr>
          <w:color w:val="000000"/>
          <w:szCs w:val="28"/>
        </w:rPr>
        <w:t xml:space="preserve"> в информационно-телекоммуникационной сети «Интернет».</w:t>
      </w:r>
    </w:p>
    <w:p w:rsidR="00383070" w:rsidRPr="005C0F14" w:rsidRDefault="008F6E1F" w:rsidP="008F6E1F">
      <w:pPr>
        <w:ind w:firstLine="709"/>
        <w:jc w:val="both"/>
        <w:rPr>
          <w:sz w:val="28"/>
          <w:szCs w:val="28"/>
        </w:rPr>
      </w:pPr>
      <w:r w:rsidRPr="005C0F14">
        <w:rPr>
          <w:sz w:val="28"/>
          <w:szCs w:val="28"/>
        </w:rPr>
        <w:t>4. Настоящие постановление вступает в силу на следующий день после дня его официального опубликования.</w:t>
      </w:r>
    </w:p>
    <w:p w:rsidR="00383070" w:rsidRPr="005C0F14" w:rsidRDefault="00383070" w:rsidP="00383070">
      <w:pPr>
        <w:pStyle w:val="a4"/>
        <w:rPr>
          <w:szCs w:val="28"/>
        </w:rPr>
      </w:pPr>
    </w:p>
    <w:p w:rsidR="007D492C" w:rsidRPr="005C0F14" w:rsidRDefault="007D492C" w:rsidP="00383070">
      <w:pPr>
        <w:pStyle w:val="a4"/>
        <w:rPr>
          <w:szCs w:val="28"/>
        </w:rPr>
      </w:pPr>
    </w:p>
    <w:p w:rsidR="007D492C" w:rsidRPr="005C0F14" w:rsidRDefault="007D492C" w:rsidP="00383070">
      <w:pPr>
        <w:pStyle w:val="a4"/>
        <w:rPr>
          <w:szCs w:val="28"/>
        </w:rPr>
      </w:pPr>
    </w:p>
    <w:p w:rsidR="00383070" w:rsidRPr="005C0F14" w:rsidRDefault="00383070" w:rsidP="00383070">
      <w:pPr>
        <w:rPr>
          <w:sz w:val="28"/>
          <w:szCs w:val="28"/>
        </w:rPr>
      </w:pPr>
      <w:r w:rsidRPr="005C0F14">
        <w:rPr>
          <w:sz w:val="28"/>
          <w:szCs w:val="28"/>
        </w:rPr>
        <w:t xml:space="preserve">Глава Тунгокоченского </w:t>
      </w:r>
      <w:r w:rsidR="005C0F14">
        <w:rPr>
          <w:sz w:val="28"/>
          <w:szCs w:val="28"/>
        </w:rPr>
        <w:t xml:space="preserve"> </w:t>
      </w:r>
    </w:p>
    <w:p w:rsidR="00383070" w:rsidRPr="005C0F14" w:rsidRDefault="00383070" w:rsidP="00383070">
      <w:pPr>
        <w:rPr>
          <w:sz w:val="28"/>
          <w:szCs w:val="28"/>
        </w:rPr>
      </w:pPr>
      <w:r w:rsidRPr="005C0F14">
        <w:rPr>
          <w:sz w:val="28"/>
          <w:szCs w:val="28"/>
        </w:rPr>
        <w:t xml:space="preserve">муниципального округа                                                          </w:t>
      </w:r>
      <w:r w:rsidR="00992D17" w:rsidRPr="005C0F14">
        <w:rPr>
          <w:sz w:val="28"/>
          <w:szCs w:val="28"/>
        </w:rPr>
        <w:t xml:space="preserve">    </w:t>
      </w:r>
      <w:r w:rsidRPr="005C0F14">
        <w:rPr>
          <w:sz w:val="28"/>
          <w:szCs w:val="28"/>
        </w:rPr>
        <w:t xml:space="preserve">   </w:t>
      </w:r>
      <w:r w:rsidR="005C0F14">
        <w:rPr>
          <w:sz w:val="28"/>
          <w:szCs w:val="28"/>
        </w:rPr>
        <w:t xml:space="preserve">               </w:t>
      </w:r>
      <w:r w:rsidR="005C0F14" w:rsidRPr="005C0F14">
        <w:rPr>
          <w:sz w:val="28"/>
          <w:szCs w:val="28"/>
        </w:rPr>
        <w:t>Н.С. Ананенко</w:t>
      </w:r>
    </w:p>
    <w:p w:rsidR="003A2FD4" w:rsidRPr="005C0F14" w:rsidRDefault="003A2FD4" w:rsidP="008F6E1F">
      <w:pPr>
        <w:jc w:val="both"/>
        <w:rPr>
          <w:sz w:val="28"/>
          <w:szCs w:val="28"/>
        </w:rPr>
      </w:pPr>
    </w:p>
    <w:p w:rsidR="004703DD" w:rsidRPr="005C0F14" w:rsidRDefault="004703DD" w:rsidP="009709DC">
      <w:pPr>
        <w:rPr>
          <w:sz w:val="28"/>
          <w:szCs w:val="28"/>
        </w:rPr>
      </w:pPr>
    </w:p>
    <w:p w:rsidR="007D492C" w:rsidRPr="005C0F14" w:rsidRDefault="007D492C" w:rsidP="003A2FD4">
      <w:pPr>
        <w:ind w:firstLine="709"/>
        <w:jc w:val="right"/>
        <w:rPr>
          <w:sz w:val="28"/>
          <w:szCs w:val="28"/>
        </w:rPr>
      </w:pPr>
    </w:p>
    <w:p w:rsidR="007D492C" w:rsidRPr="005C0F14" w:rsidRDefault="007D492C" w:rsidP="003A2FD4">
      <w:pPr>
        <w:ind w:firstLine="709"/>
        <w:jc w:val="right"/>
        <w:rPr>
          <w:sz w:val="28"/>
          <w:szCs w:val="28"/>
        </w:rPr>
      </w:pPr>
    </w:p>
    <w:p w:rsidR="007D492C" w:rsidRPr="005C0F14" w:rsidRDefault="007D492C" w:rsidP="003A2FD4">
      <w:pPr>
        <w:ind w:firstLine="709"/>
        <w:jc w:val="right"/>
        <w:rPr>
          <w:sz w:val="28"/>
          <w:szCs w:val="28"/>
        </w:rPr>
      </w:pPr>
    </w:p>
    <w:p w:rsidR="007D492C" w:rsidRPr="005C0F14" w:rsidRDefault="007D492C" w:rsidP="003A2FD4">
      <w:pPr>
        <w:ind w:firstLine="709"/>
        <w:jc w:val="right"/>
        <w:rPr>
          <w:sz w:val="28"/>
          <w:szCs w:val="28"/>
        </w:rPr>
      </w:pPr>
    </w:p>
    <w:p w:rsidR="007D492C" w:rsidRPr="005C0F14" w:rsidRDefault="007D492C" w:rsidP="003A2FD4">
      <w:pPr>
        <w:ind w:firstLine="709"/>
        <w:jc w:val="right"/>
        <w:rPr>
          <w:sz w:val="28"/>
          <w:szCs w:val="28"/>
        </w:rPr>
      </w:pPr>
    </w:p>
    <w:p w:rsidR="007D492C" w:rsidRPr="005C0F14" w:rsidRDefault="007D492C" w:rsidP="003A2FD4">
      <w:pPr>
        <w:ind w:firstLine="709"/>
        <w:jc w:val="right"/>
        <w:rPr>
          <w:sz w:val="28"/>
          <w:szCs w:val="28"/>
        </w:rPr>
      </w:pPr>
    </w:p>
    <w:p w:rsidR="007D492C" w:rsidRPr="005C0F14" w:rsidRDefault="007D492C" w:rsidP="003A2FD4">
      <w:pPr>
        <w:ind w:firstLine="709"/>
        <w:jc w:val="right"/>
        <w:rPr>
          <w:sz w:val="28"/>
          <w:szCs w:val="28"/>
        </w:rPr>
      </w:pPr>
    </w:p>
    <w:p w:rsidR="007D492C" w:rsidRPr="005C0F14" w:rsidRDefault="007D492C" w:rsidP="003A2FD4">
      <w:pPr>
        <w:ind w:firstLine="709"/>
        <w:jc w:val="right"/>
        <w:rPr>
          <w:sz w:val="28"/>
          <w:szCs w:val="28"/>
        </w:rPr>
      </w:pPr>
    </w:p>
    <w:p w:rsidR="007D492C" w:rsidRPr="005C0F14" w:rsidRDefault="007D492C" w:rsidP="003A2FD4">
      <w:pPr>
        <w:ind w:firstLine="709"/>
        <w:jc w:val="right"/>
        <w:rPr>
          <w:sz w:val="28"/>
          <w:szCs w:val="28"/>
        </w:rPr>
      </w:pPr>
    </w:p>
    <w:p w:rsidR="007D492C" w:rsidRPr="005C0F14" w:rsidRDefault="007D492C" w:rsidP="003A2FD4">
      <w:pPr>
        <w:ind w:firstLine="709"/>
        <w:jc w:val="right"/>
        <w:rPr>
          <w:sz w:val="28"/>
          <w:szCs w:val="28"/>
        </w:rPr>
      </w:pPr>
    </w:p>
    <w:p w:rsidR="007D492C" w:rsidRPr="005C0F14" w:rsidRDefault="007D492C" w:rsidP="003A2FD4">
      <w:pPr>
        <w:ind w:firstLine="709"/>
        <w:jc w:val="right"/>
        <w:rPr>
          <w:sz w:val="28"/>
          <w:szCs w:val="28"/>
        </w:rPr>
      </w:pPr>
    </w:p>
    <w:p w:rsidR="007D492C" w:rsidRPr="005C0F14" w:rsidRDefault="007D492C" w:rsidP="003A2FD4">
      <w:pPr>
        <w:ind w:firstLine="709"/>
        <w:jc w:val="right"/>
        <w:rPr>
          <w:sz w:val="28"/>
          <w:szCs w:val="28"/>
        </w:rPr>
      </w:pPr>
    </w:p>
    <w:p w:rsidR="007D492C" w:rsidRPr="005C0F14" w:rsidRDefault="007D492C" w:rsidP="003A2FD4">
      <w:pPr>
        <w:ind w:firstLine="709"/>
        <w:jc w:val="right"/>
        <w:rPr>
          <w:sz w:val="28"/>
          <w:szCs w:val="28"/>
        </w:rPr>
      </w:pPr>
    </w:p>
    <w:p w:rsidR="007D492C" w:rsidRPr="005C0F14" w:rsidRDefault="007D492C" w:rsidP="003A2FD4">
      <w:pPr>
        <w:ind w:firstLine="709"/>
        <w:jc w:val="right"/>
        <w:rPr>
          <w:sz w:val="28"/>
          <w:szCs w:val="28"/>
        </w:rPr>
      </w:pPr>
    </w:p>
    <w:p w:rsidR="007D492C" w:rsidRPr="005C0F14" w:rsidRDefault="007D492C" w:rsidP="003A2FD4">
      <w:pPr>
        <w:ind w:firstLine="709"/>
        <w:jc w:val="right"/>
        <w:rPr>
          <w:sz w:val="28"/>
          <w:szCs w:val="28"/>
        </w:rPr>
      </w:pPr>
    </w:p>
    <w:p w:rsidR="007D492C" w:rsidRPr="005C0F14" w:rsidRDefault="007D492C" w:rsidP="003A2FD4">
      <w:pPr>
        <w:ind w:firstLine="709"/>
        <w:jc w:val="right"/>
        <w:rPr>
          <w:sz w:val="28"/>
          <w:szCs w:val="28"/>
        </w:rPr>
      </w:pPr>
    </w:p>
    <w:p w:rsidR="007D492C" w:rsidRPr="005C0F14" w:rsidRDefault="007D492C" w:rsidP="003A2FD4">
      <w:pPr>
        <w:ind w:firstLine="709"/>
        <w:jc w:val="right"/>
        <w:rPr>
          <w:sz w:val="28"/>
          <w:szCs w:val="28"/>
        </w:rPr>
      </w:pPr>
    </w:p>
    <w:p w:rsidR="007D492C" w:rsidRPr="005C0F14" w:rsidRDefault="007D492C" w:rsidP="003A2FD4">
      <w:pPr>
        <w:ind w:firstLine="709"/>
        <w:jc w:val="right"/>
        <w:rPr>
          <w:sz w:val="28"/>
          <w:szCs w:val="28"/>
        </w:rPr>
      </w:pPr>
    </w:p>
    <w:p w:rsidR="007D492C" w:rsidRPr="005C0F14" w:rsidRDefault="007D492C" w:rsidP="003A2FD4">
      <w:pPr>
        <w:ind w:firstLine="709"/>
        <w:jc w:val="right"/>
        <w:rPr>
          <w:sz w:val="28"/>
          <w:szCs w:val="28"/>
        </w:rPr>
      </w:pPr>
    </w:p>
    <w:p w:rsidR="007D492C" w:rsidRPr="005C0F14" w:rsidRDefault="007D492C" w:rsidP="003A2FD4">
      <w:pPr>
        <w:ind w:firstLine="709"/>
        <w:jc w:val="right"/>
        <w:rPr>
          <w:sz w:val="28"/>
          <w:szCs w:val="28"/>
        </w:rPr>
      </w:pPr>
    </w:p>
    <w:p w:rsidR="007D492C" w:rsidRPr="005C0F14" w:rsidRDefault="007D492C" w:rsidP="003A2FD4">
      <w:pPr>
        <w:ind w:firstLine="709"/>
        <w:jc w:val="right"/>
        <w:rPr>
          <w:sz w:val="28"/>
          <w:szCs w:val="28"/>
        </w:rPr>
      </w:pPr>
    </w:p>
    <w:p w:rsidR="007D492C" w:rsidRPr="005C0F14" w:rsidRDefault="007D492C" w:rsidP="003A2FD4">
      <w:pPr>
        <w:ind w:firstLine="709"/>
        <w:jc w:val="right"/>
        <w:rPr>
          <w:sz w:val="28"/>
          <w:szCs w:val="28"/>
        </w:rPr>
      </w:pPr>
    </w:p>
    <w:p w:rsidR="007D492C" w:rsidRPr="005C0F14" w:rsidRDefault="007D492C" w:rsidP="003A2FD4">
      <w:pPr>
        <w:ind w:firstLine="709"/>
        <w:jc w:val="right"/>
        <w:rPr>
          <w:sz w:val="28"/>
          <w:szCs w:val="28"/>
        </w:rPr>
      </w:pPr>
    </w:p>
    <w:p w:rsidR="007D492C" w:rsidRPr="005C0F14" w:rsidRDefault="007D492C" w:rsidP="003A2FD4">
      <w:pPr>
        <w:ind w:firstLine="709"/>
        <w:jc w:val="right"/>
        <w:rPr>
          <w:sz w:val="28"/>
          <w:szCs w:val="28"/>
        </w:rPr>
      </w:pPr>
    </w:p>
    <w:p w:rsidR="007D492C" w:rsidRPr="005C0F14" w:rsidRDefault="007D492C" w:rsidP="003A2FD4">
      <w:pPr>
        <w:ind w:firstLine="709"/>
        <w:jc w:val="right"/>
        <w:rPr>
          <w:sz w:val="28"/>
          <w:szCs w:val="28"/>
        </w:rPr>
      </w:pPr>
    </w:p>
    <w:p w:rsidR="007D492C" w:rsidRPr="005C0F14" w:rsidRDefault="007D492C" w:rsidP="003A2FD4">
      <w:pPr>
        <w:ind w:firstLine="709"/>
        <w:jc w:val="right"/>
        <w:rPr>
          <w:sz w:val="28"/>
          <w:szCs w:val="28"/>
        </w:rPr>
      </w:pPr>
    </w:p>
    <w:p w:rsidR="007D492C" w:rsidRPr="005C0F14" w:rsidRDefault="007D492C" w:rsidP="003A2FD4">
      <w:pPr>
        <w:ind w:firstLine="709"/>
        <w:jc w:val="right"/>
        <w:rPr>
          <w:sz w:val="28"/>
          <w:szCs w:val="28"/>
        </w:rPr>
      </w:pPr>
    </w:p>
    <w:p w:rsidR="007D492C" w:rsidRPr="005C0F14" w:rsidRDefault="007D492C" w:rsidP="003A2FD4">
      <w:pPr>
        <w:ind w:firstLine="709"/>
        <w:jc w:val="right"/>
        <w:rPr>
          <w:sz w:val="28"/>
          <w:szCs w:val="28"/>
        </w:rPr>
      </w:pPr>
    </w:p>
    <w:p w:rsidR="007D492C" w:rsidRPr="005C0F14" w:rsidRDefault="007D492C" w:rsidP="005C0F14">
      <w:pPr>
        <w:rPr>
          <w:sz w:val="28"/>
          <w:szCs w:val="28"/>
        </w:rPr>
      </w:pPr>
    </w:p>
    <w:p w:rsidR="007D492C" w:rsidRPr="005C0F14" w:rsidRDefault="007D492C" w:rsidP="003A2FD4">
      <w:pPr>
        <w:ind w:firstLine="709"/>
        <w:jc w:val="right"/>
        <w:rPr>
          <w:sz w:val="28"/>
          <w:szCs w:val="28"/>
        </w:rPr>
      </w:pPr>
    </w:p>
    <w:p w:rsidR="007D492C" w:rsidRPr="005C0F14" w:rsidRDefault="007D492C" w:rsidP="005C0F14">
      <w:pPr>
        <w:rPr>
          <w:sz w:val="28"/>
          <w:szCs w:val="28"/>
        </w:rPr>
      </w:pPr>
    </w:p>
    <w:p w:rsidR="007D492C" w:rsidRPr="005C0F14" w:rsidRDefault="007D492C" w:rsidP="003A2FD4">
      <w:pPr>
        <w:ind w:firstLine="709"/>
        <w:jc w:val="right"/>
        <w:rPr>
          <w:sz w:val="28"/>
          <w:szCs w:val="28"/>
        </w:rPr>
      </w:pPr>
    </w:p>
    <w:p w:rsidR="003A2FD4" w:rsidRPr="005C0F14" w:rsidRDefault="003A2FD4" w:rsidP="003A2FD4">
      <w:pPr>
        <w:ind w:firstLine="709"/>
        <w:jc w:val="right"/>
        <w:rPr>
          <w:sz w:val="28"/>
          <w:szCs w:val="28"/>
        </w:rPr>
      </w:pPr>
      <w:r w:rsidRPr="005C0F14">
        <w:rPr>
          <w:sz w:val="28"/>
          <w:szCs w:val="28"/>
        </w:rPr>
        <w:lastRenderedPageBreak/>
        <w:t xml:space="preserve">Приложение к постановлению </w:t>
      </w:r>
    </w:p>
    <w:p w:rsidR="003A2FD4" w:rsidRPr="005C0F14" w:rsidRDefault="003A2FD4" w:rsidP="003A2FD4">
      <w:pPr>
        <w:ind w:firstLine="709"/>
        <w:jc w:val="right"/>
        <w:rPr>
          <w:sz w:val="28"/>
          <w:szCs w:val="28"/>
        </w:rPr>
      </w:pPr>
      <w:r w:rsidRPr="005C0F14">
        <w:rPr>
          <w:sz w:val="28"/>
          <w:szCs w:val="28"/>
        </w:rPr>
        <w:t xml:space="preserve">администрации Тунгокоченского </w:t>
      </w:r>
    </w:p>
    <w:p w:rsidR="003A2FD4" w:rsidRPr="005C0F14" w:rsidRDefault="003A2FD4" w:rsidP="003A2FD4">
      <w:pPr>
        <w:ind w:firstLine="709"/>
        <w:jc w:val="right"/>
        <w:rPr>
          <w:sz w:val="28"/>
          <w:szCs w:val="28"/>
        </w:rPr>
      </w:pPr>
      <w:r w:rsidRPr="005C0F14">
        <w:rPr>
          <w:sz w:val="28"/>
          <w:szCs w:val="28"/>
        </w:rPr>
        <w:t>муниципального округа</w:t>
      </w:r>
    </w:p>
    <w:p w:rsidR="003A2FD4" w:rsidRPr="005C0F14" w:rsidRDefault="005C0F14" w:rsidP="003A2FD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17 января 2025</w:t>
      </w:r>
      <w:r w:rsidR="00BD2A44" w:rsidRPr="005C0F14">
        <w:rPr>
          <w:sz w:val="28"/>
          <w:szCs w:val="28"/>
        </w:rPr>
        <w:t xml:space="preserve"> года № 25</w:t>
      </w:r>
    </w:p>
    <w:p w:rsidR="003A2FD4" w:rsidRPr="005C0F14" w:rsidRDefault="003A2FD4" w:rsidP="003A2FD4">
      <w:pPr>
        <w:ind w:firstLine="709"/>
        <w:jc w:val="right"/>
        <w:rPr>
          <w:sz w:val="28"/>
          <w:szCs w:val="28"/>
        </w:rPr>
      </w:pPr>
    </w:p>
    <w:p w:rsidR="009709DC" w:rsidRPr="005C0F14" w:rsidRDefault="00F81F72" w:rsidP="00F81F72">
      <w:pPr>
        <w:ind w:firstLine="709"/>
        <w:jc w:val="center"/>
        <w:rPr>
          <w:b/>
          <w:sz w:val="28"/>
          <w:szCs w:val="28"/>
        </w:rPr>
      </w:pPr>
      <w:r w:rsidRPr="005C0F14">
        <w:rPr>
          <w:b/>
          <w:bCs/>
          <w:kern w:val="36"/>
          <w:sz w:val="28"/>
          <w:szCs w:val="28"/>
        </w:rPr>
        <w:t xml:space="preserve">Порядок </w:t>
      </w:r>
      <w:r w:rsidRPr="005C0F14">
        <w:rPr>
          <w:b/>
          <w:sz w:val="28"/>
          <w:szCs w:val="28"/>
          <w:shd w:val="clear" w:color="auto" w:fill="FFFFFF"/>
        </w:rPr>
        <w:t>компенсации убытков юридическим лицам и индивидуальным предпринимателям, образовавшихся в результате оказания мер социальной поддержки отдельным категориям граждан</w:t>
      </w:r>
      <w:r w:rsidRPr="005C0F14">
        <w:rPr>
          <w:b/>
          <w:bCs/>
          <w:kern w:val="36"/>
          <w:sz w:val="28"/>
          <w:szCs w:val="28"/>
        </w:rPr>
        <w:t xml:space="preserve"> возникающих при осуществлении регулярных пассажирских перевозок</w:t>
      </w:r>
      <w:r w:rsidRPr="005C0F14">
        <w:rPr>
          <w:rStyle w:val="a7"/>
          <w:sz w:val="28"/>
          <w:szCs w:val="28"/>
          <w:shd w:val="clear" w:color="auto" w:fill="FFFFFF"/>
        </w:rPr>
        <w:t xml:space="preserve"> по муниципальным маршрутам на территории </w:t>
      </w:r>
      <w:r w:rsidRPr="005C0F14">
        <w:rPr>
          <w:b/>
          <w:sz w:val="28"/>
          <w:szCs w:val="28"/>
        </w:rPr>
        <w:t>Тунгокоченского муниципального округа</w:t>
      </w:r>
      <w:r w:rsidR="00BD2A44" w:rsidRPr="005C0F14">
        <w:rPr>
          <w:b/>
          <w:sz w:val="28"/>
          <w:szCs w:val="28"/>
        </w:rPr>
        <w:t xml:space="preserve"> Забайкальского края</w:t>
      </w:r>
    </w:p>
    <w:p w:rsidR="00F81F72" w:rsidRPr="005C0F14" w:rsidRDefault="00F81F72" w:rsidP="00091157">
      <w:pPr>
        <w:ind w:firstLine="709"/>
        <w:jc w:val="right"/>
        <w:rPr>
          <w:b/>
          <w:sz w:val="28"/>
          <w:szCs w:val="28"/>
        </w:rPr>
      </w:pPr>
    </w:p>
    <w:p w:rsidR="00F81F72" w:rsidRPr="005C0F14" w:rsidRDefault="00F81F72" w:rsidP="002F0409">
      <w:pPr>
        <w:ind w:firstLine="709"/>
        <w:jc w:val="both"/>
        <w:rPr>
          <w:b/>
          <w:sz w:val="28"/>
          <w:szCs w:val="28"/>
        </w:rPr>
      </w:pPr>
    </w:p>
    <w:p w:rsidR="002F0409" w:rsidRPr="005C0F14" w:rsidRDefault="002F0409" w:rsidP="00525C25">
      <w:pPr>
        <w:ind w:firstLine="709"/>
        <w:jc w:val="both"/>
        <w:rPr>
          <w:sz w:val="28"/>
          <w:szCs w:val="28"/>
        </w:rPr>
      </w:pPr>
      <w:r w:rsidRPr="005C0F14">
        <w:rPr>
          <w:sz w:val="28"/>
          <w:szCs w:val="28"/>
        </w:rPr>
        <w:t>1.</w:t>
      </w:r>
      <w:r w:rsidR="00DF6985" w:rsidRPr="005C0F14">
        <w:rPr>
          <w:sz w:val="28"/>
          <w:szCs w:val="28"/>
        </w:rPr>
        <w:t xml:space="preserve"> </w:t>
      </w:r>
      <w:proofErr w:type="gramStart"/>
      <w:r w:rsidR="00F81F72" w:rsidRPr="005C0F14">
        <w:rPr>
          <w:sz w:val="28"/>
          <w:szCs w:val="28"/>
        </w:rPr>
        <w:t xml:space="preserve">Настоящий Порядок устанавливает правила компенсации убытков, образовавшихся в результате оказания мер социальной поддержки в виде 50-процентной скидки со стоимости проезда </w:t>
      </w:r>
      <w:r w:rsidR="00270E2B" w:rsidRPr="005C0F14">
        <w:rPr>
          <w:rStyle w:val="a7"/>
          <w:b w:val="0"/>
          <w:sz w:val="28"/>
          <w:szCs w:val="28"/>
          <w:shd w:val="clear" w:color="auto" w:fill="FFFFFF"/>
        </w:rPr>
        <w:t>по муниципальным маршрутам на территории</w:t>
      </w:r>
      <w:r w:rsidR="00270E2B" w:rsidRPr="005C0F14">
        <w:rPr>
          <w:rStyle w:val="a7"/>
          <w:sz w:val="28"/>
          <w:szCs w:val="28"/>
          <w:shd w:val="clear" w:color="auto" w:fill="FFFFFF"/>
        </w:rPr>
        <w:t xml:space="preserve"> </w:t>
      </w:r>
      <w:r w:rsidR="00270E2B" w:rsidRPr="005C0F14">
        <w:rPr>
          <w:sz w:val="28"/>
          <w:szCs w:val="28"/>
        </w:rPr>
        <w:t xml:space="preserve">Тунгокоченского муниципального округа </w:t>
      </w:r>
      <w:r w:rsidR="00F81F72" w:rsidRPr="005C0F14">
        <w:rPr>
          <w:sz w:val="28"/>
          <w:szCs w:val="28"/>
        </w:rPr>
        <w:t>Забайкальского края отдельным категориям граждан, установленным частью 1 </w:t>
      </w:r>
      <w:hyperlink r:id="rId6" w:history="1">
        <w:r w:rsidR="00F81F72" w:rsidRPr="005C0F14">
          <w:rPr>
            <w:sz w:val="28"/>
            <w:szCs w:val="28"/>
          </w:rPr>
          <w:t>статьи 1</w:t>
        </w:r>
      </w:hyperlink>
      <w:r w:rsidR="00F81F72" w:rsidRPr="005C0F14">
        <w:rPr>
          <w:sz w:val="28"/>
          <w:szCs w:val="28"/>
        </w:rPr>
        <w:t> Закона Забайкальского края от 30.04.2015 г. № 1165-ЗЗК «О льготном проезде на городском и пригородном пассажирском транспорте общего пользования для отдельных категорий граждан</w:t>
      </w:r>
      <w:proofErr w:type="gramEnd"/>
      <w:r w:rsidR="00F81F72" w:rsidRPr="005C0F14">
        <w:rPr>
          <w:sz w:val="28"/>
          <w:szCs w:val="28"/>
        </w:rPr>
        <w:t xml:space="preserve"> </w:t>
      </w:r>
      <w:proofErr w:type="gramStart"/>
      <w:r w:rsidR="00F81F72" w:rsidRPr="005C0F14">
        <w:rPr>
          <w:sz w:val="28"/>
          <w:szCs w:val="28"/>
        </w:rPr>
        <w:t>на территории Забайкальского края»</w:t>
      </w:r>
      <w:r w:rsidR="00BD2A44" w:rsidRPr="005C0F14">
        <w:rPr>
          <w:sz w:val="28"/>
          <w:szCs w:val="28"/>
        </w:rPr>
        <w:t xml:space="preserve">, постановлением № 1056 от 28 декабря </w:t>
      </w:r>
      <w:r w:rsidR="00270E2B" w:rsidRPr="005C0F14">
        <w:rPr>
          <w:sz w:val="28"/>
          <w:szCs w:val="28"/>
        </w:rPr>
        <w:t>2024г администрации</w:t>
      </w:r>
      <w:r w:rsidR="00BD2A44" w:rsidRPr="005C0F14">
        <w:rPr>
          <w:sz w:val="28"/>
          <w:szCs w:val="28"/>
        </w:rPr>
        <w:t xml:space="preserve"> Тунгокоченского муниципального округа </w:t>
      </w:r>
      <w:r w:rsidR="00BD2A44" w:rsidRPr="005C0F14">
        <w:rPr>
          <w:bCs/>
          <w:color w:val="000000" w:themeColor="text1"/>
          <w:kern w:val="36"/>
          <w:sz w:val="28"/>
          <w:szCs w:val="28"/>
        </w:rPr>
        <w:t>«Об утверждении предоставления</w:t>
      </w:r>
      <w:r w:rsidR="00BD2A44" w:rsidRPr="005C0F14">
        <w:rPr>
          <w:color w:val="000000" w:themeColor="text1"/>
          <w:sz w:val="28"/>
          <w:szCs w:val="28"/>
          <w:shd w:val="clear" w:color="auto" w:fill="FFFFFF"/>
        </w:rPr>
        <w:t xml:space="preserve"> компенсации убытков юридическим лицам и индивидуальным предпринимателям, образовавшихся в результате оказания мер социальной поддержки отдельным категориям граждан</w:t>
      </w:r>
      <w:r w:rsidR="00BD2A44" w:rsidRPr="005C0F14">
        <w:rPr>
          <w:bCs/>
          <w:color w:val="000000" w:themeColor="text1"/>
          <w:kern w:val="36"/>
          <w:sz w:val="28"/>
          <w:szCs w:val="28"/>
        </w:rPr>
        <w:t xml:space="preserve"> возникающих при осуществлении регулярных пассажирских перевозок</w:t>
      </w:r>
      <w:r w:rsidR="00BD2A44" w:rsidRPr="005C0F14">
        <w:rPr>
          <w:rStyle w:val="a7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D2A44" w:rsidRPr="005C0F14">
        <w:rPr>
          <w:rStyle w:val="a7"/>
          <w:b w:val="0"/>
          <w:color w:val="000000" w:themeColor="text1"/>
          <w:sz w:val="28"/>
          <w:szCs w:val="28"/>
          <w:shd w:val="clear" w:color="auto" w:fill="FFFFFF"/>
        </w:rPr>
        <w:t>по муниципальным маршрутам на территории Тунгокоченского муниципального округа</w:t>
      </w:r>
      <w:r w:rsidR="00BD2A44" w:rsidRPr="005C0F14">
        <w:rPr>
          <w:rStyle w:val="a7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D2A44" w:rsidRPr="005C0F14">
        <w:rPr>
          <w:bCs/>
          <w:color w:val="000000" w:themeColor="text1"/>
          <w:kern w:val="36"/>
          <w:sz w:val="28"/>
          <w:szCs w:val="28"/>
        </w:rPr>
        <w:t>в связи с предоставлением льготного проезда отдельным категориям граждан».</w:t>
      </w:r>
      <w:proofErr w:type="gramEnd"/>
    </w:p>
    <w:p w:rsidR="00F81F72" w:rsidRPr="005C0F14" w:rsidRDefault="002F0409" w:rsidP="00D647C1">
      <w:pPr>
        <w:ind w:firstLine="708"/>
        <w:jc w:val="both"/>
        <w:rPr>
          <w:sz w:val="28"/>
          <w:szCs w:val="28"/>
        </w:rPr>
      </w:pPr>
      <w:r w:rsidRPr="005C0F14">
        <w:rPr>
          <w:sz w:val="28"/>
          <w:szCs w:val="28"/>
        </w:rPr>
        <w:t>2.</w:t>
      </w:r>
      <w:r w:rsidR="00DF6985" w:rsidRPr="005C0F14">
        <w:rPr>
          <w:sz w:val="28"/>
          <w:szCs w:val="28"/>
        </w:rPr>
        <w:t xml:space="preserve"> </w:t>
      </w:r>
      <w:proofErr w:type="gramStart"/>
      <w:r w:rsidR="00F81F72" w:rsidRPr="005C0F14">
        <w:rPr>
          <w:sz w:val="28"/>
          <w:szCs w:val="28"/>
        </w:rPr>
        <w:t>Льготный проезд граждан, категории которых указаны в части 1 </w:t>
      </w:r>
      <w:hyperlink r:id="rId7" w:history="1">
        <w:r w:rsidR="00F81F72" w:rsidRPr="005C0F14">
          <w:rPr>
            <w:sz w:val="28"/>
            <w:szCs w:val="28"/>
          </w:rPr>
          <w:t>статьи 1</w:t>
        </w:r>
      </w:hyperlink>
      <w:r w:rsidR="00F81F72" w:rsidRPr="005C0F14">
        <w:rPr>
          <w:sz w:val="28"/>
          <w:szCs w:val="28"/>
        </w:rPr>
        <w:t> Закона Забайкальского края от 30.04.2015 г. № 1165-ЗЗК «О льготном проезде на городском и пригородном пассажирском транспорте общего пользования для отдельных категорий граждан на территории Забайкальского края»,</w:t>
      </w:r>
      <w:r w:rsidRPr="005C0F14">
        <w:rPr>
          <w:sz w:val="28"/>
          <w:szCs w:val="28"/>
        </w:rPr>
        <w:t xml:space="preserve"> </w:t>
      </w:r>
      <w:r w:rsidR="00D647C1" w:rsidRPr="005C0F14">
        <w:rPr>
          <w:sz w:val="28"/>
          <w:szCs w:val="28"/>
        </w:rPr>
        <w:t>а также в постановлении</w:t>
      </w:r>
      <w:r w:rsidRPr="005C0F14">
        <w:rPr>
          <w:sz w:val="28"/>
          <w:szCs w:val="28"/>
        </w:rPr>
        <w:t xml:space="preserve"> </w:t>
      </w:r>
      <w:r w:rsidR="00D647C1" w:rsidRPr="005C0F14">
        <w:rPr>
          <w:sz w:val="28"/>
          <w:szCs w:val="28"/>
        </w:rPr>
        <w:t xml:space="preserve">№ 1056 от 28 декабря 2024г администрации Тунгокоченского муниципального округа </w:t>
      </w:r>
      <w:r w:rsidR="00D647C1" w:rsidRPr="005C0F14">
        <w:rPr>
          <w:bCs/>
          <w:color w:val="000000" w:themeColor="text1"/>
          <w:kern w:val="36"/>
          <w:sz w:val="28"/>
          <w:szCs w:val="28"/>
        </w:rPr>
        <w:t>«Об утверждении предоставления</w:t>
      </w:r>
      <w:r w:rsidR="00D647C1" w:rsidRPr="005C0F14">
        <w:rPr>
          <w:color w:val="000000" w:themeColor="text1"/>
          <w:sz w:val="28"/>
          <w:szCs w:val="28"/>
          <w:shd w:val="clear" w:color="auto" w:fill="FFFFFF"/>
        </w:rPr>
        <w:t xml:space="preserve"> компенсации убытков юридическим лицам и индивидуальным предпринимателям</w:t>
      </w:r>
      <w:proofErr w:type="gramEnd"/>
      <w:r w:rsidR="00D647C1" w:rsidRPr="005C0F14">
        <w:rPr>
          <w:color w:val="000000" w:themeColor="text1"/>
          <w:sz w:val="28"/>
          <w:szCs w:val="28"/>
          <w:shd w:val="clear" w:color="auto" w:fill="FFFFFF"/>
        </w:rPr>
        <w:t>, образовавшихся в результате оказания мер социальной поддержки отдельным категориям граждан</w:t>
      </w:r>
      <w:r w:rsidR="00D647C1" w:rsidRPr="005C0F14">
        <w:rPr>
          <w:bCs/>
          <w:color w:val="000000" w:themeColor="text1"/>
          <w:kern w:val="36"/>
          <w:sz w:val="28"/>
          <w:szCs w:val="28"/>
        </w:rPr>
        <w:t xml:space="preserve"> возникающих при осуществлении регулярных пассажирских перевозок</w:t>
      </w:r>
      <w:r w:rsidR="00D647C1" w:rsidRPr="005C0F14">
        <w:rPr>
          <w:rStyle w:val="a7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647C1" w:rsidRPr="005C0F14">
        <w:rPr>
          <w:rStyle w:val="a7"/>
          <w:b w:val="0"/>
          <w:color w:val="000000" w:themeColor="text1"/>
          <w:sz w:val="28"/>
          <w:szCs w:val="28"/>
          <w:shd w:val="clear" w:color="auto" w:fill="FFFFFF"/>
        </w:rPr>
        <w:t>по муниципальным маршрутам на территории Тунгокоченского муниципального округа</w:t>
      </w:r>
      <w:r w:rsidR="00D647C1" w:rsidRPr="005C0F14">
        <w:rPr>
          <w:rStyle w:val="a7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647C1" w:rsidRPr="005C0F14">
        <w:rPr>
          <w:bCs/>
          <w:color w:val="000000" w:themeColor="text1"/>
          <w:kern w:val="36"/>
          <w:sz w:val="28"/>
          <w:szCs w:val="28"/>
        </w:rPr>
        <w:t>в связи с предоставлением льготного проезда отдельным категориям граждан»</w:t>
      </w:r>
      <w:r w:rsidR="00D647C1" w:rsidRPr="005C0F14">
        <w:rPr>
          <w:sz w:val="28"/>
          <w:szCs w:val="28"/>
        </w:rPr>
        <w:t xml:space="preserve">, </w:t>
      </w:r>
      <w:r w:rsidR="00F81F72" w:rsidRPr="005C0F14">
        <w:rPr>
          <w:sz w:val="28"/>
          <w:szCs w:val="28"/>
        </w:rPr>
        <w:t>обеспечивается на основании льготного проездного билета.</w:t>
      </w:r>
    </w:p>
    <w:p w:rsidR="00F81F72" w:rsidRPr="005C0F14" w:rsidRDefault="002F0409" w:rsidP="003D3A53">
      <w:pPr>
        <w:ind w:firstLine="708"/>
        <w:jc w:val="both"/>
        <w:rPr>
          <w:sz w:val="28"/>
          <w:szCs w:val="28"/>
        </w:rPr>
      </w:pPr>
      <w:r w:rsidRPr="005C0F14">
        <w:rPr>
          <w:sz w:val="28"/>
          <w:szCs w:val="28"/>
        </w:rPr>
        <w:t>3.</w:t>
      </w:r>
      <w:r w:rsidR="00DF6985" w:rsidRPr="005C0F14">
        <w:rPr>
          <w:sz w:val="28"/>
          <w:szCs w:val="28"/>
        </w:rPr>
        <w:t xml:space="preserve">  </w:t>
      </w:r>
      <w:r w:rsidR="00F81F72" w:rsidRPr="005C0F14">
        <w:rPr>
          <w:sz w:val="28"/>
          <w:szCs w:val="28"/>
        </w:rPr>
        <w:t xml:space="preserve">Компенсация убытков производится юридическим лицам и индивидуальным предпринимателям, осуществляющим пассажирские перевозки </w:t>
      </w:r>
      <w:r w:rsidR="003D1B1D" w:rsidRPr="005C0F14">
        <w:rPr>
          <w:rStyle w:val="a7"/>
          <w:b w:val="0"/>
          <w:sz w:val="28"/>
          <w:szCs w:val="28"/>
          <w:shd w:val="clear" w:color="auto" w:fill="FFFFFF"/>
        </w:rPr>
        <w:t xml:space="preserve">по муниципальным маршрутам на территории </w:t>
      </w:r>
      <w:r w:rsidR="003D1B1D" w:rsidRPr="005C0F14">
        <w:rPr>
          <w:sz w:val="28"/>
          <w:szCs w:val="28"/>
        </w:rPr>
        <w:t xml:space="preserve">Тунгокоченского муниципального округа Забайкальского края </w:t>
      </w:r>
      <w:r w:rsidR="00F81F72" w:rsidRPr="005C0F14">
        <w:rPr>
          <w:sz w:val="28"/>
          <w:szCs w:val="28"/>
        </w:rPr>
        <w:t xml:space="preserve">(далее - перевозчики) на основании договоров на возмещение убытков, (далее – договоры), заключенных с </w:t>
      </w:r>
      <w:r w:rsidR="003D3A53" w:rsidRPr="005C0F14">
        <w:rPr>
          <w:sz w:val="28"/>
          <w:szCs w:val="28"/>
        </w:rPr>
        <w:t xml:space="preserve">администрацией Тунгокоченского муниципального округа </w:t>
      </w:r>
      <w:r w:rsidR="00F81F72" w:rsidRPr="005C0F14">
        <w:rPr>
          <w:sz w:val="28"/>
          <w:szCs w:val="28"/>
        </w:rPr>
        <w:t>(далее - уполномоченный орган).</w:t>
      </w:r>
    </w:p>
    <w:p w:rsidR="00F81F72" w:rsidRPr="005C0F14" w:rsidRDefault="003D3A53" w:rsidP="003D3A53">
      <w:pPr>
        <w:ind w:firstLine="708"/>
        <w:jc w:val="both"/>
        <w:rPr>
          <w:sz w:val="28"/>
          <w:szCs w:val="28"/>
        </w:rPr>
      </w:pPr>
      <w:r w:rsidRPr="005C0F14">
        <w:rPr>
          <w:sz w:val="28"/>
          <w:szCs w:val="28"/>
        </w:rPr>
        <w:lastRenderedPageBreak/>
        <w:t>4.</w:t>
      </w:r>
      <w:r w:rsidR="00F81F72" w:rsidRPr="005C0F14">
        <w:rPr>
          <w:sz w:val="28"/>
          <w:szCs w:val="28"/>
        </w:rPr>
        <w:t xml:space="preserve">Основаниями для заключения договора с </w:t>
      </w:r>
      <w:proofErr w:type="gramStart"/>
      <w:r w:rsidR="00F81F72" w:rsidRPr="005C0F14">
        <w:rPr>
          <w:sz w:val="28"/>
          <w:szCs w:val="28"/>
        </w:rPr>
        <w:t>перевозчиком, осуществляющим перевозки по муниципальному ма</w:t>
      </w:r>
      <w:r w:rsidRPr="005C0F14">
        <w:rPr>
          <w:sz w:val="28"/>
          <w:szCs w:val="28"/>
        </w:rPr>
        <w:t>ршруту регулярных перевозок по нерегу</w:t>
      </w:r>
      <w:r w:rsidR="00F81F72" w:rsidRPr="005C0F14">
        <w:rPr>
          <w:sz w:val="28"/>
          <w:szCs w:val="28"/>
        </w:rPr>
        <w:t>лируемым тарифам является</w:t>
      </w:r>
      <w:proofErr w:type="gramEnd"/>
      <w:r w:rsidR="00F81F72" w:rsidRPr="005C0F14">
        <w:rPr>
          <w:sz w:val="28"/>
          <w:szCs w:val="28"/>
        </w:rPr>
        <w:t xml:space="preserve"> наличие:</w:t>
      </w:r>
    </w:p>
    <w:p w:rsidR="00F81F72" w:rsidRPr="005C0F14" w:rsidRDefault="00F81F72" w:rsidP="003D3A53">
      <w:pPr>
        <w:suppressAutoHyphens/>
        <w:ind w:firstLine="709"/>
        <w:jc w:val="both"/>
        <w:rPr>
          <w:bCs/>
          <w:sz w:val="28"/>
          <w:szCs w:val="28"/>
        </w:rPr>
      </w:pPr>
      <w:r w:rsidRPr="005C0F14">
        <w:rPr>
          <w:sz w:val="28"/>
          <w:szCs w:val="28"/>
        </w:rPr>
        <w:t xml:space="preserve">- сведений о маршруте в реестре </w:t>
      </w:r>
      <w:r w:rsidR="003D3A53" w:rsidRPr="005C0F14">
        <w:rPr>
          <w:sz w:val="28"/>
          <w:szCs w:val="28"/>
        </w:rPr>
        <w:t xml:space="preserve">муниципальных маршрутов </w:t>
      </w:r>
      <w:r w:rsidR="003D3A53" w:rsidRPr="005C0F14">
        <w:rPr>
          <w:bCs/>
          <w:sz w:val="28"/>
          <w:szCs w:val="28"/>
        </w:rPr>
        <w:t>регулярных перевозок пассажиров и багажа автомобильным транспортом на территории</w:t>
      </w:r>
      <w:r w:rsidR="003D3A53" w:rsidRPr="005C0F14">
        <w:rPr>
          <w:sz w:val="28"/>
          <w:szCs w:val="28"/>
        </w:rPr>
        <w:t xml:space="preserve"> Тунгокоченского муниципального округа Забайкальского края</w:t>
      </w:r>
      <w:proofErr w:type="gramStart"/>
      <w:r w:rsidR="003D3A53" w:rsidRPr="005C0F14">
        <w:rPr>
          <w:bCs/>
          <w:sz w:val="28"/>
          <w:szCs w:val="28"/>
        </w:rPr>
        <w:t xml:space="preserve"> </w:t>
      </w:r>
      <w:r w:rsidRPr="005C0F14">
        <w:rPr>
          <w:sz w:val="28"/>
          <w:szCs w:val="28"/>
        </w:rPr>
        <w:t>;</w:t>
      </w:r>
      <w:proofErr w:type="gramEnd"/>
    </w:p>
    <w:p w:rsidR="00F81F72" w:rsidRPr="005C0F14" w:rsidRDefault="00F81F72" w:rsidP="00F81F72">
      <w:pPr>
        <w:ind w:firstLine="709"/>
        <w:jc w:val="both"/>
        <w:rPr>
          <w:sz w:val="28"/>
          <w:szCs w:val="28"/>
        </w:rPr>
      </w:pPr>
      <w:r w:rsidRPr="005C0F14">
        <w:rPr>
          <w:sz w:val="28"/>
          <w:szCs w:val="28"/>
        </w:rPr>
        <w:t>- документа перевозчика, устанавливающего тарифы для граждан;</w:t>
      </w:r>
    </w:p>
    <w:p w:rsidR="00F81F72" w:rsidRPr="005C0F14" w:rsidRDefault="00F81F72" w:rsidP="00F81F72">
      <w:pPr>
        <w:ind w:firstLine="709"/>
        <w:jc w:val="both"/>
        <w:rPr>
          <w:sz w:val="28"/>
          <w:szCs w:val="28"/>
        </w:rPr>
      </w:pPr>
      <w:r w:rsidRPr="005C0F14">
        <w:rPr>
          <w:sz w:val="28"/>
          <w:szCs w:val="28"/>
        </w:rPr>
        <w:t>- свидетельства перевозчика об осуществлении перевозок по муниципальному маршруту регулярных перевозок и карты муниципального маршрута регулярных перевозок.</w:t>
      </w:r>
    </w:p>
    <w:p w:rsidR="00F81F72" w:rsidRPr="005C0F14" w:rsidRDefault="007D492C" w:rsidP="00EB0365">
      <w:pPr>
        <w:ind w:firstLine="709"/>
        <w:jc w:val="both"/>
        <w:rPr>
          <w:sz w:val="28"/>
          <w:szCs w:val="28"/>
        </w:rPr>
      </w:pPr>
      <w:r w:rsidRPr="005C0F14">
        <w:rPr>
          <w:sz w:val="28"/>
          <w:szCs w:val="28"/>
        </w:rPr>
        <w:t>5</w:t>
      </w:r>
      <w:r w:rsidR="00F81F72" w:rsidRPr="005C0F14">
        <w:rPr>
          <w:sz w:val="28"/>
          <w:szCs w:val="28"/>
        </w:rPr>
        <w:t xml:space="preserve">. </w:t>
      </w:r>
      <w:proofErr w:type="gramStart"/>
      <w:r w:rsidR="00F81F72" w:rsidRPr="005C0F14">
        <w:rPr>
          <w:sz w:val="28"/>
          <w:szCs w:val="28"/>
        </w:rPr>
        <w:t xml:space="preserve">Договор с перевозчиком, осуществляющим перевозки по муниципальному маршруту регулярных перевозок по нерегулируемым тарифам заключается при условии согласования с перевозчиком размеров компенсации недополученных доходов, связанных с предоставлением льгот, не превышающих объема финансовых средств, направленных на осуществление государственного полномочия по организации социальной поддержки отдельных категорий граждан путем обеспечения льготного проезда </w:t>
      </w:r>
      <w:r w:rsidR="00EB0365" w:rsidRPr="005C0F14">
        <w:rPr>
          <w:rStyle w:val="a7"/>
          <w:b w:val="0"/>
          <w:sz w:val="28"/>
          <w:szCs w:val="28"/>
          <w:shd w:val="clear" w:color="auto" w:fill="FFFFFF"/>
        </w:rPr>
        <w:t xml:space="preserve">по муниципальным маршрутам на территории </w:t>
      </w:r>
      <w:r w:rsidR="00EB0365" w:rsidRPr="005C0F14">
        <w:rPr>
          <w:sz w:val="28"/>
          <w:szCs w:val="28"/>
        </w:rPr>
        <w:t xml:space="preserve">Тунгокоченского муниципального округа Забайкальского края </w:t>
      </w:r>
      <w:r w:rsidR="00F81F72" w:rsidRPr="005C0F14">
        <w:rPr>
          <w:sz w:val="28"/>
          <w:szCs w:val="28"/>
        </w:rPr>
        <w:t>из бюджета</w:t>
      </w:r>
      <w:proofErr w:type="gramEnd"/>
      <w:r w:rsidR="00EB0365" w:rsidRPr="005C0F14">
        <w:rPr>
          <w:sz w:val="28"/>
          <w:szCs w:val="28"/>
        </w:rPr>
        <w:t xml:space="preserve"> Тунгокоченского муниципального округа</w:t>
      </w:r>
      <w:r w:rsidR="00F81F72" w:rsidRPr="005C0F14">
        <w:rPr>
          <w:sz w:val="28"/>
          <w:szCs w:val="28"/>
        </w:rPr>
        <w:t>, исходя из планируемого количества поездок, совершенных льготными категориями граждан и тарифа, установленного перевозчиком.</w:t>
      </w:r>
    </w:p>
    <w:p w:rsidR="00EB0365" w:rsidRPr="005C0F14" w:rsidRDefault="00F81F72" w:rsidP="007D492C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5C0F14">
        <w:rPr>
          <w:sz w:val="28"/>
          <w:szCs w:val="28"/>
        </w:rPr>
        <w:t xml:space="preserve">Перевозчики, заключившие договоры, </w:t>
      </w:r>
      <w:r w:rsidR="00EB0365" w:rsidRPr="005C0F14">
        <w:rPr>
          <w:sz w:val="28"/>
          <w:szCs w:val="28"/>
        </w:rPr>
        <w:t xml:space="preserve">ежемесячно до 1 числа каждого </w:t>
      </w:r>
      <w:r w:rsidR="004F5762" w:rsidRPr="005C0F14">
        <w:rPr>
          <w:sz w:val="28"/>
          <w:szCs w:val="28"/>
        </w:rPr>
        <w:t xml:space="preserve">месяца, следующего за отчетным </w:t>
      </w:r>
      <w:proofErr w:type="gramStart"/>
      <w:r w:rsidR="00EB0365" w:rsidRPr="005C0F14">
        <w:rPr>
          <w:sz w:val="28"/>
          <w:szCs w:val="28"/>
        </w:rPr>
        <w:t>предоставляет отчет</w:t>
      </w:r>
      <w:proofErr w:type="gramEnd"/>
      <w:r w:rsidR="00EB0365" w:rsidRPr="005C0F14">
        <w:rPr>
          <w:sz w:val="28"/>
          <w:szCs w:val="28"/>
        </w:rPr>
        <w:t xml:space="preserve"> о выполнении работ, АКТ приема выполненных работ по перевозке пассажиров в соответствии с формой, установленной приложением № 1 к настоящему порядку</w:t>
      </w:r>
    </w:p>
    <w:p w:rsidR="00F81F72" w:rsidRPr="005C0F14" w:rsidRDefault="00F81F72" w:rsidP="00F81F72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5C0F14">
        <w:rPr>
          <w:sz w:val="28"/>
          <w:szCs w:val="28"/>
        </w:rPr>
        <w:t>Уполномоченный орган осуществляет проверку отчетов о компенсации убытков, представленных перевозчиками.</w:t>
      </w:r>
    </w:p>
    <w:p w:rsidR="00F81F72" w:rsidRPr="005C0F14" w:rsidRDefault="00F81F72" w:rsidP="00F81F72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5C0F14">
        <w:rPr>
          <w:sz w:val="28"/>
          <w:szCs w:val="28"/>
        </w:rPr>
        <w:t>Уполномоченный орган производит возмещение убытков перевозчикам в соответствии с условиями заключенных договоров.</w:t>
      </w:r>
    </w:p>
    <w:p w:rsidR="004F5762" w:rsidRPr="005C0F14" w:rsidRDefault="004F5762" w:rsidP="004F5762">
      <w:pPr>
        <w:ind w:firstLine="708"/>
        <w:jc w:val="both"/>
        <w:rPr>
          <w:sz w:val="28"/>
          <w:szCs w:val="28"/>
        </w:rPr>
      </w:pPr>
      <w:r w:rsidRPr="005C0F14">
        <w:rPr>
          <w:sz w:val="28"/>
          <w:szCs w:val="28"/>
        </w:rPr>
        <w:t>9.Ежегодного не позднее 1 сентября перевозчик предоставляет материалы и расчеты тарифа для увеличения стоимости</w:t>
      </w:r>
      <w:r w:rsidR="00FE026F" w:rsidRPr="005C0F14">
        <w:rPr>
          <w:sz w:val="28"/>
          <w:szCs w:val="28"/>
        </w:rPr>
        <w:t xml:space="preserve"> тарифа.</w:t>
      </w:r>
    </w:p>
    <w:p w:rsidR="0015466F" w:rsidRPr="005C0F14" w:rsidRDefault="0015466F" w:rsidP="003A2FD4">
      <w:pPr>
        <w:ind w:firstLine="284"/>
        <w:jc w:val="both"/>
        <w:rPr>
          <w:sz w:val="28"/>
          <w:szCs w:val="28"/>
        </w:rPr>
      </w:pPr>
    </w:p>
    <w:p w:rsidR="00041D6D" w:rsidRPr="005C0F14" w:rsidRDefault="00041D6D" w:rsidP="003A2FD4">
      <w:pPr>
        <w:ind w:firstLine="284"/>
        <w:jc w:val="both"/>
        <w:rPr>
          <w:sz w:val="28"/>
          <w:szCs w:val="28"/>
        </w:rPr>
      </w:pPr>
    </w:p>
    <w:p w:rsidR="00041D6D" w:rsidRPr="005C0F14" w:rsidRDefault="00041D6D" w:rsidP="003A2FD4">
      <w:pPr>
        <w:ind w:firstLine="284"/>
        <w:jc w:val="both"/>
        <w:rPr>
          <w:sz w:val="28"/>
          <w:szCs w:val="28"/>
        </w:rPr>
      </w:pPr>
    </w:p>
    <w:p w:rsidR="00041D6D" w:rsidRPr="005C0F14" w:rsidRDefault="00041D6D" w:rsidP="003A2FD4">
      <w:pPr>
        <w:ind w:firstLine="284"/>
        <w:jc w:val="both"/>
        <w:rPr>
          <w:sz w:val="28"/>
          <w:szCs w:val="28"/>
        </w:rPr>
      </w:pPr>
    </w:p>
    <w:p w:rsidR="00041D6D" w:rsidRPr="005C0F14" w:rsidRDefault="00041D6D" w:rsidP="003A2FD4">
      <w:pPr>
        <w:ind w:firstLine="284"/>
        <w:jc w:val="both"/>
        <w:rPr>
          <w:sz w:val="28"/>
          <w:szCs w:val="28"/>
        </w:rPr>
      </w:pPr>
    </w:p>
    <w:p w:rsidR="00041D6D" w:rsidRPr="005C0F14" w:rsidRDefault="00041D6D" w:rsidP="003A2FD4">
      <w:pPr>
        <w:ind w:firstLine="284"/>
        <w:jc w:val="both"/>
        <w:rPr>
          <w:sz w:val="28"/>
          <w:szCs w:val="28"/>
        </w:rPr>
      </w:pPr>
    </w:p>
    <w:p w:rsidR="00041D6D" w:rsidRPr="005C0F14" w:rsidRDefault="00041D6D" w:rsidP="003A2FD4">
      <w:pPr>
        <w:ind w:firstLine="284"/>
        <w:jc w:val="both"/>
        <w:rPr>
          <w:sz w:val="28"/>
          <w:szCs w:val="28"/>
        </w:rPr>
      </w:pPr>
    </w:p>
    <w:p w:rsidR="00041D6D" w:rsidRPr="005C0F14" w:rsidRDefault="00041D6D" w:rsidP="003A2FD4">
      <w:pPr>
        <w:ind w:firstLine="284"/>
        <w:jc w:val="both"/>
        <w:rPr>
          <w:sz w:val="28"/>
          <w:szCs w:val="28"/>
        </w:rPr>
      </w:pPr>
    </w:p>
    <w:p w:rsidR="00041D6D" w:rsidRPr="005C0F14" w:rsidRDefault="00041D6D" w:rsidP="003A2FD4">
      <w:pPr>
        <w:ind w:firstLine="284"/>
        <w:jc w:val="both"/>
        <w:rPr>
          <w:sz w:val="28"/>
          <w:szCs w:val="28"/>
        </w:rPr>
      </w:pPr>
    </w:p>
    <w:p w:rsidR="00041D6D" w:rsidRPr="005C0F14" w:rsidRDefault="00041D6D" w:rsidP="003A2FD4">
      <w:pPr>
        <w:ind w:firstLine="284"/>
        <w:jc w:val="both"/>
        <w:rPr>
          <w:sz w:val="28"/>
          <w:szCs w:val="28"/>
        </w:rPr>
      </w:pPr>
    </w:p>
    <w:p w:rsidR="00041D6D" w:rsidRPr="005C0F14" w:rsidRDefault="00041D6D" w:rsidP="003A2FD4">
      <w:pPr>
        <w:ind w:firstLine="284"/>
        <w:jc w:val="both"/>
        <w:rPr>
          <w:sz w:val="28"/>
          <w:szCs w:val="28"/>
        </w:rPr>
      </w:pPr>
    </w:p>
    <w:p w:rsidR="00041D6D" w:rsidRPr="005C0F14" w:rsidRDefault="00041D6D" w:rsidP="003A2FD4">
      <w:pPr>
        <w:ind w:firstLine="284"/>
        <w:jc w:val="both"/>
        <w:rPr>
          <w:sz w:val="28"/>
          <w:szCs w:val="28"/>
        </w:rPr>
      </w:pPr>
    </w:p>
    <w:p w:rsidR="00FE026F" w:rsidRPr="005C0F14" w:rsidRDefault="00FE026F" w:rsidP="003A2FD4">
      <w:pPr>
        <w:ind w:firstLine="284"/>
        <w:jc w:val="both"/>
        <w:rPr>
          <w:sz w:val="28"/>
          <w:szCs w:val="28"/>
        </w:rPr>
      </w:pPr>
    </w:p>
    <w:p w:rsidR="00FE026F" w:rsidRPr="005C0F14" w:rsidRDefault="00FE026F" w:rsidP="003A2FD4">
      <w:pPr>
        <w:ind w:firstLine="284"/>
        <w:jc w:val="both"/>
        <w:rPr>
          <w:sz w:val="28"/>
          <w:szCs w:val="28"/>
        </w:rPr>
      </w:pPr>
    </w:p>
    <w:p w:rsidR="00FE026F" w:rsidRPr="005C0F14" w:rsidRDefault="00FE026F" w:rsidP="003A2FD4">
      <w:pPr>
        <w:ind w:firstLine="284"/>
        <w:jc w:val="both"/>
        <w:rPr>
          <w:sz w:val="28"/>
          <w:szCs w:val="28"/>
        </w:rPr>
      </w:pPr>
    </w:p>
    <w:p w:rsidR="00FE026F" w:rsidRPr="005C0F14" w:rsidRDefault="00FE026F" w:rsidP="003A2FD4">
      <w:pPr>
        <w:ind w:firstLine="284"/>
        <w:jc w:val="both"/>
        <w:rPr>
          <w:sz w:val="28"/>
          <w:szCs w:val="28"/>
        </w:rPr>
      </w:pPr>
    </w:p>
    <w:p w:rsidR="00FE026F" w:rsidRPr="005C0F14" w:rsidRDefault="00FE026F" w:rsidP="003A2FD4">
      <w:pPr>
        <w:ind w:firstLine="284"/>
        <w:jc w:val="both"/>
        <w:rPr>
          <w:sz w:val="28"/>
          <w:szCs w:val="28"/>
        </w:rPr>
      </w:pPr>
    </w:p>
    <w:p w:rsidR="00FE026F" w:rsidRPr="005C0F14" w:rsidRDefault="00FE026F" w:rsidP="003A2FD4">
      <w:pPr>
        <w:ind w:firstLine="284"/>
        <w:jc w:val="both"/>
        <w:rPr>
          <w:sz w:val="28"/>
          <w:szCs w:val="28"/>
        </w:rPr>
      </w:pPr>
    </w:p>
    <w:p w:rsidR="00FE026F" w:rsidRPr="005C0F14" w:rsidRDefault="00FE026F" w:rsidP="003A2FD4">
      <w:pPr>
        <w:ind w:firstLine="284"/>
        <w:jc w:val="both"/>
        <w:rPr>
          <w:sz w:val="28"/>
          <w:szCs w:val="28"/>
        </w:rPr>
      </w:pPr>
    </w:p>
    <w:p w:rsidR="00041D6D" w:rsidRPr="005C0F14" w:rsidRDefault="00041D6D" w:rsidP="00D647C1">
      <w:pPr>
        <w:jc w:val="both"/>
        <w:rPr>
          <w:sz w:val="28"/>
          <w:szCs w:val="28"/>
        </w:rPr>
      </w:pPr>
    </w:p>
    <w:p w:rsidR="00041D6D" w:rsidRDefault="00041D6D" w:rsidP="003A2FD4">
      <w:pPr>
        <w:ind w:firstLine="284"/>
        <w:jc w:val="both"/>
        <w:rPr>
          <w:sz w:val="28"/>
          <w:szCs w:val="28"/>
        </w:rPr>
      </w:pPr>
    </w:p>
    <w:p w:rsidR="00EC1385" w:rsidRDefault="00EC1385" w:rsidP="00FE026F">
      <w:pPr>
        <w:ind w:firstLine="709"/>
        <w:jc w:val="right"/>
      </w:pPr>
    </w:p>
    <w:p w:rsidR="00FE026F" w:rsidRDefault="00FE026F" w:rsidP="00FE026F">
      <w:pPr>
        <w:ind w:firstLine="709"/>
        <w:jc w:val="right"/>
      </w:pPr>
      <w:r>
        <w:t xml:space="preserve">Приложение № 1 </w:t>
      </w:r>
      <w:r w:rsidRPr="009709DC">
        <w:t>к</w:t>
      </w:r>
      <w:r>
        <w:t xml:space="preserve"> порядку </w:t>
      </w:r>
    </w:p>
    <w:p w:rsidR="00041D6D" w:rsidRPr="00410511" w:rsidRDefault="00041D6D" w:rsidP="003A2FD4">
      <w:pPr>
        <w:ind w:firstLine="284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1" w:tblpY="441"/>
        <w:tblW w:w="16004" w:type="dxa"/>
        <w:tblLook w:val="00A0"/>
      </w:tblPr>
      <w:tblGrid>
        <w:gridCol w:w="2286"/>
        <w:gridCol w:w="2286"/>
        <w:gridCol w:w="2286"/>
        <w:gridCol w:w="2285"/>
        <w:gridCol w:w="2285"/>
        <w:gridCol w:w="2285"/>
        <w:gridCol w:w="2291"/>
      </w:tblGrid>
      <w:tr w:rsidR="0015466F" w:rsidRPr="0015466F" w:rsidTr="00FE026F">
        <w:trPr>
          <w:trHeight w:val="263"/>
        </w:trPr>
        <w:tc>
          <w:tcPr>
            <w:tcW w:w="16004" w:type="dxa"/>
            <w:gridSpan w:val="7"/>
            <w:noWrap/>
            <w:vAlign w:val="bottom"/>
            <w:hideMark/>
          </w:tcPr>
          <w:p w:rsidR="0015466F" w:rsidRPr="0015466F" w:rsidRDefault="0015466F" w:rsidP="00FE026F">
            <w:pPr>
              <w:jc w:val="center"/>
              <w:rPr>
                <w:b/>
                <w:bCs/>
                <w:sz w:val="28"/>
                <w:szCs w:val="28"/>
              </w:rPr>
            </w:pPr>
            <w:r w:rsidRPr="0015466F">
              <w:rPr>
                <w:b/>
                <w:bCs/>
                <w:sz w:val="28"/>
                <w:szCs w:val="28"/>
              </w:rPr>
              <w:t>АКТ</w:t>
            </w:r>
          </w:p>
        </w:tc>
      </w:tr>
      <w:tr w:rsidR="0015466F" w:rsidRPr="0015466F" w:rsidTr="00FE026F">
        <w:trPr>
          <w:trHeight w:val="251"/>
        </w:trPr>
        <w:tc>
          <w:tcPr>
            <w:tcW w:w="16004" w:type="dxa"/>
            <w:gridSpan w:val="7"/>
            <w:noWrap/>
            <w:vAlign w:val="bottom"/>
            <w:hideMark/>
          </w:tcPr>
          <w:p w:rsidR="0015466F" w:rsidRPr="0015466F" w:rsidRDefault="0015466F" w:rsidP="00FE026F">
            <w:pPr>
              <w:jc w:val="center"/>
              <w:rPr>
                <w:sz w:val="28"/>
                <w:szCs w:val="28"/>
              </w:rPr>
            </w:pPr>
            <w:r w:rsidRPr="0015466F">
              <w:rPr>
                <w:sz w:val="28"/>
                <w:szCs w:val="28"/>
              </w:rPr>
              <w:t>приема выполненных работ</w:t>
            </w:r>
          </w:p>
        </w:tc>
      </w:tr>
      <w:tr w:rsidR="0015466F" w:rsidRPr="0015466F" w:rsidTr="00FE026F">
        <w:trPr>
          <w:trHeight w:val="263"/>
        </w:trPr>
        <w:tc>
          <w:tcPr>
            <w:tcW w:w="16004" w:type="dxa"/>
            <w:gridSpan w:val="7"/>
            <w:noWrap/>
            <w:vAlign w:val="bottom"/>
            <w:hideMark/>
          </w:tcPr>
          <w:p w:rsidR="0015466F" w:rsidRPr="0015466F" w:rsidRDefault="0015466F" w:rsidP="00FE026F">
            <w:pPr>
              <w:jc w:val="center"/>
              <w:rPr>
                <w:sz w:val="28"/>
                <w:szCs w:val="28"/>
              </w:rPr>
            </w:pPr>
            <w:r w:rsidRPr="0015466F">
              <w:rPr>
                <w:sz w:val="28"/>
                <w:szCs w:val="28"/>
              </w:rPr>
              <w:t>за ________________ месяц 20____ года</w:t>
            </w:r>
          </w:p>
        </w:tc>
      </w:tr>
      <w:tr w:rsidR="0015466F" w:rsidRPr="0015466F" w:rsidTr="00FE026F">
        <w:trPr>
          <w:trHeight w:val="164"/>
        </w:trPr>
        <w:tc>
          <w:tcPr>
            <w:tcW w:w="2286" w:type="dxa"/>
            <w:noWrap/>
            <w:vAlign w:val="bottom"/>
          </w:tcPr>
          <w:p w:rsidR="0015466F" w:rsidRPr="0015466F" w:rsidRDefault="0015466F" w:rsidP="00FE02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6" w:type="dxa"/>
            <w:noWrap/>
            <w:vAlign w:val="bottom"/>
          </w:tcPr>
          <w:p w:rsidR="0015466F" w:rsidRPr="0015466F" w:rsidRDefault="0015466F" w:rsidP="00FE02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6" w:type="dxa"/>
            <w:noWrap/>
            <w:vAlign w:val="bottom"/>
          </w:tcPr>
          <w:p w:rsidR="0015466F" w:rsidRPr="0015466F" w:rsidRDefault="0015466F" w:rsidP="00FE02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5" w:type="dxa"/>
            <w:noWrap/>
            <w:vAlign w:val="bottom"/>
          </w:tcPr>
          <w:p w:rsidR="0015466F" w:rsidRPr="0015466F" w:rsidRDefault="0015466F" w:rsidP="00FE02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5" w:type="dxa"/>
            <w:noWrap/>
            <w:vAlign w:val="bottom"/>
          </w:tcPr>
          <w:p w:rsidR="0015466F" w:rsidRPr="0015466F" w:rsidRDefault="0015466F" w:rsidP="00FE02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5" w:type="dxa"/>
            <w:noWrap/>
            <w:vAlign w:val="bottom"/>
          </w:tcPr>
          <w:p w:rsidR="0015466F" w:rsidRPr="0015466F" w:rsidRDefault="0015466F" w:rsidP="00FE02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9" w:type="dxa"/>
            <w:noWrap/>
            <w:vAlign w:val="bottom"/>
          </w:tcPr>
          <w:p w:rsidR="0015466F" w:rsidRPr="0015466F" w:rsidRDefault="0015466F" w:rsidP="00FE026F">
            <w:pPr>
              <w:jc w:val="center"/>
              <w:rPr>
                <w:sz w:val="28"/>
                <w:szCs w:val="28"/>
              </w:rPr>
            </w:pPr>
          </w:p>
        </w:tc>
      </w:tr>
      <w:tr w:rsidR="0015466F" w:rsidRPr="0015466F" w:rsidTr="00FE026F">
        <w:trPr>
          <w:trHeight w:val="263"/>
        </w:trPr>
        <w:tc>
          <w:tcPr>
            <w:tcW w:w="16004" w:type="dxa"/>
            <w:gridSpan w:val="7"/>
            <w:noWrap/>
            <w:vAlign w:val="bottom"/>
          </w:tcPr>
          <w:p w:rsidR="0015466F" w:rsidRPr="0015466F" w:rsidRDefault="0015466F" w:rsidP="00FE026F">
            <w:pPr>
              <w:jc w:val="center"/>
              <w:rPr>
                <w:sz w:val="28"/>
                <w:szCs w:val="28"/>
              </w:rPr>
            </w:pPr>
            <w:r w:rsidRPr="0015466F">
              <w:rPr>
                <w:sz w:val="28"/>
                <w:szCs w:val="28"/>
              </w:rPr>
              <w:t>Перевозчик______________________________________________________________________________________________</w:t>
            </w:r>
          </w:p>
          <w:p w:rsidR="0015466F" w:rsidRPr="0015466F" w:rsidRDefault="0015466F" w:rsidP="00FE026F">
            <w:pPr>
              <w:jc w:val="center"/>
              <w:rPr>
                <w:sz w:val="28"/>
                <w:szCs w:val="28"/>
              </w:rPr>
            </w:pPr>
          </w:p>
          <w:p w:rsidR="0015466F" w:rsidRPr="0015466F" w:rsidRDefault="0015466F" w:rsidP="00FE026F">
            <w:pPr>
              <w:jc w:val="center"/>
              <w:rPr>
                <w:sz w:val="28"/>
                <w:szCs w:val="28"/>
              </w:rPr>
            </w:pPr>
            <w:r w:rsidRPr="0015466F">
              <w:rPr>
                <w:sz w:val="28"/>
                <w:szCs w:val="28"/>
              </w:rPr>
              <w:t>наименование перевозчика</w:t>
            </w:r>
          </w:p>
        </w:tc>
      </w:tr>
    </w:tbl>
    <w:p w:rsidR="00383070" w:rsidRDefault="00383070" w:rsidP="00FE026F">
      <w:pPr>
        <w:ind w:left="4536"/>
        <w:jc w:val="center"/>
      </w:pPr>
    </w:p>
    <w:p w:rsidR="003A2FD4" w:rsidRDefault="003A2FD4" w:rsidP="00FE026F">
      <w:pPr>
        <w:jc w:val="center"/>
      </w:pPr>
    </w:p>
    <w:p w:rsidR="00FE026F" w:rsidRDefault="00FE026F" w:rsidP="00FE026F">
      <w:pPr>
        <w:jc w:val="center"/>
        <w:rPr>
          <w:sz w:val="28"/>
          <w:szCs w:val="28"/>
        </w:rPr>
      </w:pPr>
      <w:bookmarkStart w:id="0" w:name="Прилож8"/>
      <w:bookmarkEnd w:id="0"/>
    </w:p>
    <w:p w:rsidR="00FE026F" w:rsidRDefault="00FE026F" w:rsidP="00FE026F">
      <w:pPr>
        <w:jc w:val="center"/>
        <w:rPr>
          <w:sz w:val="28"/>
          <w:szCs w:val="28"/>
        </w:rPr>
      </w:pPr>
    </w:p>
    <w:p w:rsidR="00383070" w:rsidRPr="0015466F" w:rsidRDefault="00FE026F" w:rsidP="00FE026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C1385">
        <w:rPr>
          <w:sz w:val="28"/>
          <w:szCs w:val="28"/>
        </w:rPr>
        <w:tab/>
        <w:t>В</w:t>
      </w:r>
      <w:r w:rsidR="00383070" w:rsidRPr="0015466F">
        <w:rPr>
          <w:sz w:val="28"/>
          <w:szCs w:val="28"/>
        </w:rPr>
        <w:t>ыполнил за отчетный период следующие работы:</w:t>
      </w:r>
    </w:p>
    <w:tbl>
      <w:tblPr>
        <w:tblpPr w:leftFromText="180" w:rightFromText="180" w:vertAnchor="text" w:horzAnchor="margin" w:tblpXSpec="center" w:tblpY="155"/>
        <w:tblW w:w="10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85"/>
        <w:gridCol w:w="4805"/>
        <w:gridCol w:w="2204"/>
        <w:gridCol w:w="1210"/>
        <w:gridCol w:w="1084"/>
      </w:tblGrid>
      <w:tr w:rsidR="0015466F" w:rsidRPr="0015466F" w:rsidTr="0015466F">
        <w:trPr>
          <w:trHeight w:val="293"/>
          <w:tblHeader/>
        </w:trPr>
        <w:tc>
          <w:tcPr>
            <w:tcW w:w="1485" w:type="dxa"/>
            <w:vMerge w:val="restart"/>
            <w:vAlign w:val="center"/>
          </w:tcPr>
          <w:p w:rsidR="0015466F" w:rsidRPr="0015466F" w:rsidRDefault="0015466F" w:rsidP="00FE026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466F">
              <w:rPr>
                <w:sz w:val="28"/>
                <w:szCs w:val="28"/>
              </w:rPr>
              <w:t>№№</w:t>
            </w:r>
          </w:p>
          <w:p w:rsidR="0015466F" w:rsidRPr="0015466F" w:rsidRDefault="0015466F" w:rsidP="00FE026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15466F">
              <w:rPr>
                <w:sz w:val="28"/>
                <w:szCs w:val="28"/>
              </w:rPr>
              <w:t>пп</w:t>
            </w:r>
            <w:proofErr w:type="spellEnd"/>
            <w:r w:rsidRPr="0015466F">
              <w:rPr>
                <w:sz w:val="28"/>
                <w:szCs w:val="28"/>
              </w:rPr>
              <w:t>.</w:t>
            </w:r>
          </w:p>
        </w:tc>
        <w:tc>
          <w:tcPr>
            <w:tcW w:w="4805" w:type="dxa"/>
            <w:vMerge w:val="restart"/>
            <w:vAlign w:val="center"/>
          </w:tcPr>
          <w:p w:rsidR="0015466F" w:rsidRPr="0015466F" w:rsidRDefault="0015466F" w:rsidP="00FE026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466F">
              <w:rPr>
                <w:sz w:val="28"/>
                <w:szCs w:val="28"/>
              </w:rPr>
              <w:t>Вид работ</w:t>
            </w:r>
          </w:p>
        </w:tc>
        <w:tc>
          <w:tcPr>
            <w:tcW w:w="2204" w:type="dxa"/>
            <w:vMerge w:val="restart"/>
            <w:vAlign w:val="center"/>
          </w:tcPr>
          <w:p w:rsidR="0015466F" w:rsidRPr="0015466F" w:rsidRDefault="0015466F" w:rsidP="00FE026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466F">
              <w:rPr>
                <w:sz w:val="28"/>
                <w:szCs w:val="28"/>
              </w:rPr>
              <w:t>Единицы</w:t>
            </w:r>
          </w:p>
          <w:p w:rsidR="0015466F" w:rsidRPr="0015466F" w:rsidRDefault="0015466F" w:rsidP="00FE026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466F">
              <w:rPr>
                <w:sz w:val="28"/>
                <w:szCs w:val="28"/>
              </w:rPr>
              <w:t>измерения</w:t>
            </w:r>
          </w:p>
        </w:tc>
        <w:tc>
          <w:tcPr>
            <w:tcW w:w="2294" w:type="dxa"/>
            <w:gridSpan w:val="2"/>
            <w:vAlign w:val="center"/>
          </w:tcPr>
          <w:p w:rsidR="0015466F" w:rsidRPr="0015466F" w:rsidRDefault="0015466F" w:rsidP="00FE026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466F">
              <w:rPr>
                <w:sz w:val="28"/>
                <w:szCs w:val="28"/>
              </w:rPr>
              <w:t>Объем работ</w:t>
            </w:r>
          </w:p>
        </w:tc>
      </w:tr>
      <w:tr w:rsidR="0015466F" w:rsidRPr="0015466F" w:rsidTr="0015466F">
        <w:trPr>
          <w:trHeight w:val="131"/>
          <w:tblHeader/>
        </w:trPr>
        <w:tc>
          <w:tcPr>
            <w:tcW w:w="1485" w:type="dxa"/>
            <w:vMerge/>
            <w:vAlign w:val="center"/>
          </w:tcPr>
          <w:p w:rsidR="0015466F" w:rsidRPr="0015466F" w:rsidRDefault="0015466F" w:rsidP="00FE026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05" w:type="dxa"/>
            <w:vMerge/>
            <w:vAlign w:val="center"/>
          </w:tcPr>
          <w:p w:rsidR="0015466F" w:rsidRPr="0015466F" w:rsidRDefault="0015466F" w:rsidP="00FE026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4" w:type="dxa"/>
            <w:vMerge/>
            <w:vAlign w:val="center"/>
          </w:tcPr>
          <w:p w:rsidR="0015466F" w:rsidRPr="0015466F" w:rsidRDefault="0015466F" w:rsidP="00FE026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:rsidR="0015466F" w:rsidRPr="0015466F" w:rsidRDefault="0015466F" w:rsidP="00FE026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466F">
              <w:rPr>
                <w:sz w:val="28"/>
                <w:szCs w:val="28"/>
              </w:rPr>
              <w:t>по Договору</w:t>
            </w:r>
          </w:p>
        </w:tc>
        <w:tc>
          <w:tcPr>
            <w:tcW w:w="1084" w:type="dxa"/>
            <w:vAlign w:val="center"/>
          </w:tcPr>
          <w:p w:rsidR="0015466F" w:rsidRPr="0015466F" w:rsidRDefault="0015466F" w:rsidP="00FE026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466F">
              <w:rPr>
                <w:sz w:val="28"/>
                <w:szCs w:val="28"/>
              </w:rPr>
              <w:t>Фактически</w:t>
            </w:r>
          </w:p>
        </w:tc>
      </w:tr>
      <w:tr w:rsidR="0015466F" w:rsidRPr="0015466F" w:rsidTr="0015466F">
        <w:trPr>
          <w:trHeight w:val="877"/>
        </w:trPr>
        <w:tc>
          <w:tcPr>
            <w:tcW w:w="1485" w:type="dxa"/>
          </w:tcPr>
          <w:p w:rsidR="0015466F" w:rsidRPr="0015466F" w:rsidRDefault="0015466F" w:rsidP="00FE026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466F">
              <w:rPr>
                <w:sz w:val="28"/>
                <w:szCs w:val="28"/>
              </w:rPr>
              <w:t>1.</w:t>
            </w:r>
          </w:p>
        </w:tc>
        <w:tc>
          <w:tcPr>
            <w:tcW w:w="4805" w:type="dxa"/>
          </w:tcPr>
          <w:p w:rsidR="0015466F" w:rsidRPr="0015466F" w:rsidRDefault="0015466F" w:rsidP="00FE026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466F">
              <w:rPr>
                <w:sz w:val="28"/>
                <w:szCs w:val="28"/>
              </w:rPr>
              <w:t>Количество перевезенных льготных пассажиров чел.</w:t>
            </w:r>
          </w:p>
        </w:tc>
        <w:tc>
          <w:tcPr>
            <w:tcW w:w="2204" w:type="dxa"/>
          </w:tcPr>
          <w:p w:rsidR="0015466F" w:rsidRPr="0015466F" w:rsidRDefault="0015466F" w:rsidP="00FE026F">
            <w:pPr>
              <w:suppressAutoHyphens/>
              <w:adjustRightInd w:val="0"/>
              <w:jc w:val="center"/>
              <w:rPr>
                <w:sz w:val="28"/>
                <w:szCs w:val="28"/>
              </w:rPr>
            </w:pPr>
            <w:r w:rsidRPr="0015466F">
              <w:rPr>
                <w:sz w:val="28"/>
                <w:szCs w:val="28"/>
              </w:rPr>
              <w:t>пассажиры</w:t>
            </w:r>
          </w:p>
          <w:p w:rsidR="0015466F" w:rsidRPr="0015466F" w:rsidRDefault="0015466F" w:rsidP="00FE026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5466F" w:rsidRPr="0015466F" w:rsidRDefault="0015466F" w:rsidP="00FE026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:rsidR="0015466F" w:rsidRPr="0015466F" w:rsidRDefault="0015466F" w:rsidP="00FE026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 w:rsidR="0015466F" w:rsidRPr="0015466F" w:rsidRDefault="0015466F" w:rsidP="00FE026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383070" w:rsidRPr="0015466F" w:rsidRDefault="00383070" w:rsidP="00FE026F">
      <w:pPr>
        <w:jc w:val="center"/>
        <w:rPr>
          <w:sz w:val="28"/>
          <w:szCs w:val="28"/>
        </w:rPr>
      </w:pPr>
    </w:p>
    <w:p w:rsidR="00383070" w:rsidRPr="0015466F" w:rsidRDefault="00383070" w:rsidP="00FE026F">
      <w:pPr>
        <w:jc w:val="center"/>
        <w:rPr>
          <w:sz w:val="28"/>
          <w:szCs w:val="28"/>
        </w:rPr>
      </w:pPr>
    </w:p>
    <w:p w:rsidR="00FE026F" w:rsidRDefault="00FE026F" w:rsidP="00FE026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026F" w:rsidRDefault="00FE026F" w:rsidP="00FE026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026F" w:rsidRDefault="00FE026F" w:rsidP="00FE026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026F" w:rsidRDefault="00FE026F" w:rsidP="00FE026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026F" w:rsidRDefault="00FE026F" w:rsidP="00FE026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C1385" w:rsidRDefault="00EC1385" w:rsidP="00FE026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C1385" w:rsidRDefault="00EC1385" w:rsidP="00FE026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83070" w:rsidRPr="0015466F" w:rsidRDefault="00383070" w:rsidP="00EC1385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15466F">
        <w:rPr>
          <w:sz w:val="28"/>
          <w:szCs w:val="28"/>
        </w:rPr>
        <w:t>Оплате Перевозчику подлежат работы в сумме ____________________ руб.</w:t>
      </w:r>
    </w:p>
    <w:p w:rsidR="00383070" w:rsidRPr="0015466F" w:rsidRDefault="00383070" w:rsidP="00FE026F">
      <w:pPr>
        <w:jc w:val="center"/>
        <w:rPr>
          <w:sz w:val="28"/>
          <w:szCs w:val="28"/>
        </w:rPr>
      </w:pPr>
    </w:p>
    <w:p w:rsidR="00383070" w:rsidRPr="0015466F" w:rsidRDefault="00383070" w:rsidP="00EC138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5466F">
        <w:rPr>
          <w:sz w:val="28"/>
          <w:szCs w:val="28"/>
        </w:rPr>
        <w:t>СОГЛАСОВАНО:</w:t>
      </w:r>
    </w:p>
    <w:tbl>
      <w:tblPr>
        <w:tblW w:w="0" w:type="auto"/>
        <w:tblInd w:w="2555" w:type="dxa"/>
        <w:tblLook w:val="04A0"/>
      </w:tblPr>
      <w:tblGrid>
        <w:gridCol w:w="4034"/>
        <w:gridCol w:w="3973"/>
      </w:tblGrid>
      <w:tr w:rsidR="00383070" w:rsidRPr="0015466F" w:rsidTr="00EC1385">
        <w:trPr>
          <w:trHeight w:val="81"/>
        </w:trPr>
        <w:tc>
          <w:tcPr>
            <w:tcW w:w="5495" w:type="dxa"/>
            <w:hideMark/>
          </w:tcPr>
          <w:p w:rsidR="00383070" w:rsidRPr="0015466F" w:rsidRDefault="00383070" w:rsidP="003B60E3">
            <w:pPr>
              <w:suppressAutoHyphens/>
              <w:autoSpaceDE w:val="0"/>
              <w:autoSpaceDN w:val="0"/>
              <w:adjustRightInd w:val="0"/>
              <w:ind w:firstLine="22"/>
              <w:jc w:val="both"/>
              <w:rPr>
                <w:iCs/>
                <w:color w:val="000000"/>
                <w:sz w:val="28"/>
                <w:szCs w:val="28"/>
              </w:rPr>
            </w:pPr>
            <w:r w:rsidRPr="0015466F">
              <w:rPr>
                <w:iCs/>
                <w:color w:val="000000"/>
                <w:sz w:val="28"/>
                <w:szCs w:val="28"/>
              </w:rPr>
              <w:t>Заказчик:</w:t>
            </w:r>
          </w:p>
          <w:p w:rsidR="00383070" w:rsidRPr="0015466F" w:rsidRDefault="00EC1385" w:rsidP="003B60E3">
            <w:pPr>
              <w:suppressAutoHyphens/>
              <w:adjustRightInd w:val="0"/>
              <w:ind w:hanging="68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Глав</w:t>
            </w:r>
            <w:r w:rsidR="00383070" w:rsidRPr="0015466F">
              <w:rPr>
                <w:iCs/>
                <w:sz w:val="28"/>
                <w:szCs w:val="28"/>
              </w:rPr>
              <w:t xml:space="preserve"> Глава Тунгокоченского</w:t>
            </w:r>
          </w:p>
          <w:p w:rsidR="00383070" w:rsidRPr="0015466F" w:rsidRDefault="00383070" w:rsidP="003B60E3">
            <w:pPr>
              <w:suppressAutoHyphens/>
              <w:adjustRightInd w:val="0"/>
              <w:ind w:hanging="680"/>
              <w:jc w:val="both"/>
              <w:rPr>
                <w:iCs/>
                <w:sz w:val="28"/>
                <w:szCs w:val="28"/>
              </w:rPr>
            </w:pPr>
            <w:r w:rsidRPr="0015466F">
              <w:rPr>
                <w:iCs/>
                <w:sz w:val="28"/>
                <w:szCs w:val="28"/>
              </w:rPr>
              <w:t xml:space="preserve">         муниципального округа</w:t>
            </w:r>
          </w:p>
          <w:p w:rsidR="00383070" w:rsidRPr="0015466F" w:rsidRDefault="00383070" w:rsidP="003B60E3">
            <w:pPr>
              <w:suppressAutoHyphens/>
              <w:autoSpaceDE w:val="0"/>
              <w:autoSpaceDN w:val="0"/>
              <w:adjustRightInd w:val="0"/>
              <w:ind w:firstLine="22"/>
              <w:jc w:val="both"/>
              <w:rPr>
                <w:iCs/>
                <w:color w:val="000000"/>
                <w:sz w:val="28"/>
                <w:szCs w:val="28"/>
              </w:rPr>
            </w:pPr>
          </w:p>
          <w:p w:rsidR="00383070" w:rsidRPr="0015466F" w:rsidRDefault="00383070" w:rsidP="003B60E3">
            <w:pPr>
              <w:suppressAutoHyphens/>
              <w:autoSpaceDE w:val="0"/>
              <w:autoSpaceDN w:val="0"/>
              <w:adjustRightInd w:val="0"/>
              <w:ind w:firstLine="22"/>
              <w:jc w:val="both"/>
              <w:rPr>
                <w:iCs/>
                <w:color w:val="000000"/>
                <w:sz w:val="28"/>
                <w:szCs w:val="28"/>
              </w:rPr>
            </w:pPr>
            <w:r w:rsidRPr="0015466F">
              <w:rPr>
                <w:iCs/>
                <w:color w:val="000000"/>
                <w:sz w:val="28"/>
                <w:szCs w:val="28"/>
              </w:rPr>
              <w:t>______________/</w:t>
            </w:r>
            <w:r w:rsidR="00D647C1">
              <w:t xml:space="preserve"> ФИО</w:t>
            </w:r>
            <w:r w:rsidR="00D647C1" w:rsidRPr="0015466F">
              <w:rPr>
                <w:iCs/>
                <w:color w:val="000000"/>
                <w:sz w:val="28"/>
                <w:szCs w:val="28"/>
              </w:rPr>
              <w:t xml:space="preserve"> </w:t>
            </w:r>
            <w:r w:rsidRPr="0015466F">
              <w:rPr>
                <w:iCs/>
                <w:color w:val="000000"/>
                <w:sz w:val="28"/>
                <w:szCs w:val="28"/>
              </w:rPr>
              <w:t>/</w:t>
            </w:r>
          </w:p>
          <w:p w:rsidR="00383070" w:rsidRPr="0015466F" w:rsidRDefault="00383070" w:rsidP="003B60E3">
            <w:pPr>
              <w:suppressAutoHyphens/>
              <w:autoSpaceDE w:val="0"/>
              <w:autoSpaceDN w:val="0"/>
              <w:adjustRightInd w:val="0"/>
              <w:ind w:firstLine="22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383070" w:rsidRPr="0015466F" w:rsidRDefault="00383070" w:rsidP="003B60E3">
            <w:pPr>
              <w:suppressAutoHyphens/>
              <w:autoSpaceDE w:val="0"/>
              <w:autoSpaceDN w:val="0"/>
              <w:adjustRightInd w:val="0"/>
              <w:ind w:firstLine="22"/>
              <w:jc w:val="both"/>
              <w:rPr>
                <w:iCs/>
                <w:color w:val="000000"/>
                <w:sz w:val="28"/>
                <w:szCs w:val="28"/>
              </w:rPr>
            </w:pPr>
            <w:r w:rsidRPr="0015466F">
              <w:rPr>
                <w:iCs/>
                <w:color w:val="000000"/>
                <w:sz w:val="28"/>
                <w:szCs w:val="28"/>
              </w:rPr>
              <w:t>Перевозчик:</w:t>
            </w:r>
          </w:p>
          <w:p w:rsidR="00383070" w:rsidRPr="0015466F" w:rsidRDefault="00383070" w:rsidP="003B60E3">
            <w:pPr>
              <w:suppressAutoHyphens/>
              <w:autoSpaceDE w:val="0"/>
              <w:autoSpaceDN w:val="0"/>
              <w:adjustRightInd w:val="0"/>
              <w:ind w:firstLine="22"/>
              <w:jc w:val="both"/>
              <w:rPr>
                <w:iCs/>
                <w:color w:val="000000"/>
                <w:sz w:val="28"/>
                <w:szCs w:val="28"/>
              </w:rPr>
            </w:pPr>
            <w:r w:rsidRPr="0015466F">
              <w:rPr>
                <w:iCs/>
                <w:color w:val="000000"/>
                <w:sz w:val="28"/>
                <w:szCs w:val="28"/>
              </w:rPr>
              <w:t>Индивидуальный предприниматель</w:t>
            </w:r>
          </w:p>
          <w:p w:rsidR="00383070" w:rsidRPr="0015466F" w:rsidRDefault="00383070" w:rsidP="003B60E3">
            <w:pPr>
              <w:suppressAutoHyphens/>
              <w:autoSpaceDE w:val="0"/>
              <w:autoSpaceDN w:val="0"/>
              <w:adjustRightInd w:val="0"/>
              <w:ind w:firstLine="22"/>
              <w:jc w:val="both"/>
              <w:rPr>
                <w:iCs/>
                <w:color w:val="000000"/>
                <w:sz w:val="28"/>
                <w:szCs w:val="28"/>
              </w:rPr>
            </w:pPr>
          </w:p>
          <w:p w:rsidR="00383070" w:rsidRPr="0015466F" w:rsidRDefault="00383070" w:rsidP="003B60E3">
            <w:pPr>
              <w:suppressAutoHyphens/>
              <w:autoSpaceDE w:val="0"/>
              <w:autoSpaceDN w:val="0"/>
              <w:adjustRightInd w:val="0"/>
              <w:ind w:firstLine="22"/>
              <w:jc w:val="both"/>
              <w:rPr>
                <w:iCs/>
                <w:color w:val="000000"/>
                <w:sz w:val="28"/>
                <w:szCs w:val="28"/>
              </w:rPr>
            </w:pPr>
          </w:p>
          <w:p w:rsidR="00383070" w:rsidRPr="0015466F" w:rsidRDefault="00383070" w:rsidP="00D647C1">
            <w:pPr>
              <w:suppressAutoHyphens/>
              <w:autoSpaceDE w:val="0"/>
              <w:autoSpaceDN w:val="0"/>
              <w:adjustRightInd w:val="0"/>
              <w:ind w:firstLine="22"/>
              <w:jc w:val="both"/>
              <w:rPr>
                <w:iCs/>
                <w:color w:val="000000"/>
                <w:sz w:val="28"/>
                <w:szCs w:val="28"/>
              </w:rPr>
            </w:pPr>
            <w:r w:rsidRPr="0015466F">
              <w:rPr>
                <w:iCs/>
                <w:color w:val="000000"/>
                <w:sz w:val="28"/>
                <w:szCs w:val="28"/>
              </w:rPr>
              <w:t xml:space="preserve">_________________ / </w:t>
            </w:r>
            <w:r w:rsidR="00D647C1">
              <w:t>ФИО</w:t>
            </w:r>
            <w:r w:rsidR="00D647C1" w:rsidRPr="0015466F">
              <w:rPr>
                <w:iCs/>
                <w:color w:val="000000"/>
                <w:sz w:val="28"/>
                <w:szCs w:val="28"/>
              </w:rPr>
              <w:t xml:space="preserve"> </w:t>
            </w:r>
            <w:r w:rsidRPr="0015466F">
              <w:rPr>
                <w:iCs/>
                <w:color w:val="000000"/>
                <w:sz w:val="28"/>
                <w:szCs w:val="28"/>
              </w:rPr>
              <w:t xml:space="preserve">/ </w:t>
            </w:r>
          </w:p>
        </w:tc>
      </w:tr>
    </w:tbl>
    <w:p w:rsidR="00E52452" w:rsidRPr="0015466F" w:rsidRDefault="00E52452" w:rsidP="009709DC">
      <w:pPr>
        <w:rPr>
          <w:sz w:val="28"/>
          <w:szCs w:val="28"/>
        </w:rPr>
      </w:pPr>
    </w:p>
    <w:p w:rsidR="00E52452" w:rsidRPr="009709DC" w:rsidRDefault="00E52452" w:rsidP="00E52452">
      <w:pPr>
        <w:ind w:firstLine="709"/>
        <w:jc w:val="right"/>
      </w:pPr>
    </w:p>
    <w:p w:rsidR="00383070" w:rsidRPr="009709DC" w:rsidRDefault="00383070" w:rsidP="00383070">
      <w:pPr>
        <w:ind w:left="4962"/>
        <w:jc w:val="right"/>
        <w:rPr>
          <w:b/>
          <w:i/>
          <w:spacing w:val="-4"/>
        </w:rPr>
      </w:pPr>
    </w:p>
    <w:p w:rsidR="00383070" w:rsidRPr="009709DC" w:rsidRDefault="00383070" w:rsidP="00383070">
      <w:pPr>
        <w:ind w:left="4962"/>
        <w:jc w:val="right"/>
        <w:rPr>
          <w:b/>
          <w:i/>
          <w:spacing w:val="-4"/>
        </w:rPr>
      </w:pPr>
    </w:p>
    <w:p w:rsidR="00383070" w:rsidRPr="009709DC" w:rsidRDefault="00383070" w:rsidP="00383070">
      <w:pPr>
        <w:ind w:left="4962"/>
        <w:jc w:val="right"/>
        <w:rPr>
          <w:spacing w:val="-4"/>
        </w:rPr>
      </w:pPr>
    </w:p>
    <w:tbl>
      <w:tblPr>
        <w:tblW w:w="6053" w:type="pct"/>
        <w:tblLook w:val="00A0"/>
      </w:tblPr>
      <w:tblGrid>
        <w:gridCol w:w="15121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383070" w:rsidRPr="009709DC" w:rsidTr="003B60E3">
        <w:trPr>
          <w:trHeight w:val="315"/>
        </w:trPr>
        <w:tc>
          <w:tcPr>
            <w:tcW w:w="5000" w:type="pct"/>
            <w:gridSpan w:val="12"/>
            <w:noWrap/>
            <w:vAlign w:val="bottom"/>
            <w:hideMark/>
          </w:tcPr>
          <w:p w:rsidR="00383070" w:rsidRPr="009709DC" w:rsidRDefault="00383070" w:rsidP="003B60E3">
            <w:pPr>
              <w:jc w:val="center"/>
              <w:rPr>
                <w:b/>
                <w:bCs/>
              </w:rPr>
            </w:pPr>
            <w:bookmarkStart w:id="1" w:name="Прилож6"/>
            <w:bookmarkEnd w:id="1"/>
            <w:r w:rsidRPr="009709DC">
              <w:rPr>
                <w:b/>
                <w:bCs/>
              </w:rPr>
              <w:t>ОТЧЕТ</w:t>
            </w:r>
          </w:p>
        </w:tc>
      </w:tr>
      <w:tr w:rsidR="00383070" w:rsidRPr="009709DC" w:rsidTr="003B60E3">
        <w:trPr>
          <w:trHeight w:val="315"/>
        </w:trPr>
        <w:tc>
          <w:tcPr>
            <w:tcW w:w="5000" w:type="pct"/>
            <w:gridSpan w:val="12"/>
            <w:shd w:val="clear" w:color="auto" w:fill="FFFFFF"/>
            <w:noWrap/>
            <w:vAlign w:val="bottom"/>
            <w:hideMark/>
          </w:tcPr>
          <w:p w:rsidR="00383070" w:rsidRPr="009709DC" w:rsidRDefault="00383070" w:rsidP="003B60E3">
            <w:pPr>
              <w:jc w:val="center"/>
            </w:pPr>
            <w:r w:rsidRPr="009709DC">
              <w:t>о выполнении работ по перевозке пассажиров Перевозчиком ___________________</w:t>
            </w:r>
          </w:p>
        </w:tc>
      </w:tr>
      <w:tr w:rsidR="00383070" w:rsidRPr="009709DC" w:rsidTr="003B60E3">
        <w:trPr>
          <w:trHeight w:val="600"/>
        </w:trPr>
        <w:tc>
          <w:tcPr>
            <w:tcW w:w="5000" w:type="pct"/>
            <w:gridSpan w:val="12"/>
            <w:noWrap/>
            <w:vAlign w:val="center"/>
            <w:hideMark/>
          </w:tcPr>
          <w:p w:rsidR="00383070" w:rsidRPr="009709DC" w:rsidRDefault="00383070" w:rsidP="003B60E3">
            <w:pPr>
              <w:jc w:val="center"/>
            </w:pPr>
            <w:r w:rsidRPr="009709DC">
              <w:t>за ________________ месяц 20____ года</w:t>
            </w:r>
          </w:p>
        </w:tc>
      </w:tr>
      <w:tr w:rsidR="00383070" w:rsidRPr="009709DC" w:rsidTr="003B60E3">
        <w:trPr>
          <w:trHeight w:val="300"/>
        </w:trPr>
        <w:tc>
          <w:tcPr>
            <w:tcW w:w="4068" w:type="pct"/>
            <w:noWrap/>
            <w:vAlign w:val="bottom"/>
          </w:tcPr>
          <w:tbl>
            <w:tblPr>
              <w:tblStyle w:val="a6"/>
              <w:tblpPr w:leftFromText="180" w:rightFromText="180" w:vertAnchor="text" w:horzAnchor="margin" w:tblpY="-3667"/>
              <w:tblOverlap w:val="never"/>
              <w:tblW w:w="14895" w:type="dxa"/>
              <w:tblLook w:val="04A0"/>
            </w:tblPr>
            <w:tblGrid>
              <w:gridCol w:w="1955"/>
              <w:gridCol w:w="1635"/>
              <w:gridCol w:w="1590"/>
              <w:gridCol w:w="1598"/>
              <w:gridCol w:w="1961"/>
              <w:gridCol w:w="1963"/>
              <w:gridCol w:w="1836"/>
              <w:gridCol w:w="2357"/>
            </w:tblGrid>
            <w:tr w:rsidR="00383070" w:rsidRPr="009709DC" w:rsidTr="003B60E3">
              <w:trPr>
                <w:trHeight w:val="740"/>
              </w:trPr>
              <w:tc>
                <w:tcPr>
                  <w:tcW w:w="1955" w:type="dxa"/>
                  <w:vMerge w:val="restart"/>
                </w:tcPr>
                <w:p w:rsidR="00383070" w:rsidRPr="009709DC" w:rsidRDefault="00383070" w:rsidP="003B60E3">
                  <w:pPr>
                    <w:jc w:val="both"/>
                    <w:rPr>
                      <w:sz w:val="24"/>
                      <w:szCs w:val="24"/>
                    </w:rPr>
                  </w:pPr>
                  <w:r w:rsidRPr="009709DC">
                    <w:rPr>
                      <w:sz w:val="24"/>
                      <w:szCs w:val="24"/>
                    </w:rPr>
                    <w:t>перевозчик</w:t>
                  </w:r>
                </w:p>
              </w:tc>
              <w:tc>
                <w:tcPr>
                  <w:tcW w:w="1635" w:type="dxa"/>
                  <w:vMerge w:val="restart"/>
                </w:tcPr>
                <w:p w:rsidR="00383070" w:rsidRPr="009709DC" w:rsidRDefault="00383070" w:rsidP="003B60E3">
                  <w:pPr>
                    <w:jc w:val="both"/>
                    <w:rPr>
                      <w:sz w:val="24"/>
                      <w:szCs w:val="24"/>
                    </w:rPr>
                  </w:pPr>
                  <w:r w:rsidRPr="009709DC">
                    <w:rPr>
                      <w:sz w:val="24"/>
                      <w:szCs w:val="24"/>
                    </w:rPr>
                    <w:t>Вид транспорта</w:t>
                  </w:r>
                </w:p>
                <w:p w:rsidR="00383070" w:rsidRPr="009709DC" w:rsidRDefault="00383070" w:rsidP="003B60E3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9709DC">
                    <w:rPr>
                      <w:sz w:val="24"/>
                      <w:szCs w:val="24"/>
                    </w:rPr>
                    <w:t>Вид сообщения</w:t>
                  </w:r>
                </w:p>
              </w:tc>
              <w:tc>
                <w:tcPr>
                  <w:tcW w:w="1590" w:type="dxa"/>
                  <w:vMerge w:val="restart"/>
                </w:tcPr>
                <w:p w:rsidR="00383070" w:rsidRPr="009709DC" w:rsidRDefault="00383070" w:rsidP="003B60E3">
                  <w:pPr>
                    <w:jc w:val="both"/>
                    <w:rPr>
                      <w:sz w:val="24"/>
                      <w:szCs w:val="24"/>
                    </w:rPr>
                  </w:pPr>
                  <w:r w:rsidRPr="009709DC">
                    <w:rPr>
                      <w:sz w:val="24"/>
                      <w:szCs w:val="24"/>
                    </w:rPr>
                    <w:t xml:space="preserve">Стоимость проезда </w:t>
                  </w:r>
                </w:p>
                <w:p w:rsidR="00383070" w:rsidRPr="009709DC" w:rsidRDefault="00383070" w:rsidP="003B60E3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9709DC">
                    <w:rPr>
                      <w:sz w:val="24"/>
                      <w:szCs w:val="24"/>
                    </w:rPr>
                    <w:t>руб.</w:t>
                  </w:r>
                </w:p>
              </w:tc>
              <w:tc>
                <w:tcPr>
                  <w:tcW w:w="1598" w:type="dxa"/>
                  <w:vMerge w:val="restart"/>
                </w:tcPr>
                <w:p w:rsidR="00383070" w:rsidRPr="009709DC" w:rsidRDefault="00383070" w:rsidP="003B60E3">
                  <w:pPr>
                    <w:jc w:val="both"/>
                    <w:rPr>
                      <w:sz w:val="24"/>
                      <w:szCs w:val="24"/>
                    </w:rPr>
                  </w:pPr>
                  <w:r w:rsidRPr="009709DC">
                    <w:rPr>
                      <w:sz w:val="24"/>
                      <w:szCs w:val="24"/>
                    </w:rPr>
                    <w:t>Стоимость проезда со скидкой 50% руб.</w:t>
                  </w:r>
                </w:p>
              </w:tc>
              <w:tc>
                <w:tcPr>
                  <w:tcW w:w="5760" w:type="dxa"/>
                  <w:gridSpan w:val="3"/>
                </w:tcPr>
                <w:p w:rsidR="00383070" w:rsidRPr="009709DC" w:rsidRDefault="00383070" w:rsidP="003B60E3">
                  <w:pPr>
                    <w:jc w:val="both"/>
                    <w:rPr>
                      <w:sz w:val="24"/>
                      <w:szCs w:val="24"/>
                    </w:rPr>
                  </w:pPr>
                  <w:r w:rsidRPr="009709DC">
                    <w:rPr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2357" w:type="dxa"/>
                  <w:vMerge w:val="restart"/>
                </w:tcPr>
                <w:p w:rsidR="00383070" w:rsidRPr="009709DC" w:rsidRDefault="00383070" w:rsidP="003B60E3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9709DC">
                    <w:rPr>
                      <w:b/>
                      <w:sz w:val="24"/>
                      <w:szCs w:val="24"/>
                    </w:rPr>
                    <w:t>Всего подлежит возмещению</w:t>
                  </w:r>
                </w:p>
                <w:p w:rsidR="00383070" w:rsidRPr="009709DC" w:rsidRDefault="00383070" w:rsidP="003B60E3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9709DC">
                    <w:rPr>
                      <w:b/>
                      <w:sz w:val="24"/>
                      <w:szCs w:val="24"/>
                    </w:rPr>
                    <w:t xml:space="preserve"> руб.</w:t>
                  </w:r>
                </w:p>
              </w:tc>
            </w:tr>
            <w:tr w:rsidR="00383070" w:rsidRPr="009709DC" w:rsidTr="003B60E3">
              <w:trPr>
                <w:trHeight w:val="1169"/>
              </w:trPr>
              <w:tc>
                <w:tcPr>
                  <w:tcW w:w="1955" w:type="dxa"/>
                  <w:vMerge/>
                </w:tcPr>
                <w:p w:rsidR="00383070" w:rsidRPr="009709DC" w:rsidRDefault="00383070" w:rsidP="003B60E3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35" w:type="dxa"/>
                  <w:vMerge/>
                </w:tcPr>
                <w:p w:rsidR="00383070" w:rsidRPr="009709DC" w:rsidRDefault="00383070" w:rsidP="003B60E3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90" w:type="dxa"/>
                  <w:vMerge/>
                </w:tcPr>
                <w:p w:rsidR="00383070" w:rsidRPr="009709DC" w:rsidRDefault="00383070" w:rsidP="003B60E3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98" w:type="dxa"/>
                  <w:vMerge/>
                </w:tcPr>
                <w:p w:rsidR="00383070" w:rsidRPr="009709DC" w:rsidRDefault="00383070" w:rsidP="003B60E3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61" w:type="dxa"/>
                </w:tcPr>
                <w:p w:rsidR="00383070" w:rsidRPr="009709DC" w:rsidRDefault="00383070" w:rsidP="003B60E3">
                  <w:pPr>
                    <w:jc w:val="both"/>
                    <w:rPr>
                      <w:sz w:val="24"/>
                      <w:szCs w:val="24"/>
                    </w:rPr>
                  </w:pPr>
                  <w:r w:rsidRPr="009709DC">
                    <w:rPr>
                      <w:sz w:val="24"/>
                      <w:szCs w:val="24"/>
                    </w:rPr>
                    <w:t>Количество перевезенных льготных пассажиров чел.</w:t>
                  </w:r>
                </w:p>
              </w:tc>
              <w:tc>
                <w:tcPr>
                  <w:tcW w:w="1963" w:type="dxa"/>
                </w:tcPr>
                <w:p w:rsidR="00383070" w:rsidRPr="009709DC" w:rsidRDefault="00383070" w:rsidP="003B60E3">
                  <w:pPr>
                    <w:jc w:val="both"/>
                    <w:rPr>
                      <w:sz w:val="24"/>
                      <w:szCs w:val="24"/>
                    </w:rPr>
                  </w:pPr>
                  <w:r w:rsidRPr="009709DC">
                    <w:rPr>
                      <w:sz w:val="24"/>
                      <w:szCs w:val="24"/>
                    </w:rPr>
                    <w:t>Получено доходов от перевезенных льготных пассажиров, руб.</w:t>
                  </w:r>
                </w:p>
              </w:tc>
              <w:tc>
                <w:tcPr>
                  <w:tcW w:w="1836" w:type="dxa"/>
                </w:tcPr>
                <w:p w:rsidR="00383070" w:rsidRPr="009709DC" w:rsidRDefault="00383070" w:rsidP="003B60E3">
                  <w:pPr>
                    <w:jc w:val="both"/>
                    <w:rPr>
                      <w:sz w:val="24"/>
                      <w:szCs w:val="24"/>
                    </w:rPr>
                  </w:pPr>
                  <w:r w:rsidRPr="009709DC">
                    <w:rPr>
                      <w:sz w:val="24"/>
                      <w:szCs w:val="24"/>
                    </w:rPr>
                    <w:t>Подлежит возмещению руб</w:t>
                  </w:r>
                  <w:proofErr w:type="gramStart"/>
                  <w:r w:rsidRPr="009709DC">
                    <w:rPr>
                      <w:sz w:val="24"/>
                      <w:szCs w:val="24"/>
                    </w:rPr>
                    <w:t>.(</w:t>
                  </w:r>
                  <w:proofErr w:type="gramEnd"/>
                  <w:r w:rsidRPr="009709DC">
                    <w:rPr>
                      <w:sz w:val="24"/>
                      <w:szCs w:val="24"/>
                    </w:rPr>
                    <w:t>разница в тарифах)</w:t>
                  </w:r>
                </w:p>
              </w:tc>
              <w:tc>
                <w:tcPr>
                  <w:tcW w:w="2357" w:type="dxa"/>
                  <w:vMerge/>
                </w:tcPr>
                <w:p w:rsidR="00383070" w:rsidRPr="009709DC" w:rsidRDefault="00383070" w:rsidP="003B60E3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383070" w:rsidRPr="009709DC" w:rsidTr="003B60E3">
              <w:trPr>
                <w:trHeight w:val="474"/>
              </w:trPr>
              <w:tc>
                <w:tcPr>
                  <w:tcW w:w="1955" w:type="dxa"/>
                </w:tcPr>
                <w:p w:rsidR="00383070" w:rsidRPr="009709DC" w:rsidRDefault="00D647C1" w:rsidP="003B60E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ФИО</w:t>
                  </w:r>
                </w:p>
              </w:tc>
              <w:tc>
                <w:tcPr>
                  <w:tcW w:w="1635" w:type="dxa"/>
                </w:tcPr>
                <w:p w:rsidR="00383070" w:rsidRPr="009709DC" w:rsidRDefault="00383070" w:rsidP="003B60E3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90" w:type="dxa"/>
                </w:tcPr>
                <w:p w:rsidR="00383070" w:rsidRPr="009709DC" w:rsidRDefault="00383070" w:rsidP="003B60E3">
                  <w:pPr>
                    <w:jc w:val="both"/>
                    <w:rPr>
                      <w:sz w:val="24"/>
                      <w:szCs w:val="24"/>
                    </w:rPr>
                  </w:pPr>
                  <w:r w:rsidRPr="009709DC">
                    <w:rPr>
                      <w:sz w:val="24"/>
                      <w:szCs w:val="24"/>
                    </w:rPr>
                    <w:t xml:space="preserve">    </w:t>
                  </w:r>
                </w:p>
              </w:tc>
              <w:tc>
                <w:tcPr>
                  <w:tcW w:w="1598" w:type="dxa"/>
                </w:tcPr>
                <w:p w:rsidR="00383070" w:rsidRPr="009709DC" w:rsidRDefault="00383070" w:rsidP="003B60E3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61" w:type="dxa"/>
                </w:tcPr>
                <w:p w:rsidR="00383070" w:rsidRPr="009709DC" w:rsidRDefault="00383070" w:rsidP="003B60E3">
                  <w:pPr>
                    <w:jc w:val="both"/>
                    <w:rPr>
                      <w:sz w:val="24"/>
                      <w:szCs w:val="24"/>
                    </w:rPr>
                  </w:pPr>
                  <w:r w:rsidRPr="009709DC">
                    <w:rPr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1963" w:type="dxa"/>
                </w:tcPr>
                <w:p w:rsidR="00383070" w:rsidRPr="009709DC" w:rsidRDefault="00383070" w:rsidP="003B60E3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36" w:type="dxa"/>
                </w:tcPr>
                <w:p w:rsidR="00383070" w:rsidRPr="009709DC" w:rsidRDefault="00383070" w:rsidP="003B60E3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57" w:type="dxa"/>
                </w:tcPr>
                <w:p w:rsidR="00383070" w:rsidRPr="009709DC" w:rsidRDefault="00383070" w:rsidP="003B60E3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383070" w:rsidRPr="009709DC" w:rsidTr="003B60E3">
              <w:trPr>
                <w:trHeight w:val="474"/>
              </w:trPr>
              <w:tc>
                <w:tcPr>
                  <w:tcW w:w="1955" w:type="dxa"/>
                </w:tcPr>
                <w:p w:rsidR="00383070" w:rsidRPr="009709DC" w:rsidRDefault="00383070" w:rsidP="003B60E3">
                  <w:pPr>
                    <w:jc w:val="both"/>
                    <w:rPr>
                      <w:sz w:val="24"/>
                      <w:szCs w:val="24"/>
                    </w:rPr>
                  </w:pPr>
                  <w:r w:rsidRPr="009709DC">
                    <w:rPr>
                      <w:sz w:val="24"/>
                      <w:szCs w:val="24"/>
                    </w:rPr>
                    <w:t>Итого за</w:t>
                  </w:r>
                </w:p>
                <w:p w:rsidR="00383070" w:rsidRPr="009709DC" w:rsidRDefault="00383070" w:rsidP="003B60E3">
                  <w:pPr>
                    <w:jc w:val="both"/>
                    <w:rPr>
                      <w:sz w:val="24"/>
                      <w:szCs w:val="24"/>
                    </w:rPr>
                  </w:pPr>
                  <w:r w:rsidRPr="009709DC">
                    <w:rPr>
                      <w:sz w:val="24"/>
                      <w:szCs w:val="24"/>
                    </w:rPr>
                    <w:t>месяц</w:t>
                  </w:r>
                </w:p>
              </w:tc>
              <w:tc>
                <w:tcPr>
                  <w:tcW w:w="1635" w:type="dxa"/>
                </w:tcPr>
                <w:p w:rsidR="00383070" w:rsidRPr="009709DC" w:rsidRDefault="00383070" w:rsidP="003B60E3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90" w:type="dxa"/>
                </w:tcPr>
                <w:p w:rsidR="00383070" w:rsidRPr="009709DC" w:rsidRDefault="00383070" w:rsidP="003B60E3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98" w:type="dxa"/>
                </w:tcPr>
                <w:p w:rsidR="00383070" w:rsidRPr="009709DC" w:rsidRDefault="00383070" w:rsidP="003B60E3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61" w:type="dxa"/>
                </w:tcPr>
                <w:p w:rsidR="00383070" w:rsidRPr="009709DC" w:rsidRDefault="00383070" w:rsidP="003B60E3">
                  <w:pPr>
                    <w:jc w:val="both"/>
                    <w:rPr>
                      <w:sz w:val="24"/>
                      <w:szCs w:val="24"/>
                    </w:rPr>
                  </w:pPr>
                  <w:r w:rsidRPr="009709DC">
                    <w:rPr>
                      <w:sz w:val="24"/>
                      <w:szCs w:val="24"/>
                    </w:rPr>
                    <w:t xml:space="preserve">   </w:t>
                  </w:r>
                </w:p>
              </w:tc>
              <w:tc>
                <w:tcPr>
                  <w:tcW w:w="1963" w:type="dxa"/>
                </w:tcPr>
                <w:p w:rsidR="00383070" w:rsidRPr="009709DC" w:rsidRDefault="00383070" w:rsidP="003B60E3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36" w:type="dxa"/>
                </w:tcPr>
                <w:p w:rsidR="00383070" w:rsidRPr="009709DC" w:rsidRDefault="00383070" w:rsidP="003B60E3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57" w:type="dxa"/>
                </w:tcPr>
                <w:p w:rsidR="00383070" w:rsidRPr="009709DC" w:rsidRDefault="00383070" w:rsidP="003B60E3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83070" w:rsidRPr="009709DC" w:rsidRDefault="00383070" w:rsidP="003B60E3"/>
        </w:tc>
        <w:tc>
          <w:tcPr>
            <w:tcW w:w="60" w:type="pct"/>
            <w:vAlign w:val="center"/>
          </w:tcPr>
          <w:p w:rsidR="00383070" w:rsidRPr="009709DC" w:rsidRDefault="00383070" w:rsidP="003B60E3">
            <w:pPr>
              <w:jc w:val="center"/>
              <w:rPr>
                <w:b/>
                <w:bCs/>
              </w:rPr>
            </w:pPr>
          </w:p>
        </w:tc>
        <w:tc>
          <w:tcPr>
            <w:tcW w:w="275" w:type="pct"/>
            <w:noWrap/>
            <w:vAlign w:val="center"/>
          </w:tcPr>
          <w:p w:rsidR="00383070" w:rsidRPr="009709DC" w:rsidRDefault="00383070" w:rsidP="003B60E3">
            <w:pPr>
              <w:jc w:val="both"/>
            </w:pPr>
          </w:p>
          <w:p w:rsidR="00383070" w:rsidRPr="009709DC" w:rsidRDefault="00383070" w:rsidP="003B60E3"/>
        </w:tc>
        <w:tc>
          <w:tcPr>
            <w:tcW w:w="120" w:type="pct"/>
            <w:noWrap/>
            <w:vAlign w:val="center"/>
          </w:tcPr>
          <w:p w:rsidR="00383070" w:rsidRPr="009709DC" w:rsidRDefault="00383070" w:rsidP="003B60E3"/>
        </w:tc>
        <w:tc>
          <w:tcPr>
            <w:tcW w:w="60" w:type="pct"/>
            <w:noWrap/>
            <w:vAlign w:val="center"/>
          </w:tcPr>
          <w:p w:rsidR="00383070" w:rsidRPr="009709DC" w:rsidRDefault="00383070" w:rsidP="003B60E3"/>
        </w:tc>
        <w:tc>
          <w:tcPr>
            <w:tcW w:w="60" w:type="pct"/>
            <w:noWrap/>
            <w:vAlign w:val="center"/>
          </w:tcPr>
          <w:p w:rsidR="00383070" w:rsidRPr="009709DC" w:rsidRDefault="00383070" w:rsidP="003B60E3"/>
        </w:tc>
        <w:tc>
          <w:tcPr>
            <w:tcW w:w="60" w:type="pct"/>
            <w:noWrap/>
            <w:vAlign w:val="center"/>
          </w:tcPr>
          <w:p w:rsidR="00383070" w:rsidRPr="009709DC" w:rsidRDefault="00383070" w:rsidP="003B60E3"/>
        </w:tc>
        <w:tc>
          <w:tcPr>
            <w:tcW w:w="60" w:type="pct"/>
            <w:noWrap/>
            <w:vAlign w:val="center"/>
          </w:tcPr>
          <w:p w:rsidR="00383070" w:rsidRPr="009709DC" w:rsidRDefault="00383070" w:rsidP="003B60E3"/>
        </w:tc>
        <w:tc>
          <w:tcPr>
            <w:tcW w:w="60" w:type="pct"/>
            <w:noWrap/>
            <w:vAlign w:val="center"/>
          </w:tcPr>
          <w:p w:rsidR="00383070" w:rsidRPr="009709DC" w:rsidRDefault="00383070" w:rsidP="003B60E3"/>
        </w:tc>
        <w:tc>
          <w:tcPr>
            <w:tcW w:w="60" w:type="pct"/>
            <w:noWrap/>
            <w:vAlign w:val="center"/>
          </w:tcPr>
          <w:p w:rsidR="00383070" w:rsidRPr="009709DC" w:rsidRDefault="00383070" w:rsidP="003B60E3"/>
        </w:tc>
        <w:tc>
          <w:tcPr>
            <w:tcW w:w="60" w:type="pct"/>
            <w:noWrap/>
            <w:vAlign w:val="center"/>
          </w:tcPr>
          <w:p w:rsidR="00383070" w:rsidRPr="009709DC" w:rsidRDefault="00383070" w:rsidP="003B60E3"/>
        </w:tc>
        <w:tc>
          <w:tcPr>
            <w:tcW w:w="60" w:type="pct"/>
            <w:noWrap/>
            <w:vAlign w:val="center"/>
          </w:tcPr>
          <w:p w:rsidR="00383070" w:rsidRPr="009709DC" w:rsidRDefault="00383070" w:rsidP="003B60E3"/>
        </w:tc>
      </w:tr>
      <w:tr w:rsidR="00383070" w:rsidRPr="009709DC" w:rsidTr="003B60E3">
        <w:trPr>
          <w:trHeight w:val="315"/>
        </w:trPr>
        <w:tc>
          <w:tcPr>
            <w:tcW w:w="4068" w:type="pct"/>
            <w:noWrap/>
            <w:vAlign w:val="bottom"/>
          </w:tcPr>
          <w:p w:rsidR="00383070" w:rsidRPr="009709DC" w:rsidRDefault="00383070" w:rsidP="003B60E3"/>
        </w:tc>
        <w:tc>
          <w:tcPr>
            <w:tcW w:w="60" w:type="pct"/>
            <w:noWrap/>
            <w:vAlign w:val="bottom"/>
          </w:tcPr>
          <w:p w:rsidR="00383070" w:rsidRPr="009709DC" w:rsidRDefault="00383070" w:rsidP="003B60E3"/>
        </w:tc>
        <w:tc>
          <w:tcPr>
            <w:tcW w:w="275" w:type="pct"/>
            <w:noWrap/>
            <w:vAlign w:val="bottom"/>
          </w:tcPr>
          <w:p w:rsidR="00383070" w:rsidRPr="009709DC" w:rsidRDefault="00383070" w:rsidP="003B60E3"/>
        </w:tc>
        <w:tc>
          <w:tcPr>
            <w:tcW w:w="120" w:type="pct"/>
            <w:noWrap/>
            <w:vAlign w:val="bottom"/>
          </w:tcPr>
          <w:p w:rsidR="00383070" w:rsidRPr="009709DC" w:rsidRDefault="00383070" w:rsidP="003B60E3"/>
        </w:tc>
        <w:tc>
          <w:tcPr>
            <w:tcW w:w="60" w:type="pct"/>
            <w:noWrap/>
            <w:vAlign w:val="bottom"/>
          </w:tcPr>
          <w:p w:rsidR="00383070" w:rsidRPr="009709DC" w:rsidRDefault="00383070" w:rsidP="003B60E3"/>
        </w:tc>
        <w:tc>
          <w:tcPr>
            <w:tcW w:w="60" w:type="pct"/>
            <w:noWrap/>
            <w:vAlign w:val="bottom"/>
          </w:tcPr>
          <w:p w:rsidR="00383070" w:rsidRPr="009709DC" w:rsidRDefault="00383070" w:rsidP="003B60E3"/>
        </w:tc>
        <w:tc>
          <w:tcPr>
            <w:tcW w:w="60" w:type="pct"/>
            <w:noWrap/>
            <w:vAlign w:val="bottom"/>
          </w:tcPr>
          <w:p w:rsidR="00383070" w:rsidRPr="009709DC" w:rsidRDefault="00383070" w:rsidP="003B60E3"/>
        </w:tc>
        <w:tc>
          <w:tcPr>
            <w:tcW w:w="60" w:type="pct"/>
            <w:noWrap/>
            <w:vAlign w:val="bottom"/>
          </w:tcPr>
          <w:p w:rsidR="00383070" w:rsidRPr="009709DC" w:rsidRDefault="00383070" w:rsidP="003B60E3"/>
        </w:tc>
        <w:tc>
          <w:tcPr>
            <w:tcW w:w="60" w:type="pct"/>
            <w:noWrap/>
            <w:vAlign w:val="bottom"/>
          </w:tcPr>
          <w:p w:rsidR="00383070" w:rsidRPr="009709DC" w:rsidRDefault="00383070" w:rsidP="003B60E3"/>
        </w:tc>
        <w:tc>
          <w:tcPr>
            <w:tcW w:w="60" w:type="pct"/>
            <w:noWrap/>
            <w:vAlign w:val="bottom"/>
          </w:tcPr>
          <w:p w:rsidR="00383070" w:rsidRPr="009709DC" w:rsidRDefault="00383070" w:rsidP="003B60E3"/>
        </w:tc>
        <w:tc>
          <w:tcPr>
            <w:tcW w:w="60" w:type="pct"/>
            <w:noWrap/>
            <w:vAlign w:val="bottom"/>
          </w:tcPr>
          <w:p w:rsidR="00383070" w:rsidRPr="009709DC" w:rsidRDefault="00383070" w:rsidP="003B60E3"/>
        </w:tc>
        <w:tc>
          <w:tcPr>
            <w:tcW w:w="60" w:type="pct"/>
            <w:noWrap/>
            <w:vAlign w:val="bottom"/>
          </w:tcPr>
          <w:p w:rsidR="00383070" w:rsidRPr="009709DC" w:rsidRDefault="00383070" w:rsidP="003B60E3"/>
        </w:tc>
      </w:tr>
      <w:tr w:rsidR="00383070" w:rsidRPr="009709DC" w:rsidTr="003B60E3">
        <w:trPr>
          <w:trHeight w:val="315"/>
        </w:trPr>
        <w:tc>
          <w:tcPr>
            <w:tcW w:w="4522" w:type="pct"/>
            <w:gridSpan w:val="4"/>
            <w:noWrap/>
            <w:vAlign w:val="bottom"/>
            <w:hideMark/>
          </w:tcPr>
          <w:p w:rsidR="00383070" w:rsidRPr="009709DC" w:rsidRDefault="00383070" w:rsidP="003B60E3">
            <w:r w:rsidRPr="009709DC">
              <w:t xml:space="preserve">Перевозчик    ____________________ </w:t>
            </w:r>
          </w:p>
        </w:tc>
        <w:tc>
          <w:tcPr>
            <w:tcW w:w="60" w:type="pct"/>
            <w:noWrap/>
            <w:vAlign w:val="bottom"/>
          </w:tcPr>
          <w:p w:rsidR="00383070" w:rsidRPr="009709DC" w:rsidRDefault="00383070" w:rsidP="003B60E3"/>
        </w:tc>
        <w:tc>
          <w:tcPr>
            <w:tcW w:w="60" w:type="pct"/>
            <w:noWrap/>
            <w:vAlign w:val="bottom"/>
          </w:tcPr>
          <w:p w:rsidR="00383070" w:rsidRPr="009709DC" w:rsidRDefault="00383070" w:rsidP="003B60E3"/>
        </w:tc>
        <w:tc>
          <w:tcPr>
            <w:tcW w:w="60" w:type="pct"/>
            <w:noWrap/>
            <w:vAlign w:val="bottom"/>
          </w:tcPr>
          <w:p w:rsidR="00383070" w:rsidRPr="009709DC" w:rsidRDefault="00383070" w:rsidP="003B60E3"/>
        </w:tc>
        <w:tc>
          <w:tcPr>
            <w:tcW w:w="60" w:type="pct"/>
            <w:noWrap/>
            <w:vAlign w:val="bottom"/>
          </w:tcPr>
          <w:p w:rsidR="00383070" w:rsidRPr="009709DC" w:rsidRDefault="00383070" w:rsidP="003B60E3"/>
        </w:tc>
        <w:tc>
          <w:tcPr>
            <w:tcW w:w="60" w:type="pct"/>
            <w:noWrap/>
            <w:vAlign w:val="bottom"/>
          </w:tcPr>
          <w:p w:rsidR="00383070" w:rsidRPr="009709DC" w:rsidRDefault="00383070" w:rsidP="003B60E3"/>
        </w:tc>
        <w:tc>
          <w:tcPr>
            <w:tcW w:w="60" w:type="pct"/>
            <w:noWrap/>
            <w:vAlign w:val="bottom"/>
          </w:tcPr>
          <w:p w:rsidR="00383070" w:rsidRPr="009709DC" w:rsidRDefault="00383070" w:rsidP="003B60E3"/>
        </w:tc>
        <w:tc>
          <w:tcPr>
            <w:tcW w:w="60" w:type="pct"/>
            <w:noWrap/>
            <w:vAlign w:val="bottom"/>
          </w:tcPr>
          <w:p w:rsidR="00383070" w:rsidRPr="009709DC" w:rsidRDefault="00383070" w:rsidP="003B60E3"/>
        </w:tc>
        <w:tc>
          <w:tcPr>
            <w:tcW w:w="60" w:type="pct"/>
            <w:noWrap/>
            <w:vAlign w:val="bottom"/>
          </w:tcPr>
          <w:p w:rsidR="00383070" w:rsidRPr="009709DC" w:rsidRDefault="00383070" w:rsidP="003B60E3"/>
        </w:tc>
      </w:tr>
      <w:tr w:rsidR="00383070" w:rsidRPr="009709DC" w:rsidTr="003B60E3">
        <w:trPr>
          <w:trHeight w:val="315"/>
        </w:trPr>
        <w:tc>
          <w:tcPr>
            <w:tcW w:w="4068" w:type="pct"/>
            <w:noWrap/>
            <w:vAlign w:val="bottom"/>
          </w:tcPr>
          <w:p w:rsidR="00383070" w:rsidRPr="009709DC" w:rsidRDefault="00383070" w:rsidP="003B60E3">
            <w:r w:rsidRPr="009709DC">
              <w:t xml:space="preserve">                                   (Ф.И.О.)</w:t>
            </w:r>
          </w:p>
        </w:tc>
        <w:tc>
          <w:tcPr>
            <w:tcW w:w="63" w:type="pct"/>
            <w:noWrap/>
            <w:vAlign w:val="bottom"/>
          </w:tcPr>
          <w:p w:rsidR="00383070" w:rsidRPr="009709DC" w:rsidRDefault="00383070" w:rsidP="003B60E3"/>
        </w:tc>
        <w:tc>
          <w:tcPr>
            <w:tcW w:w="331" w:type="pct"/>
            <w:noWrap/>
            <w:vAlign w:val="center"/>
            <w:hideMark/>
          </w:tcPr>
          <w:p w:rsidR="00383070" w:rsidRPr="009709DC" w:rsidRDefault="00383070" w:rsidP="003B60E3"/>
        </w:tc>
        <w:tc>
          <w:tcPr>
            <w:tcW w:w="60" w:type="pct"/>
            <w:noWrap/>
            <w:vAlign w:val="bottom"/>
          </w:tcPr>
          <w:p w:rsidR="00383070" w:rsidRPr="009709DC" w:rsidRDefault="00383070" w:rsidP="003B60E3"/>
        </w:tc>
        <w:tc>
          <w:tcPr>
            <w:tcW w:w="60" w:type="pct"/>
            <w:noWrap/>
            <w:vAlign w:val="bottom"/>
          </w:tcPr>
          <w:p w:rsidR="00383070" w:rsidRPr="009709DC" w:rsidRDefault="00383070" w:rsidP="003B60E3"/>
        </w:tc>
        <w:tc>
          <w:tcPr>
            <w:tcW w:w="60" w:type="pct"/>
            <w:noWrap/>
            <w:vAlign w:val="bottom"/>
          </w:tcPr>
          <w:p w:rsidR="00383070" w:rsidRPr="009709DC" w:rsidRDefault="00383070" w:rsidP="003B60E3"/>
        </w:tc>
        <w:tc>
          <w:tcPr>
            <w:tcW w:w="60" w:type="pct"/>
            <w:noWrap/>
            <w:vAlign w:val="bottom"/>
          </w:tcPr>
          <w:p w:rsidR="00383070" w:rsidRPr="009709DC" w:rsidRDefault="00383070" w:rsidP="003B60E3"/>
        </w:tc>
        <w:tc>
          <w:tcPr>
            <w:tcW w:w="60" w:type="pct"/>
            <w:noWrap/>
            <w:vAlign w:val="bottom"/>
          </w:tcPr>
          <w:p w:rsidR="00383070" w:rsidRPr="009709DC" w:rsidRDefault="00383070" w:rsidP="003B60E3"/>
        </w:tc>
        <w:tc>
          <w:tcPr>
            <w:tcW w:w="60" w:type="pct"/>
            <w:noWrap/>
            <w:vAlign w:val="bottom"/>
          </w:tcPr>
          <w:p w:rsidR="00383070" w:rsidRPr="009709DC" w:rsidRDefault="00383070" w:rsidP="003B60E3"/>
        </w:tc>
        <w:tc>
          <w:tcPr>
            <w:tcW w:w="60" w:type="pct"/>
            <w:noWrap/>
            <w:vAlign w:val="bottom"/>
          </w:tcPr>
          <w:p w:rsidR="00383070" w:rsidRPr="009709DC" w:rsidRDefault="00383070" w:rsidP="003B60E3"/>
        </w:tc>
        <w:tc>
          <w:tcPr>
            <w:tcW w:w="60" w:type="pct"/>
            <w:noWrap/>
            <w:vAlign w:val="bottom"/>
          </w:tcPr>
          <w:p w:rsidR="00383070" w:rsidRPr="009709DC" w:rsidRDefault="00383070" w:rsidP="003B60E3"/>
        </w:tc>
        <w:tc>
          <w:tcPr>
            <w:tcW w:w="60" w:type="pct"/>
            <w:noWrap/>
            <w:vAlign w:val="bottom"/>
          </w:tcPr>
          <w:p w:rsidR="00383070" w:rsidRPr="009709DC" w:rsidRDefault="00383070" w:rsidP="003B60E3"/>
        </w:tc>
      </w:tr>
    </w:tbl>
    <w:p w:rsidR="00383070" w:rsidRPr="009709DC" w:rsidRDefault="00383070" w:rsidP="00383070">
      <w:pPr>
        <w:ind w:left="4962"/>
        <w:jc w:val="right"/>
        <w:rPr>
          <w:spacing w:val="-4"/>
        </w:rPr>
      </w:pPr>
    </w:p>
    <w:p w:rsidR="00383070" w:rsidRPr="009709DC" w:rsidRDefault="00383070" w:rsidP="00383070"/>
    <w:p w:rsidR="00383070" w:rsidRDefault="00383070" w:rsidP="00383070">
      <w:pPr>
        <w:jc w:val="right"/>
        <w:rPr>
          <w:sz w:val="32"/>
          <w:szCs w:val="32"/>
        </w:rPr>
      </w:pPr>
    </w:p>
    <w:p w:rsidR="00383070" w:rsidRDefault="00383070" w:rsidP="00383070">
      <w:pPr>
        <w:jc w:val="center"/>
        <w:rPr>
          <w:bCs/>
          <w:sz w:val="32"/>
          <w:szCs w:val="32"/>
        </w:rPr>
      </w:pPr>
    </w:p>
    <w:p w:rsidR="00E52452" w:rsidRDefault="00E52452" w:rsidP="00383070">
      <w:pPr>
        <w:autoSpaceDE w:val="0"/>
        <w:autoSpaceDN w:val="0"/>
        <w:adjustRightInd w:val="0"/>
        <w:ind w:firstLine="284"/>
        <w:jc w:val="center"/>
        <w:rPr>
          <w:b/>
          <w:sz w:val="28"/>
          <w:szCs w:val="28"/>
        </w:rPr>
      </w:pPr>
    </w:p>
    <w:p w:rsidR="00E52452" w:rsidRDefault="00E52452" w:rsidP="00383070">
      <w:pPr>
        <w:autoSpaceDE w:val="0"/>
        <w:autoSpaceDN w:val="0"/>
        <w:adjustRightInd w:val="0"/>
        <w:ind w:firstLine="284"/>
        <w:jc w:val="center"/>
        <w:rPr>
          <w:b/>
          <w:sz w:val="28"/>
          <w:szCs w:val="28"/>
        </w:rPr>
      </w:pPr>
    </w:p>
    <w:p w:rsidR="00E52452" w:rsidRDefault="00E52452" w:rsidP="00383070">
      <w:pPr>
        <w:autoSpaceDE w:val="0"/>
        <w:autoSpaceDN w:val="0"/>
        <w:adjustRightInd w:val="0"/>
        <w:ind w:firstLine="284"/>
        <w:jc w:val="center"/>
        <w:rPr>
          <w:b/>
          <w:sz w:val="28"/>
          <w:szCs w:val="28"/>
        </w:rPr>
      </w:pPr>
    </w:p>
    <w:p w:rsidR="00E52452" w:rsidRDefault="00E52452" w:rsidP="00383070">
      <w:pPr>
        <w:autoSpaceDE w:val="0"/>
        <w:autoSpaceDN w:val="0"/>
        <w:adjustRightInd w:val="0"/>
        <w:ind w:firstLine="284"/>
        <w:jc w:val="center"/>
        <w:rPr>
          <w:b/>
          <w:sz w:val="28"/>
          <w:szCs w:val="28"/>
        </w:rPr>
      </w:pPr>
    </w:p>
    <w:p w:rsidR="00E52452" w:rsidRDefault="00E52452" w:rsidP="00383070">
      <w:pPr>
        <w:autoSpaceDE w:val="0"/>
        <w:autoSpaceDN w:val="0"/>
        <w:adjustRightInd w:val="0"/>
        <w:ind w:firstLine="284"/>
        <w:jc w:val="center"/>
        <w:rPr>
          <w:b/>
          <w:sz w:val="28"/>
          <w:szCs w:val="28"/>
        </w:rPr>
      </w:pPr>
    </w:p>
    <w:p w:rsidR="00E52452" w:rsidRDefault="00E52452"/>
    <w:sectPr w:rsidR="00E52452" w:rsidSect="00525C25">
      <w:pgSz w:w="11906" w:h="16838"/>
      <w:pgMar w:top="567" w:right="851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53159"/>
    <w:multiLevelType w:val="multilevel"/>
    <w:tmpl w:val="E61094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CC316E"/>
    <w:multiLevelType w:val="multilevel"/>
    <w:tmpl w:val="2A72C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7730FD"/>
    <w:multiLevelType w:val="multilevel"/>
    <w:tmpl w:val="0A70A6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F75792"/>
    <w:multiLevelType w:val="multilevel"/>
    <w:tmpl w:val="9BAC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83070"/>
    <w:rsid w:val="00041D6D"/>
    <w:rsid w:val="00064C95"/>
    <w:rsid w:val="00084389"/>
    <w:rsid w:val="00091157"/>
    <w:rsid w:val="00102C53"/>
    <w:rsid w:val="0015466F"/>
    <w:rsid w:val="001E13CC"/>
    <w:rsid w:val="00240703"/>
    <w:rsid w:val="00270E2B"/>
    <w:rsid w:val="00293C66"/>
    <w:rsid w:val="002A664B"/>
    <w:rsid w:val="002C0683"/>
    <w:rsid w:val="002C2EBE"/>
    <w:rsid w:val="002F0409"/>
    <w:rsid w:val="0038164B"/>
    <w:rsid w:val="00383070"/>
    <w:rsid w:val="003A2FD4"/>
    <w:rsid w:val="003D1B1D"/>
    <w:rsid w:val="003D3A53"/>
    <w:rsid w:val="004703DD"/>
    <w:rsid w:val="0048078D"/>
    <w:rsid w:val="004F5762"/>
    <w:rsid w:val="00525C25"/>
    <w:rsid w:val="005A6C01"/>
    <w:rsid w:val="005C0F14"/>
    <w:rsid w:val="005E2675"/>
    <w:rsid w:val="006C230B"/>
    <w:rsid w:val="007D492C"/>
    <w:rsid w:val="007E0788"/>
    <w:rsid w:val="00802FD4"/>
    <w:rsid w:val="008C5CDE"/>
    <w:rsid w:val="008F6E1F"/>
    <w:rsid w:val="009472D1"/>
    <w:rsid w:val="009709DC"/>
    <w:rsid w:val="00986885"/>
    <w:rsid w:val="00992D17"/>
    <w:rsid w:val="00B2789C"/>
    <w:rsid w:val="00B75D70"/>
    <w:rsid w:val="00BD2A44"/>
    <w:rsid w:val="00C95F88"/>
    <w:rsid w:val="00CD7A4A"/>
    <w:rsid w:val="00CE4209"/>
    <w:rsid w:val="00CF168E"/>
    <w:rsid w:val="00D647C1"/>
    <w:rsid w:val="00D73678"/>
    <w:rsid w:val="00DF3B65"/>
    <w:rsid w:val="00DF6985"/>
    <w:rsid w:val="00E05863"/>
    <w:rsid w:val="00E52452"/>
    <w:rsid w:val="00E96E57"/>
    <w:rsid w:val="00EA1A01"/>
    <w:rsid w:val="00EB0365"/>
    <w:rsid w:val="00EC1385"/>
    <w:rsid w:val="00EC267A"/>
    <w:rsid w:val="00EC6F7F"/>
    <w:rsid w:val="00F81F72"/>
    <w:rsid w:val="00FD7959"/>
    <w:rsid w:val="00FE026F"/>
    <w:rsid w:val="00FE4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307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383070"/>
    <w:pPr>
      <w:keepNext/>
      <w:jc w:val="center"/>
      <w:outlineLvl w:val="1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307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83070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83070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383070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38307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383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E96E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68093C07788003DCA05E24E4857EDE0FDDDDC79806B894C897160D49D8CD7930ED2A4D2753587AF9B9C1V5pE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468093C07788003DCA05E24E4857EDE0FDDDDC79806B894C897160D49D8CD7930ED2A4D2753587AF9B9C1V5pEX" TargetMode="External"/><Relationship Id="rId5" Type="http://schemas.openxmlformats.org/officeDocument/2006/relationships/hyperlink" Target="http://www.consultant.ru/document/cons_doc_LAW_44571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1414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SHISHMAREVAN</dc:creator>
  <cp:keywords/>
  <dc:description/>
  <cp:lastModifiedBy>SHISHMAREVAN</cp:lastModifiedBy>
  <cp:revision>21</cp:revision>
  <cp:lastPrinted>2025-01-28T03:39:00Z</cp:lastPrinted>
  <dcterms:created xsi:type="dcterms:W3CDTF">2024-10-30T05:18:00Z</dcterms:created>
  <dcterms:modified xsi:type="dcterms:W3CDTF">2025-02-05T07:01:00Z</dcterms:modified>
</cp:coreProperties>
</file>