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CB" w:rsidRPr="0002330A" w:rsidRDefault="00210ACB" w:rsidP="00210ACB">
      <w:pPr>
        <w:jc w:val="center"/>
        <w:rPr>
          <w:sz w:val="28"/>
          <w:szCs w:val="28"/>
          <w:lang w:val="ru-RU"/>
        </w:rPr>
      </w:pPr>
    </w:p>
    <w:p w:rsidR="00F42A26" w:rsidRDefault="00936DF5" w:rsidP="00936DF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</w:t>
      </w:r>
    </w:p>
    <w:p w:rsidR="00210ACB" w:rsidRDefault="00936DF5" w:rsidP="00936DF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Тунгокоченского муниципального округа</w:t>
      </w:r>
    </w:p>
    <w:p w:rsidR="00936DF5" w:rsidRDefault="00936DF5" w:rsidP="00210AC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Забайкальского края</w:t>
      </w:r>
    </w:p>
    <w:p w:rsidR="00936DF5" w:rsidRDefault="00936DF5" w:rsidP="00210ACB">
      <w:pPr>
        <w:jc w:val="center"/>
        <w:rPr>
          <w:b/>
          <w:sz w:val="28"/>
          <w:szCs w:val="28"/>
          <w:lang w:val="ru-RU"/>
        </w:rPr>
      </w:pPr>
    </w:p>
    <w:p w:rsidR="00936DF5" w:rsidRPr="002C4A82" w:rsidRDefault="00936DF5" w:rsidP="00210ACB">
      <w:pPr>
        <w:jc w:val="center"/>
        <w:rPr>
          <w:b/>
          <w:sz w:val="28"/>
          <w:szCs w:val="28"/>
          <w:lang w:val="ru-RU"/>
        </w:rPr>
      </w:pPr>
    </w:p>
    <w:p w:rsidR="00936DF5" w:rsidRPr="0002330A" w:rsidRDefault="00936DF5" w:rsidP="00936DF5">
      <w:pPr>
        <w:jc w:val="center"/>
        <w:rPr>
          <w:b/>
          <w:sz w:val="28"/>
          <w:szCs w:val="28"/>
          <w:lang w:val="ru-RU"/>
        </w:rPr>
      </w:pPr>
      <w:r w:rsidRPr="0002330A">
        <w:rPr>
          <w:b/>
          <w:sz w:val="28"/>
          <w:szCs w:val="28"/>
          <w:lang w:val="ru-RU"/>
        </w:rPr>
        <w:t>ПОСТАНОВЛЕНИЕ</w:t>
      </w:r>
    </w:p>
    <w:p w:rsidR="00210ACB" w:rsidRDefault="00210ACB" w:rsidP="00210ACB">
      <w:pPr>
        <w:jc w:val="center"/>
        <w:rPr>
          <w:b/>
          <w:sz w:val="28"/>
          <w:szCs w:val="28"/>
          <w:lang w:val="ru-RU"/>
        </w:rPr>
      </w:pPr>
    </w:p>
    <w:p w:rsidR="00936DF5" w:rsidRPr="00C90288" w:rsidRDefault="00936DF5" w:rsidP="00210ACB">
      <w:pPr>
        <w:jc w:val="center"/>
        <w:rPr>
          <w:b/>
          <w:sz w:val="28"/>
          <w:szCs w:val="28"/>
          <w:lang w:val="ru-RU"/>
        </w:rPr>
      </w:pPr>
    </w:p>
    <w:p w:rsidR="00210ACB" w:rsidRPr="00C634B1" w:rsidRDefault="008A4148" w:rsidP="00936DF5">
      <w:pPr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17  марта </w:t>
      </w:r>
      <w:r w:rsidR="00936DF5" w:rsidRPr="00936DF5">
        <w:rPr>
          <w:sz w:val="28"/>
          <w:szCs w:val="28"/>
          <w:lang w:val="ru-RU"/>
        </w:rPr>
        <w:t xml:space="preserve"> 202</w:t>
      </w:r>
      <w:r w:rsidR="00DD5110">
        <w:rPr>
          <w:sz w:val="28"/>
          <w:szCs w:val="28"/>
          <w:lang w:val="ru-RU"/>
        </w:rPr>
        <w:t>5</w:t>
      </w:r>
      <w:r w:rsidR="00F57361">
        <w:rPr>
          <w:sz w:val="28"/>
          <w:szCs w:val="28"/>
          <w:lang w:val="ru-RU"/>
        </w:rPr>
        <w:t xml:space="preserve"> </w:t>
      </w:r>
      <w:r w:rsidR="00936DF5" w:rsidRPr="00936DF5">
        <w:rPr>
          <w:sz w:val="28"/>
          <w:szCs w:val="28"/>
          <w:lang w:val="ru-RU"/>
        </w:rPr>
        <w:t>г</w:t>
      </w:r>
      <w:r w:rsidR="00F57361">
        <w:rPr>
          <w:sz w:val="28"/>
          <w:szCs w:val="28"/>
          <w:lang w:val="ru-RU"/>
        </w:rPr>
        <w:t xml:space="preserve">ода </w:t>
      </w:r>
      <w:r w:rsidR="00936DF5">
        <w:rPr>
          <w:b/>
          <w:sz w:val="28"/>
          <w:szCs w:val="28"/>
          <w:lang w:val="ru-RU"/>
        </w:rPr>
        <w:t xml:space="preserve">                                                                           </w:t>
      </w:r>
      <w:r>
        <w:rPr>
          <w:b/>
          <w:sz w:val="28"/>
          <w:szCs w:val="28"/>
          <w:lang w:val="ru-RU"/>
        </w:rPr>
        <w:t xml:space="preserve">№ </w:t>
      </w:r>
      <w:r w:rsidRPr="00F57361">
        <w:rPr>
          <w:sz w:val="28"/>
          <w:szCs w:val="28"/>
          <w:lang w:val="ru-RU"/>
        </w:rPr>
        <w:t>224</w:t>
      </w:r>
      <w:r w:rsidR="00936DF5" w:rsidRPr="00936DF5">
        <w:rPr>
          <w:sz w:val="28"/>
          <w:szCs w:val="28"/>
          <w:lang w:val="ru-RU"/>
        </w:rPr>
        <w:t xml:space="preserve">        </w:t>
      </w:r>
      <w:r w:rsidR="00936DF5">
        <w:rPr>
          <w:b/>
          <w:sz w:val="28"/>
          <w:szCs w:val="28"/>
          <w:lang w:val="ru-RU"/>
        </w:rPr>
        <w:t xml:space="preserve">                                      </w:t>
      </w:r>
    </w:p>
    <w:p w:rsidR="00210ACB" w:rsidRDefault="00936DF5" w:rsidP="00936DF5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Вер</w:t>
      </w:r>
      <w:proofErr w:type="gramStart"/>
      <w:r>
        <w:rPr>
          <w:sz w:val="28"/>
          <w:szCs w:val="28"/>
          <w:lang w:val="ru-RU"/>
        </w:rPr>
        <w:t>х-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Усугли</w:t>
      </w:r>
      <w:proofErr w:type="spellEnd"/>
    </w:p>
    <w:p w:rsidR="00936DF5" w:rsidRPr="007A11BC" w:rsidRDefault="00936DF5" w:rsidP="00936DF5">
      <w:pPr>
        <w:jc w:val="center"/>
        <w:rPr>
          <w:sz w:val="28"/>
          <w:szCs w:val="28"/>
          <w:lang w:val="ru-RU"/>
        </w:rPr>
      </w:pPr>
    </w:p>
    <w:p w:rsidR="00210ACB" w:rsidRPr="009D2732" w:rsidRDefault="00210ACB" w:rsidP="00210ACB">
      <w:pPr>
        <w:jc w:val="both"/>
        <w:rPr>
          <w:sz w:val="28"/>
          <w:szCs w:val="28"/>
          <w:lang w:val="ru-RU"/>
        </w:rPr>
      </w:pPr>
    </w:p>
    <w:p w:rsidR="00DD5110" w:rsidRPr="0002330A" w:rsidRDefault="00DD5110" w:rsidP="00DD5110">
      <w:pPr>
        <w:pStyle w:val="3"/>
        <w:jc w:val="center"/>
        <w:rPr>
          <w:b/>
          <w:sz w:val="28"/>
          <w:szCs w:val="28"/>
          <w:lang w:val="ru-RU"/>
        </w:rPr>
      </w:pPr>
      <w:r w:rsidRPr="00DD5110">
        <w:rPr>
          <w:b/>
          <w:bCs/>
          <w:color w:val="000000"/>
          <w:sz w:val="28"/>
          <w:szCs w:val="28"/>
          <w:lang w:val="ru-RU"/>
        </w:rPr>
        <w:t>Об</w:t>
      </w:r>
      <w:r w:rsidRPr="00DD5110">
        <w:rPr>
          <w:b/>
          <w:bCs/>
          <w:color w:val="000000"/>
          <w:lang w:val="ru-RU"/>
        </w:rPr>
        <w:t xml:space="preserve"> </w:t>
      </w:r>
      <w:r w:rsidRPr="00DD5110">
        <w:rPr>
          <w:b/>
          <w:bCs/>
          <w:color w:val="000000"/>
          <w:sz w:val="28"/>
          <w:szCs w:val="28"/>
          <w:lang w:val="ru-RU"/>
        </w:rPr>
        <w:t>утверждении</w:t>
      </w:r>
      <w:r w:rsidRPr="00DD5110">
        <w:rPr>
          <w:bCs/>
          <w:color w:val="000000"/>
          <w:lang w:val="ru-RU"/>
        </w:rPr>
        <w:t xml:space="preserve"> </w:t>
      </w:r>
      <w:r w:rsidRPr="00DD5110">
        <w:rPr>
          <w:b/>
          <w:bCs/>
          <w:color w:val="000000"/>
          <w:sz w:val="28"/>
          <w:szCs w:val="28"/>
          <w:lang w:val="ru-RU"/>
        </w:rPr>
        <w:t>Порядка формирован</w:t>
      </w:r>
      <w:r>
        <w:rPr>
          <w:b/>
          <w:bCs/>
          <w:color w:val="000000"/>
          <w:sz w:val="28"/>
          <w:szCs w:val="28"/>
          <w:lang w:val="ru-RU"/>
        </w:rPr>
        <w:t xml:space="preserve">ия и ведения реестр источников </w:t>
      </w:r>
      <w:r w:rsidRPr="00DD5110">
        <w:rPr>
          <w:b/>
          <w:bCs/>
          <w:color w:val="000000"/>
          <w:sz w:val="28"/>
          <w:szCs w:val="28"/>
          <w:lang w:val="ru-RU"/>
        </w:rPr>
        <w:t>доходов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 w:rsidRPr="00DD5110">
        <w:rPr>
          <w:bCs/>
          <w:color w:val="000000"/>
          <w:lang w:val="ru-RU"/>
        </w:rPr>
        <w:t xml:space="preserve"> </w:t>
      </w:r>
      <w:r w:rsidRPr="00DD5110">
        <w:rPr>
          <w:b/>
          <w:color w:val="000000"/>
          <w:sz w:val="28"/>
          <w:szCs w:val="28"/>
          <w:lang w:val="ru-RU"/>
        </w:rPr>
        <w:t>бюджета</w:t>
      </w:r>
      <w:r>
        <w:rPr>
          <w:b/>
          <w:color w:val="000000"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Тунгокоченского муниципального округа Забайкальского края</w:t>
      </w:r>
    </w:p>
    <w:p w:rsidR="00210ACB" w:rsidRPr="0002330A" w:rsidRDefault="00210ACB" w:rsidP="00210ACB">
      <w:pPr>
        <w:jc w:val="both"/>
        <w:rPr>
          <w:sz w:val="28"/>
          <w:szCs w:val="28"/>
          <w:lang w:val="ru-RU"/>
        </w:rPr>
      </w:pPr>
    </w:p>
    <w:p w:rsidR="00912019" w:rsidRDefault="001A4F72" w:rsidP="008A7A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8A7A5E" w:rsidRPr="008A7A5E">
        <w:rPr>
          <w:sz w:val="28"/>
          <w:szCs w:val="28"/>
          <w:lang w:val="ru-RU"/>
        </w:rPr>
        <w:t xml:space="preserve">В соответствии с пунктом 7 статьи 47.1 Бюджетного кодекса Российской Федерации, Порядком формирования и ведения перечня источников доходов Российской Федерации, утвержденным постановлением Правительства Российской Федерации от 31 августа 2016 года № 868 </w:t>
      </w:r>
      <w:r w:rsidR="008A7A5E">
        <w:rPr>
          <w:sz w:val="28"/>
          <w:szCs w:val="28"/>
          <w:lang w:val="ru-RU"/>
        </w:rPr>
        <w:t>«О порядке формирования и ведения перечня источников доходов Российской Федерации»</w:t>
      </w:r>
      <w:r w:rsidR="008A4148">
        <w:rPr>
          <w:sz w:val="28"/>
          <w:szCs w:val="28"/>
          <w:lang w:val="ru-RU"/>
        </w:rPr>
        <w:t>, руководствуясь статьями 32, 37 Устава Тунгокоченского муниципального округа, администрации муниципального округа</w:t>
      </w:r>
    </w:p>
    <w:p w:rsidR="00912019" w:rsidRDefault="00912019" w:rsidP="008A7A5E">
      <w:pPr>
        <w:jc w:val="both"/>
        <w:rPr>
          <w:sz w:val="28"/>
          <w:szCs w:val="28"/>
          <w:lang w:val="ru-RU"/>
        </w:rPr>
      </w:pPr>
    </w:p>
    <w:p w:rsidR="008A7A5E" w:rsidRPr="008A7A5E" w:rsidRDefault="001A4F72" w:rsidP="00912019">
      <w:pPr>
        <w:jc w:val="center"/>
        <w:rPr>
          <w:b/>
          <w:sz w:val="28"/>
          <w:szCs w:val="28"/>
          <w:lang w:val="ru-RU"/>
        </w:rPr>
      </w:pPr>
      <w:proofErr w:type="gramStart"/>
      <w:r>
        <w:rPr>
          <w:b/>
          <w:sz w:val="28"/>
          <w:szCs w:val="28"/>
          <w:lang w:val="ru-RU"/>
        </w:rPr>
        <w:t>П</w:t>
      </w:r>
      <w:proofErr w:type="gramEnd"/>
      <w:r>
        <w:rPr>
          <w:b/>
          <w:sz w:val="28"/>
          <w:szCs w:val="28"/>
          <w:lang w:val="ru-RU"/>
        </w:rPr>
        <w:t xml:space="preserve"> О С Т А Н О В Л Я Е Т:</w:t>
      </w:r>
    </w:p>
    <w:p w:rsidR="00912019" w:rsidRDefault="00912019" w:rsidP="008A7A5E">
      <w:pPr>
        <w:ind w:firstLine="708"/>
        <w:jc w:val="both"/>
        <w:rPr>
          <w:sz w:val="28"/>
          <w:szCs w:val="28"/>
          <w:lang w:val="ru-RU"/>
        </w:rPr>
      </w:pPr>
    </w:p>
    <w:p w:rsidR="008A7A5E" w:rsidRPr="008A7A5E" w:rsidRDefault="008A7A5E" w:rsidP="008A7A5E">
      <w:pPr>
        <w:ind w:firstLine="708"/>
        <w:jc w:val="both"/>
        <w:rPr>
          <w:sz w:val="28"/>
          <w:szCs w:val="28"/>
          <w:lang w:val="ru-RU"/>
        </w:rPr>
      </w:pPr>
      <w:r w:rsidRPr="008A7A5E">
        <w:rPr>
          <w:sz w:val="28"/>
          <w:szCs w:val="28"/>
          <w:lang w:val="ru-RU"/>
        </w:rPr>
        <w:t xml:space="preserve">1. Утвердить прилагаемый Порядок формирования и ведения реестра источников доходов бюджета </w:t>
      </w:r>
      <w:r>
        <w:rPr>
          <w:sz w:val="28"/>
          <w:szCs w:val="28"/>
          <w:lang w:val="ru-RU"/>
        </w:rPr>
        <w:t xml:space="preserve">Тунгокоченского </w:t>
      </w:r>
      <w:r w:rsidRPr="008A7A5E">
        <w:rPr>
          <w:sz w:val="28"/>
          <w:szCs w:val="28"/>
          <w:lang w:val="ru-RU"/>
        </w:rPr>
        <w:t xml:space="preserve"> муниципального округа </w:t>
      </w:r>
      <w:r>
        <w:rPr>
          <w:sz w:val="28"/>
          <w:szCs w:val="28"/>
          <w:lang w:val="ru-RU"/>
        </w:rPr>
        <w:t>Забайкальского края</w:t>
      </w:r>
      <w:r w:rsidR="00912019">
        <w:rPr>
          <w:sz w:val="28"/>
          <w:szCs w:val="28"/>
          <w:lang w:val="ru-RU"/>
        </w:rPr>
        <w:t xml:space="preserve">, </w:t>
      </w:r>
      <w:proofErr w:type="gramStart"/>
      <w:r w:rsidR="00912019">
        <w:rPr>
          <w:sz w:val="28"/>
          <w:szCs w:val="28"/>
          <w:lang w:val="ru-RU"/>
        </w:rPr>
        <w:t xml:space="preserve">( </w:t>
      </w:r>
      <w:proofErr w:type="gramEnd"/>
      <w:r w:rsidR="00912019">
        <w:rPr>
          <w:sz w:val="28"/>
          <w:szCs w:val="28"/>
          <w:lang w:val="ru-RU"/>
        </w:rPr>
        <w:t>далее – Порядок).</w:t>
      </w:r>
    </w:p>
    <w:p w:rsidR="008A7A5E" w:rsidRDefault="008A7A5E" w:rsidP="008A7A5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8A7A5E">
        <w:rPr>
          <w:sz w:val="28"/>
          <w:szCs w:val="28"/>
          <w:lang w:val="ru-RU"/>
        </w:rPr>
        <w:t xml:space="preserve">2. Признать утратившими силу постановление администрации </w:t>
      </w:r>
      <w:r w:rsidR="00912019">
        <w:rPr>
          <w:sz w:val="28"/>
          <w:szCs w:val="28"/>
          <w:lang w:val="ru-RU"/>
        </w:rPr>
        <w:t>муниципального района «</w:t>
      </w:r>
      <w:proofErr w:type="spellStart"/>
      <w:r w:rsidR="00912019">
        <w:rPr>
          <w:sz w:val="28"/>
          <w:szCs w:val="28"/>
          <w:lang w:val="ru-RU"/>
        </w:rPr>
        <w:t>Тунгокоченский</w:t>
      </w:r>
      <w:proofErr w:type="spellEnd"/>
      <w:r w:rsidR="00912019">
        <w:rPr>
          <w:sz w:val="28"/>
          <w:szCs w:val="28"/>
          <w:lang w:val="ru-RU"/>
        </w:rPr>
        <w:t xml:space="preserve"> район» Забайкальского края № 337 от 10 ноября 2016 года.</w:t>
      </w:r>
    </w:p>
    <w:p w:rsidR="00912019" w:rsidRPr="008A7A5E" w:rsidRDefault="00912019" w:rsidP="008A7A5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   Опубликовать данное постановление в газете «Вести Севера» и разместить на официальном сайте Тунгокоченского муниципального округа в </w:t>
      </w:r>
      <w:proofErr w:type="spellStart"/>
      <w:r>
        <w:rPr>
          <w:sz w:val="28"/>
          <w:szCs w:val="28"/>
          <w:lang w:val="ru-RU"/>
        </w:rPr>
        <w:t>информационно-телекомуникационной</w:t>
      </w:r>
      <w:proofErr w:type="spellEnd"/>
      <w:r>
        <w:rPr>
          <w:sz w:val="28"/>
          <w:szCs w:val="28"/>
          <w:lang w:val="ru-RU"/>
        </w:rPr>
        <w:t xml:space="preserve"> сети «Интернет».</w:t>
      </w:r>
    </w:p>
    <w:p w:rsidR="00DD5110" w:rsidRDefault="00912019" w:rsidP="001A4F7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8A7A5E" w:rsidRPr="008A7A5E">
        <w:rPr>
          <w:sz w:val="28"/>
          <w:szCs w:val="28"/>
          <w:lang w:val="ru-RU"/>
        </w:rPr>
        <w:t xml:space="preserve">. </w:t>
      </w:r>
      <w:proofErr w:type="gramStart"/>
      <w:r w:rsidR="001A4F72">
        <w:rPr>
          <w:sz w:val="28"/>
          <w:szCs w:val="28"/>
          <w:lang w:val="ru-RU"/>
        </w:rPr>
        <w:t>Контроль за</w:t>
      </w:r>
      <w:proofErr w:type="gramEnd"/>
      <w:r w:rsidR="001A4F72">
        <w:rPr>
          <w:sz w:val="28"/>
          <w:szCs w:val="28"/>
          <w:lang w:val="ru-RU"/>
        </w:rPr>
        <w:t xml:space="preserve"> исполнением настоящего постановления возложить на Комитет по финансам администрации Тунгокоченского муниципального округа (Л.А.Погорелая)</w:t>
      </w:r>
    </w:p>
    <w:p w:rsidR="001A4F72" w:rsidRDefault="001A4F72" w:rsidP="001A4F72">
      <w:pPr>
        <w:ind w:firstLine="708"/>
        <w:jc w:val="both"/>
        <w:rPr>
          <w:sz w:val="28"/>
          <w:szCs w:val="28"/>
          <w:lang w:val="ru-RU"/>
        </w:rPr>
      </w:pPr>
    </w:p>
    <w:p w:rsidR="001A4F72" w:rsidRPr="001A4F72" w:rsidRDefault="001A4F72" w:rsidP="001A4F72">
      <w:pPr>
        <w:ind w:firstLine="708"/>
        <w:jc w:val="both"/>
        <w:rPr>
          <w:sz w:val="28"/>
          <w:szCs w:val="28"/>
          <w:lang w:val="ru-RU"/>
        </w:rPr>
      </w:pPr>
    </w:p>
    <w:p w:rsidR="00DD5110" w:rsidRPr="00DD5110" w:rsidRDefault="00DD5110" w:rsidP="00210ACB">
      <w:pPr>
        <w:ind w:firstLine="709"/>
        <w:jc w:val="both"/>
        <w:rPr>
          <w:sz w:val="28"/>
          <w:szCs w:val="28"/>
          <w:lang w:val="ru-RU"/>
        </w:rPr>
      </w:pPr>
    </w:p>
    <w:p w:rsidR="00210ACB" w:rsidRDefault="00936DF5" w:rsidP="00210AC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Тунгокоченского </w:t>
      </w:r>
    </w:p>
    <w:p w:rsidR="00936DF5" w:rsidRDefault="00936DF5" w:rsidP="00210ACB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муниципального округа                                    </w:t>
      </w:r>
      <w:r w:rsidR="00F57361">
        <w:rPr>
          <w:sz w:val="28"/>
          <w:szCs w:val="28"/>
          <w:lang w:val="ru-RU"/>
        </w:rPr>
        <w:t xml:space="preserve">            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Н.С.Ананенко</w:t>
      </w:r>
      <w:proofErr w:type="spellEnd"/>
    </w:p>
    <w:p w:rsidR="00F57361" w:rsidRDefault="00F57361" w:rsidP="00210ACB">
      <w:pPr>
        <w:ind w:firstLine="709"/>
        <w:jc w:val="both"/>
        <w:rPr>
          <w:sz w:val="28"/>
          <w:szCs w:val="28"/>
          <w:lang w:val="ru-RU"/>
        </w:rPr>
      </w:pPr>
    </w:p>
    <w:p w:rsidR="00F57361" w:rsidRDefault="00F57361" w:rsidP="00210ACB">
      <w:pPr>
        <w:ind w:firstLine="709"/>
        <w:jc w:val="both"/>
        <w:rPr>
          <w:sz w:val="28"/>
          <w:szCs w:val="28"/>
          <w:lang w:val="ru-RU"/>
        </w:rPr>
      </w:pPr>
    </w:p>
    <w:p w:rsidR="00F57361" w:rsidRDefault="00F57361" w:rsidP="00210ACB">
      <w:pPr>
        <w:ind w:firstLine="709"/>
        <w:jc w:val="both"/>
        <w:rPr>
          <w:sz w:val="28"/>
          <w:szCs w:val="28"/>
          <w:lang w:val="ru-RU"/>
        </w:rPr>
      </w:pPr>
    </w:p>
    <w:p w:rsidR="00F57361" w:rsidRDefault="00F57361" w:rsidP="00210ACB">
      <w:pPr>
        <w:ind w:firstLine="709"/>
        <w:jc w:val="both"/>
        <w:rPr>
          <w:sz w:val="28"/>
          <w:szCs w:val="28"/>
          <w:lang w:val="ru-RU"/>
        </w:rPr>
      </w:pPr>
    </w:p>
    <w:p w:rsidR="00F57361" w:rsidRDefault="00F57361" w:rsidP="00210ACB">
      <w:pPr>
        <w:ind w:firstLine="709"/>
        <w:jc w:val="both"/>
        <w:rPr>
          <w:sz w:val="28"/>
          <w:szCs w:val="28"/>
          <w:lang w:val="ru-RU"/>
        </w:rPr>
      </w:pP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Утвержден </w:t>
      </w: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Тунгокоченского муниципального </w:t>
      </w: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округа Забайкальского края</w:t>
      </w: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т  17марта 2025 года № 224 </w:t>
      </w: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F57361" w:rsidRDefault="00F57361" w:rsidP="00F57361">
      <w:pPr>
        <w:pStyle w:val="ad"/>
        <w:jc w:val="right"/>
        <w:rPr>
          <w:rFonts w:ascii="Times New Roman" w:hAnsi="Times New Roman" w:cs="Times New Roman"/>
          <w:sz w:val="28"/>
        </w:rPr>
      </w:pP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О Р Я Д О К</w:t>
      </w: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формирования и ведения реестра источников доходов</w:t>
      </w: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бюджета Тунгокоченского муниципального округа</w:t>
      </w: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Забайкальского края</w:t>
      </w: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</w:p>
    <w:p w:rsidR="00F57361" w:rsidRDefault="00F57361" w:rsidP="00F57361">
      <w:pPr>
        <w:pStyle w:val="ad"/>
        <w:jc w:val="center"/>
        <w:rPr>
          <w:rFonts w:ascii="Times New Roman" w:hAnsi="Times New Roman" w:cs="Times New Roman"/>
          <w:b/>
          <w:sz w:val="28"/>
        </w:rPr>
      </w:pP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1.</w:t>
      </w:r>
      <w:r w:rsidRPr="00F57361">
        <w:rPr>
          <w:sz w:val="28"/>
          <w:szCs w:val="28"/>
          <w:lang w:val="ru-RU"/>
        </w:rPr>
        <w:tab/>
        <w:t>Настоящий Порядок определяет правила формирования и ведения реестра источников доходов бюджета Тунгокоченского муниципального округа Забайкальского края ( далее - реестр источников доходов бюджета).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2. </w:t>
      </w:r>
      <w:r w:rsidRPr="00F57361">
        <w:rPr>
          <w:sz w:val="28"/>
          <w:szCs w:val="28"/>
          <w:lang w:val="ru-RU"/>
        </w:rPr>
        <w:tab/>
        <w:t>Реестр источников доходов бюджета представляет собой свод информации о доходах бюджета по источникам доходов бюджета Тунгокоченского муниципального округа Забайкальского края ( далее – бюджет), формируемой в процессе составления, утверждения и исполнения бюджета на основании перечня источников доходов Российской Федерации  ( далее – перечень источников доходов).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3.</w:t>
      </w:r>
      <w:r w:rsidRPr="00F57361">
        <w:rPr>
          <w:sz w:val="28"/>
          <w:szCs w:val="28"/>
          <w:lang w:val="ru-RU"/>
        </w:rPr>
        <w:tab/>
        <w:t>Реестр источников доходов бюджета Тунгокоченского муниципального округа Забайкальского края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о соответственном бюджете по источникам доходов бюджета и соответствующим им группам источников доходов бюджетов, включенным в перечень источников доходов Российской Федерации.</w:t>
      </w:r>
      <w:bookmarkStart w:id="1" w:name="Par3"/>
      <w:bookmarkEnd w:id="1"/>
      <w:r w:rsidRPr="00F57361">
        <w:rPr>
          <w:sz w:val="28"/>
          <w:szCs w:val="28"/>
          <w:lang w:val="ru-RU"/>
        </w:rPr>
        <w:t xml:space="preserve"> 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4.</w:t>
      </w:r>
      <w:r w:rsidRPr="00F57361">
        <w:rPr>
          <w:sz w:val="28"/>
          <w:szCs w:val="28"/>
          <w:lang w:val="ru-RU"/>
        </w:rPr>
        <w:tab/>
        <w:t>Реестр источников доходов бюджета Тунгокоченского муниципального округа Забайкальского края формируется и ведется в электронной форме в государственной информационной системе управления государственными финансами Забайкальского края ( далее- информационная система) участниками процесса ведения реестра.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5.</w:t>
      </w:r>
      <w:r w:rsidRPr="00F57361">
        <w:rPr>
          <w:sz w:val="28"/>
          <w:szCs w:val="28"/>
          <w:lang w:val="ru-RU"/>
        </w:rPr>
        <w:tab/>
        <w:t>Реестр источников доходов бюджетов ведется на государственном языке Российской Федерации.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6.</w:t>
      </w:r>
      <w:r w:rsidRPr="00F57361">
        <w:rPr>
          <w:sz w:val="28"/>
          <w:szCs w:val="28"/>
          <w:lang w:val="ru-RU"/>
        </w:rPr>
        <w:tab/>
        <w:t>Реестр источников доходов бюджетов хранится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7. </w:t>
      </w:r>
      <w:r w:rsidRPr="00F57361">
        <w:rPr>
          <w:sz w:val="28"/>
          <w:szCs w:val="28"/>
          <w:lang w:val="ru-RU"/>
        </w:rPr>
        <w:tab/>
        <w:t xml:space="preserve">При формировании и ведении реестра источников доходов бюджетов используются усиленные квалифицированные электронные </w:t>
      </w:r>
      <w:r w:rsidRPr="00F57361">
        <w:rPr>
          <w:sz w:val="28"/>
          <w:szCs w:val="28"/>
          <w:lang w:val="ru-RU"/>
        </w:rPr>
        <w:lastRenderedPageBreak/>
        <w:t>подписи лиц, уполномоченных действовать от имени участников процесса ведения реестров источников доходов бюджета.</w:t>
      </w:r>
      <w:bookmarkStart w:id="2" w:name="Par16"/>
      <w:bookmarkEnd w:id="2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8.</w:t>
      </w:r>
      <w:r w:rsidRPr="00F57361">
        <w:rPr>
          <w:sz w:val="28"/>
          <w:szCs w:val="28"/>
          <w:lang w:val="ru-RU"/>
        </w:rPr>
        <w:tab/>
        <w:t>Реестр источников доходов бюджета Тунгокоченского муниципального округа Забайкальского края ведется Комитетом по финансам администрации Тунгокоченского муниципального округа (далее – Комитет)</w:t>
      </w:r>
      <w:bookmarkStart w:id="3" w:name="Par20"/>
      <w:bookmarkEnd w:id="3"/>
      <w:r w:rsidRPr="00F57361">
        <w:rPr>
          <w:sz w:val="28"/>
          <w:szCs w:val="28"/>
          <w:lang w:val="ru-RU"/>
        </w:rPr>
        <w:t>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9.</w:t>
      </w:r>
      <w:r w:rsidRPr="00F57361">
        <w:rPr>
          <w:sz w:val="28"/>
          <w:szCs w:val="28"/>
          <w:lang w:val="ru-RU"/>
        </w:rPr>
        <w:tab/>
        <w:t>В целях ведения реестра источников доходов бюджета Тунгокоченского муниципального округа Забайкальского края, Комитет,  иные организации, осуществляющие бюджетные полномочия главных администраторов доходов бюджета Тунгокоченского муниципального округа Забайкальского края и (или) администраторов доходов бюджета, (далее – участники процесса ведения реестра источников доходов бюджета), обеспечивают представление сведений, необходимых для ведения реестров источников доходов бюджета в соответствии с настоящим Порядком.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10.</w:t>
      </w:r>
      <w:r w:rsidRPr="00F57361">
        <w:rPr>
          <w:sz w:val="28"/>
          <w:szCs w:val="28"/>
          <w:lang w:val="ru-RU"/>
        </w:rPr>
        <w:tab/>
        <w:t>Ответственность за полноту и достоверность информации, а также своевременность ее включения в реестры источников доходов бюджетов несут участники процесса ведения реестров источников доходов бюджета.</w:t>
      </w:r>
      <w:bookmarkStart w:id="4" w:name="Par23"/>
      <w:bookmarkEnd w:id="4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11.</w:t>
      </w:r>
      <w:r w:rsidRPr="00F57361">
        <w:rPr>
          <w:sz w:val="28"/>
          <w:szCs w:val="28"/>
          <w:lang w:val="ru-RU"/>
        </w:rPr>
        <w:tab/>
        <w:t>В реестры источников доходов бюджетов в отношении каждого источника дохода бюджета включается следующая информация:</w:t>
      </w:r>
      <w:bookmarkStart w:id="5" w:name="Par24"/>
      <w:bookmarkEnd w:id="5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а)  наименование источника дохода бюджета;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в) наименование группы источников доходов бюджетов, в которую входит источник дохода бюджета, и ее идентификационный код по перечню источников доходов Российской Федерации;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  <w:bookmarkStart w:id="6" w:name="Par28"/>
      <w:bookmarkEnd w:id="6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д) информация о Комитете, казенных учреждениях, иных организациях, осуществляющих бюджетные полномочия главных администраторов доходов бюджета округа;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е) 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о бюджете округа;</w:t>
      </w:r>
      <w:bookmarkStart w:id="7" w:name="Par30"/>
      <w:bookmarkEnd w:id="7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ж)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  <w:bookmarkStart w:id="8" w:name="Par31"/>
      <w:bookmarkEnd w:id="8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з) 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решением о бюджете округа с учетом решения о внесении изменений в соответствующее решение о бюджете;</w:t>
      </w:r>
      <w:bookmarkStart w:id="9" w:name="Par32"/>
      <w:bookmarkEnd w:id="9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lastRenderedPageBreak/>
        <w:t>и) 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  <w:bookmarkStart w:id="10" w:name="Par33"/>
      <w:bookmarkEnd w:id="10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к) показатели кассовых поступлений по коду классификации доходов бюджета, соответствующему источнику дохода бюджета;</w:t>
      </w:r>
      <w:bookmarkStart w:id="11" w:name="Par34"/>
      <w:bookmarkEnd w:id="11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л) 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 решением о бюджете округа.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12. В реестре источников доходов бюджетов также формируется консолидированная и (или) сводная информация по группам источников доходов бюджетов по показателям прогнозов доходов бюджетов на этапах составления, утверждения и исполнения бюджетов, а также кассовым поступлениям по доходам бюджетов с указанием сведений о группах источников доходов бюджетов на основе перечня источников доходов Российской Федерации.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13. Информация, указанная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24"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подпунктах "а"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-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28"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"д"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документа,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системами, в которых осуществляется формирование и ведение перечня источников доходов Российской Федерации и реестров источников доходов бюджетов.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14. Информация, указанная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29"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подпунктах "е"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и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32"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"и"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документа, формируется и ведется на основании прогнозов поступления доходов бюджета, информация, указанная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30"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подпунктах "ж"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и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31"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"з"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документа, формируется и ведется на основании решения о бюджете округа.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15. Информация, указанная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33"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подпункте "к"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представляемых Федеральным казначейством в соответствии с установленным порядком формирования и ведения реестра источников доходов Российской Федерации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16. Комитет Тунгокоченского  муниципального округа обеспечивает включение в реестры источников доходов бюджетов (за исключением реестра источников доходов Российской Федерации) информации, указанной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23"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пункте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документа, в следующие сроки: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а) информацию, указанную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24"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подпунктах "а"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-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28"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"д"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б) информацию, указанную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30"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подпунктах "ж"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,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31"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"з"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и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34"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"л"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Порядка, - не позднее 5 рабочих дней со дня принятия или внесения изменений в решение о бюджете округа и решение об исполнении бюджета округа;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lastRenderedPageBreak/>
        <w:t xml:space="preserve">в) информацию, указанную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32"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подпункте "и"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Порядка, - в соответствии с Порядком составления и ведения кассового плана исполнения бюджета округа и внесения изменений в него в текущем финансовом году, утвержденным распоряжением Комитета, но не позднее 10-го рабочего дня каждого месяца;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г) информации, указанной в </w:t>
      </w:r>
      <w:hyperlink r:id="rId7" w:history="1">
        <w:r w:rsidRPr="00F57361">
          <w:rPr>
            <w:rStyle w:val="ae"/>
            <w:color w:val="auto"/>
            <w:sz w:val="28"/>
            <w:szCs w:val="28"/>
            <w:lang w:val="ru-RU"/>
          </w:rPr>
          <w:t>подпункте "е"</w:t>
        </w:r>
      </w:hyperlink>
      <w:r w:rsidRPr="00F57361">
        <w:rPr>
          <w:sz w:val="28"/>
          <w:szCs w:val="28"/>
          <w:lang w:val="ru-RU"/>
        </w:rPr>
        <w:t xml:space="preserve"> </w:t>
      </w:r>
      <w:hyperlink r:id="rId8" w:history="1">
        <w:r w:rsidRPr="00F57361">
          <w:rPr>
            <w:rStyle w:val="ae"/>
            <w:color w:val="auto"/>
            <w:sz w:val="28"/>
            <w:szCs w:val="28"/>
            <w:lang w:val="ru-RU"/>
          </w:rPr>
          <w:t xml:space="preserve"> пункта 11</w:t>
        </w:r>
      </w:hyperlink>
      <w:r w:rsidRPr="00F57361">
        <w:rPr>
          <w:sz w:val="28"/>
          <w:szCs w:val="28"/>
          <w:lang w:val="ru-RU"/>
        </w:rPr>
        <w:t xml:space="preserve"> настоящего Порядка, - в сроки, установленные в порядке </w:t>
      </w:r>
      <w:proofErr w:type="gramStart"/>
      <w:r w:rsidRPr="00F57361">
        <w:rPr>
          <w:sz w:val="28"/>
          <w:szCs w:val="28"/>
          <w:lang w:val="ru-RU"/>
        </w:rPr>
        <w:t>ведения соответствующего реестра источников доходов бюджета</w:t>
      </w:r>
      <w:proofErr w:type="gramEnd"/>
      <w:r w:rsidRPr="00F57361">
        <w:rPr>
          <w:sz w:val="28"/>
          <w:szCs w:val="28"/>
          <w:lang w:val="ru-RU"/>
        </w:rPr>
        <w:t>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д) информацию, указанную в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33"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подпункте "к" пункта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Порядка, - в соответствии с Порядком составления и ведения кассового плана исполнения бюджета округа  и внесения изменений в него в текущем финансовом году, утвержденным распоряжением Комитета,  но не позднее 10-го рабочего дня каждого месяца.</w:t>
      </w:r>
      <w:bookmarkStart w:id="12" w:name="Par58"/>
      <w:bookmarkEnd w:id="12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17. Комитет по финансам Тунгокоченского  муниципального округа в целях </w:t>
      </w:r>
      <w:proofErr w:type="gramStart"/>
      <w:r w:rsidRPr="00F57361">
        <w:rPr>
          <w:sz w:val="28"/>
          <w:szCs w:val="28"/>
          <w:lang w:val="ru-RU"/>
        </w:rPr>
        <w:t>ведения реестра источников доходов бюджета</w:t>
      </w:r>
      <w:proofErr w:type="gramEnd"/>
      <w:r w:rsidRPr="00F57361">
        <w:rPr>
          <w:sz w:val="28"/>
          <w:szCs w:val="28"/>
          <w:lang w:val="ru-RU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</w:t>
      </w:r>
      <w:hyperlink r:id="rId9" w:anchor="Par23" w:history="1">
        <w:r w:rsidRPr="00F57361">
          <w:rPr>
            <w:rStyle w:val="ae"/>
            <w:color w:val="auto"/>
            <w:sz w:val="28"/>
            <w:szCs w:val="28"/>
            <w:lang w:val="ru-RU"/>
          </w:rPr>
          <w:t>пункте 11</w:t>
        </w:r>
      </w:hyperlink>
      <w:r w:rsidRPr="00F57361">
        <w:rPr>
          <w:sz w:val="28"/>
          <w:szCs w:val="28"/>
          <w:lang w:val="ru-RU"/>
        </w:rPr>
        <w:t xml:space="preserve"> настоящего Порядка,  в автоматизированном режиме проверяет: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а) наличия информации в соответствии с </w:t>
      </w:r>
      <w:r w:rsidR="00393368">
        <w:fldChar w:fldCharType="begin"/>
      </w:r>
      <w:r w:rsidR="00393368">
        <w:instrText>HYPERLINK</w:instrText>
      </w:r>
      <w:r w:rsidR="00393368" w:rsidRPr="00F42A26">
        <w:rPr>
          <w:lang w:val="ru-RU"/>
        </w:rPr>
        <w:instrText xml:space="preserve"> "</w:instrText>
      </w:r>
      <w:r w:rsidR="00393368">
        <w:instrText>file</w:instrText>
      </w:r>
      <w:r w:rsidR="00393368" w:rsidRPr="00F42A26">
        <w:rPr>
          <w:lang w:val="ru-RU"/>
        </w:rPr>
        <w:instrText>:///</w:instrText>
      </w:r>
      <w:r w:rsidR="00393368">
        <w:instrText>C</w:instrText>
      </w:r>
      <w:r w:rsidR="00393368" w:rsidRPr="00F42A26">
        <w:rPr>
          <w:lang w:val="ru-RU"/>
        </w:rPr>
        <w:instrText>:\\</w:instrText>
      </w:r>
      <w:r w:rsidR="00393368">
        <w:instrText>Users</w:instrText>
      </w:r>
      <w:r w:rsidR="00393368" w:rsidRPr="00F42A26">
        <w:rPr>
          <w:lang w:val="ru-RU"/>
        </w:rPr>
        <w:instrText>\\</w:instrText>
      </w:r>
      <w:r w:rsidR="00393368">
        <w:instrText>SHCHEP</w:instrText>
      </w:r>
      <w:r w:rsidR="00393368" w:rsidRPr="00F42A26">
        <w:rPr>
          <w:lang w:val="ru-RU"/>
        </w:rPr>
        <w:instrText>~1\\</w:instrText>
      </w:r>
      <w:r w:rsidR="00393368">
        <w:instrText>AppData</w:instrText>
      </w:r>
      <w:r w:rsidR="00393368" w:rsidRPr="00F42A26">
        <w:rPr>
          <w:lang w:val="ru-RU"/>
        </w:rPr>
        <w:instrText>\\</w:instrText>
      </w:r>
      <w:r w:rsidR="00393368">
        <w:instrText>Local</w:instrText>
      </w:r>
      <w:r w:rsidR="00393368" w:rsidRPr="00F42A26">
        <w:rPr>
          <w:lang w:val="ru-RU"/>
        </w:rPr>
        <w:instrText>\\</w:instrText>
      </w:r>
      <w:r w:rsidR="00393368">
        <w:instrText>Temp</w:instrText>
      </w:r>
      <w:r w:rsidR="00393368" w:rsidRPr="00F42A26">
        <w:rPr>
          <w:lang w:val="ru-RU"/>
        </w:rPr>
        <w:instrText>\\</w:instrText>
      </w:r>
      <w:r w:rsidR="00393368">
        <w:instrText>Rar</w:instrText>
      </w:r>
      <w:r w:rsidR="00393368" w:rsidRPr="00F42A26">
        <w:rPr>
          <w:lang w:val="ru-RU"/>
        </w:rPr>
        <w:instrText>$</w:instrText>
      </w:r>
      <w:r w:rsidR="00393368">
        <w:instrText>DIa</w:instrText>
      </w:r>
      <w:r w:rsidR="00393368" w:rsidRPr="00F42A26">
        <w:rPr>
          <w:lang w:val="ru-RU"/>
        </w:rPr>
        <w:instrText>7308.35112\\Порядок%20%20реестра%20источ.%20доходов.</w:instrText>
      </w:r>
      <w:r w:rsidR="00393368">
        <w:instrText>docx</w:instrText>
      </w:r>
      <w:r w:rsidR="00393368" w:rsidRPr="00F42A26">
        <w:rPr>
          <w:lang w:val="ru-RU"/>
        </w:rPr>
        <w:instrText>" \</w:instrText>
      </w:r>
      <w:r w:rsidR="00393368">
        <w:instrText>l</w:instrText>
      </w:r>
      <w:r w:rsidR="00393368" w:rsidRPr="00F42A26">
        <w:rPr>
          <w:lang w:val="ru-RU"/>
        </w:rPr>
        <w:instrText xml:space="preserve"> "</w:instrText>
      </w:r>
      <w:r w:rsidR="00393368">
        <w:instrText>Par</w:instrText>
      </w:r>
      <w:r w:rsidR="00393368" w:rsidRPr="00F42A26">
        <w:rPr>
          <w:lang w:val="ru-RU"/>
        </w:rPr>
        <w:instrText>23"</w:instrText>
      </w:r>
      <w:r w:rsidR="00393368">
        <w:fldChar w:fldCharType="separate"/>
      </w:r>
      <w:r w:rsidRPr="00F57361">
        <w:rPr>
          <w:rStyle w:val="ae"/>
          <w:color w:val="auto"/>
          <w:sz w:val="28"/>
          <w:szCs w:val="28"/>
          <w:lang w:val="ru-RU"/>
        </w:rPr>
        <w:t>пунктом 11</w:t>
      </w:r>
      <w:r w:rsidR="00393368">
        <w:fldChar w:fldCharType="end"/>
      </w:r>
      <w:r w:rsidRPr="00F57361">
        <w:rPr>
          <w:sz w:val="28"/>
          <w:szCs w:val="28"/>
          <w:lang w:val="ru-RU"/>
        </w:rPr>
        <w:t xml:space="preserve"> настоящего Порядка;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б) соответствия порядка формирования информации правилам, установленным в соответствии с </w:t>
      </w:r>
      <w:r w:rsidRPr="00F57361">
        <w:rPr>
          <w:sz w:val="28"/>
          <w:lang w:val="ru-RU"/>
        </w:rPr>
        <w:t xml:space="preserve">пунктом 23 </w:t>
      </w:r>
      <w:r w:rsidRPr="00F57361">
        <w:rPr>
          <w:sz w:val="28"/>
          <w:szCs w:val="28"/>
          <w:lang w:val="ru-RU"/>
        </w:rPr>
        <w:t>настоящего Порядка;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в) соответствия информации иным нормам, установленным в настоящем Порядке.</w:t>
      </w:r>
      <w:bookmarkStart w:id="13" w:name="Par63"/>
      <w:bookmarkEnd w:id="13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18. В случае положительного результата проверки, указанной в пункте 1</w:t>
      </w:r>
      <w:hyperlink r:id="rId10" w:anchor="Par58" w:history="1">
        <w:r w:rsidRPr="00F57361">
          <w:rPr>
            <w:rStyle w:val="ae"/>
            <w:color w:val="auto"/>
            <w:sz w:val="28"/>
            <w:szCs w:val="28"/>
            <w:lang w:val="ru-RU"/>
          </w:rPr>
          <w:t>7</w:t>
        </w:r>
      </w:hyperlink>
      <w:r w:rsidRPr="00F57361">
        <w:rPr>
          <w:sz w:val="28"/>
          <w:szCs w:val="28"/>
          <w:lang w:val="ru-RU"/>
        </w:rPr>
        <w:t xml:space="preserve"> настоящего Порядка, информация, представленная участником </w:t>
      </w:r>
      <w:proofErr w:type="gramStart"/>
      <w:r w:rsidRPr="00F57361">
        <w:rPr>
          <w:sz w:val="28"/>
          <w:szCs w:val="28"/>
          <w:lang w:val="ru-RU"/>
        </w:rPr>
        <w:t>процесса ведения реестра источников доходов</w:t>
      </w:r>
      <w:proofErr w:type="gramEnd"/>
      <w:r w:rsidRPr="00F57361">
        <w:rPr>
          <w:sz w:val="28"/>
          <w:szCs w:val="28"/>
          <w:lang w:val="ru-RU"/>
        </w:rPr>
        <w:t xml:space="preserve"> бюджета, образует следующие реестровые записи реестра источников доходов бюджета, которым финансовое управление присваивает уникальный номер.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При направлении участником процесса </w:t>
      </w:r>
      <w:proofErr w:type="gramStart"/>
      <w:r w:rsidRPr="00F57361">
        <w:rPr>
          <w:sz w:val="28"/>
          <w:szCs w:val="28"/>
          <w:lang w:val="ru-RU"/>
        </w:rPr>
        <w:t>ведения реестра источников доходов бюджета измененной</w:t>
      </w:r>
      <w:proofErr w:type="gramEnd"/>
      <w:r w:rsidRPr="00F57361">
        <w:rPr>
          <w:sz w:val="28"/>
          <w:szCs w:val="28"/>
          <w:lang w:val="ru-RU"/>
        </w:rPr>
        <w:t xml:space="preserve"> информации, указанной в </w:t>
      </w:r>
      <w:hyperlink r:id="rId11" w:anchor="Par23" w:history="1">
        <w:r w:rsidRPr="00F57361">
          <w:rPr>
            <w:rStyle w:val="ae"/>
            <w:color w:val="auto"/>
            <w:sz w:val="28"/>
            <w:szCs w:val="28"/>
            <w:lang w:val="ru-RU"/>
          </w:rPr>
          <w:t>пункте 11</w:t>
        </w:r>
      </w:hyperlink>
      <w:r w:rsidRPr="00F57361">
        <w:rPr>
          <w:sz w:val="28"/>
          <w:szCs w:val="28"/>
          <w:lang w:val="ru-RU"/>
        </w:rPr>
        <w:t xml:space="preserve"> настоящего Порядка, ранее образованные реестровые записи обновляются.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19. В случае отрицательного результата проверки, указанной в пункте </w:t>
      </w:r>
      <w:hyperlink r:id="rId12" w:anchor="Par58" w:history="1">
        <w:r w:rsidRPr="00F57361">
          <w:rPr>
            <w:rStyle w:val="ae"/>
            <w:color w:val="auto"/>
            <w:sz w:val="28"/>
            <w:szCs w:val="28"/>
            <w:lang w:val="ru-RU"/>
          </w:rPr>
          <w:t>17</w:t>
        </w:r>
      </w:hyperlink>
      <w:r w:rsidRPr="00F57361">
        <w:rPr>
          <w:sz w:val="28"/>
          <w:szCs w:val="28"/>
          <w:lang w:val="ru-RU"/>
        </w:rPr>
        <w:t xml:space="preserve"> настоящего Порядка, информация, представленная участником </w:t>
      </w:r>
      <w:proofErr w:type="gramStart"/>
      <w:r w:rsidRPr="00F57361">
        <w:rPr>
          <w:sz w:val="28"/>
          <w:szCs w:val="28"/>
          <w:lang w:val="ru-RU"/>
        </w:rPr>
        <w:t>процесса ведения реестра источников доходов бюджета</w:t>
      </w:r>
      <w:proofErr w:type="gramEnd"/>
      <w:r w:rsidRPr="00F57361">
        <w:rPr>
          <w:sz w:val="28"/>
          <w:szCs w:val="28"/>
          <w:lang w:val="ru-RU"/>
        </w:rPr>
        <w:t xml:space="preserve"> в соответствии с </w:t>
      </w:r>
      <w:hyperlink r:id="rId13" w:anchor="Par23" w:history="1">
        <w:r w:rsidRPr="00F57361">
          <w:rPr>
            <w:rStyle w:val="ae"/>
            <w:color w:val="auto"/>
            <w:sz w:val="28"/>
            <w:szCs w:val="28"/>
            <w:lang w:val="ru-RU"/>
          </w:rPr>
          <w:t>пунктом 11</w:t>
        </w:r>
      </w:hyperlink>
      <w:r w:rsidRPr="00F57361">
        <w:rPr>
          <w:sz w:val="28"/>
          <w:szCs w:val="28"/>
          <w:lang w:val="ru-RU"/>
        </w:rPr>
        <w:t xml:space="preserve"> настоящего Порядка, не образует (не обновляет) реестровые записи. В указанном случае Комитет  в течение не более одного рабочего дня со дня представления участником процесса ведения реестра источников доходов бюджета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20. В случае получения предусмотренного </w:t>
      </w:r>
      <w:hyperlink r:id="rId14" w:anchor="Par63" w:history="1">
        <w:r w:rsidRPr="00F57361">
          <w:rPr>
            <w:rStyle w:val="ae"/>
            <w:color w:val="auto"/>
            <w:sz w:val="28"/>
            <w:szCs w:val="28"/>
            <w:lang w:val="ru-RU"/>
          </w:rPr>
          <w:t>пунктом 19</w:t>
        </w:r>
      </w:hyperlink>
      <w:r w:rsidRPr="00F57361">
        <w:rPr>
          <w:sz w:val="28"/>
          <w:szCs w:val="28"/>
          <w:lang w:val="ru-RU"/>
        </w:rPr>
        <w:t xml:space="preserve"> настоящего Порядка протокола участник процесса </w:t>
      </w:r>
      <w:proofErr w:type="gramStart"/>
      <w:r w:rsidRPr="00F57361">
        <w:rPr>
          <w:sz w:val="28"/>
          <w:szCs w:val="28"/>
          <w:lang w:val="ru-RU"/>
        </w:rPr>
        <w:t>ведения реестра источников доходов бюджета</w:t>
      </w:r>
      <w:proofErr w:type="gramEnd"/>
      <w:r w:rsidRPr="00F57361">
        <w:rPr>
          <w:sz w:val="28"/>
          <w:szCs w:val="28"/>
          <w:lang w:val="ru-RU"/>
        </w:rPr>
        <w:t xml:space="preserve"> не позднее 3 рабочих дней со дня получения протокола устраняет </w:t>
      </w:r>
      <w:r w:rsidRPr="00F57361">
        <w:rPr>
          <w:sz w:val="28"/>
          <w:szCs w:val="28"/>
          <w:lang w:val="ru-RU"/>
        </w:rPr>
        <w:lastRenderedPageBreak/>
        <w:t>выявленные несоответствия и повторно представляет информацию для включения в реестр источников доходов бюджета.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21. </w:t>
      </w:r>
      <w:proofErr w:type="gramStart"/>
      <w:r w:rsidRPr="00F57361">
        <w:rPr>
          <w:sz w:val="28"/>
          <w:szCs w:val="28"/>
          <w:lang w:val="ru-RU"/>
        </w:rPr>
        <w:t>Уникальный номер реестровой записи источника дохода бюджета реестра источников доходов бюджета и уникальный номер реестровой записи платежа по источнику дохода бюджета реестра источников доходов бюджета формируются в соответствии с пунктами 20 и 21 Общих требований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</w:t>
      </w:r>
      <w:proofErr w:type="gramEnd"/>
      <w:r w:rsidRPr="00F57361">
        <w:rPr>
          <w:sz w:val="28"/>
          <w:szCs w:val="28"/>
          <w:lang w:val="ru-RU"/>
        </w:rPr>
        <w:t xml:space="preserve"> источников доходов местных бюджетов и реестров источников доходов бюджетов государственных внебюджетных фондов, утвержденных постановлением Правительства Российской Федерации от 31 августа 2016 года № 868 «О порядке формирования и ведения перечня источников доходов Российской Федерации».</w:t>
      </w:r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22. Реестр источников доходов бюджета округа направляются в составе документов и материалов, представляемых одновременно с проектом решения о бюджете Тунгокоченского муниципального округа по форме согласно приложению к настоящему Порядку.</w:t>
      </w:r>
      <w:bookmarkStart w:id="14" w:name="Par81"/>
      <w:bookmarkEnd w:id="14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 xml:space="preserve">23. </w:t>
      </w:r>
      <w:proofErr w:type="gramStart"/>
      <w:r w:rsidRPr="00F57361">
        <w:rPr>
          <w:sz w:val="28"/>
          <w:szCs w:val="28"/>
          <w:lang w:val="ru-RU"/>
        </w:rPr>
        <w:t xml:space="preserve">Формирование информации, предусмотренной </w:t>
      </w:r>
      <w:hyperlink r:id="rId15" w:anchor="Par24" w:history="1">
        <w:r w:rsidRPr="00F57361">
          <w:rPr>
            <w:rStyle w:val="ae"/>
            <w:color w:val="auto"/>
            <w:sz w:val="28"/>
            <w:szCs w:val="28"/>
            <w:lang w:val="ru-RU"/>
          </w:rPr>
          <w:t>подпунктами "а"</w:t>
        </w:r>
      </w:hyperlink>
      <w:r w:rsidRPr="00F57361">
        <w:rPr>
          <w:sz w:val="28"/>
          <w:szCs w:val="28"/>
          <w:lang w:val="ru-RU"/>
        </w:rPr>
        <w:t xml:space="preserve"> - </w:t>
      </w:r>
      <w:hyperlink r:id="rId16" w:anchor="Par34" w:history="1">
        <w:r w:rsidRPr="00F57361">
          <w:rPr>
            <w:rStyle w:val="ae"/>
            <w:color w:val="auto"/>
            <w:sz w:val="28"/>
            <w:szCs w:val="28"/>
            <w:lang w:val="ru-RU"/>
          </w:rPr>
          <w:t>"л" пункта 11</w:t>
        </w:r>
      </w:hyperlink>
      <w:r w:rsidRPr="00F57361">
        <w:rPr>
          <w:sz w:val="28"/>
          <w:szCs w:val="28"/>
          <w:lang w:val="ru-RU"/>
        </w:rPr>
        <w:t xml:space="preserve"> настоящего документа, для включения в реестр источников доходов бюджета осуществляется в соответствии с </w:t>
      </w:r>
      <w:hyperlink r:id="rId17" w:history="1">
        <w:r w:rsidRPr="00F57361">
          <w:rPr>
            <w:rStyle w:val="ae"/>
            <w:color w:val="auto"/>
            <w:sz w:val="28"/>
            <w:szCs w:val="28"/>
            <w:lang w:val="ru-RU"/>
          </w:rPr>
          <w:t>Положением</w:t>
        </w:r>
      </w:hyperlink>
      <w:r w:rsidRPr="00F57361">
        <w:rPr>
          <w:sz w:val="28"/>
          <w:szCs w:val="28"/>
          <w:lang w:val="ru-RU"/>
        </w:rPr>
        <w:t xml:space="preserve"> 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</w:t>
      </w:r>
      <w:r>
        <w:rPr>
          <w:sz w:val="28"/>
          <w:szCs w:val="28"/>
        </w:rPr>
        <w:t>N</w:t>
      </w:r>
      <w:r w:rsidRPr="00F57361">
        <w:rPr>
          <w:sz w:val="28"/>
          <w:szCs w:val="28"/>
          <w:lang w:val="ru-RU"/>
        </w:rPr>
        <w:t xml:space="preserve"> 658 "О государственной интегрированной информационной системе управления общественными финансами "Электронный бюджет".</w:t>
      </w:r>
      <w:proofErr w:type="gramEnd"/>
    </w:p>
    <w:p w:rsidR="00F57361" w:rsidRPr="00F57361" w:rsidRDefault="00F57361" w:rsidP="00F5736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F57361">
        <w:rPr>
          <w:sz w:val="28"/>
          <w:szCs w:val="28"/>
          <w:lang w:val="ru-RU"/>
        </w:rPr>
        <w:t>24. Реестр источников доходов бюджета Тунгокоченского муниципального округа Забайкальского края представляются в Министерство финансов Забайкальского края в порядке, установленном Министерством финансов Забайкальского края.</w:t>
      </w:r>
    </w:p>
    <w:p w:rsidR="00F57361" w:rsidRPr="0002330A" w:rsidRDefault="00F57361" w:rsidP="00210ACB">
      <w:pPr>
        <w:ind w:firstLine="709"/>
        <w:jc w:val="both"/>
        <w:rPr>
          <w:sz w:val="28"/>
          <w:szCs w:val="28"/>
          <w:lang w:val="ru-RU"/>
        </w:rPr>
      </w:pPr>
    </w:p>
    <w:sectPr w:rsidR="00F57361" w:rsidRPr="0002330A" w:rsidSect="00FF7964">
      <w:headerReference w:type="even" r:id="rId18"/>
      <w:headerReference w:type="default" r:id="rId19"/>
      <w:footerReference w:type="default" r:id="rId20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926" w:rsidRDefault="004A6926" w:rsidP="00C264BB">
      <w:r>
        <w:separator/>
      </w:r>
    </w:p>
  </w:endnote>
  <w:endnote w:type="continuationSeparator" w:id="0">
    <w:p w:rsidR="004A6926" w:rsidRDefault="004A6926" w:rsidP="00C2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64" w:rsidRDefault="00393368">
    <w:pPr>
      <w:pStyle w:val="a5"/>
      <w:jc w:val="right"/>
    </w:pPr>
    <w:r>
      <w:fldChar w:fldCharType="begin"/>
    </w:r>
    <w:r w:rsidR="003109B8">
      <w:instrText>PAGE   \* MERGEFORMAT</w:instrText>
    </w:r>
    <w:r>
      <w:fldChar w:fldCharType="separate"/>
    </w:r>
    <w:r w:rsidR="00F42A26" w:rsidRPr="00F42A26">
      <w:rPr>
        <w:noProof/>
        <w:lang w:val="ru-RU"/>
      </w:rPr>
      <w:t>6</w:t>
    </w:r>
    <w:r>
      <w:fldChar w:fldCharType="end"/>
    </w:r>
  </w:p>
  <w:p w:rsidR="00FF7964" w:rsidRDefault="004A692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926" w:rsidRDefault="004A6926" w:rsidP="00C264BB">
      <w:r>
        <w:separator/>
      </w:r>
    </w:p>
  </w:footnote>
  <w:footnote w:type="continuationSeparator" w:id="0">
    <w:p w:rsidR="004A6926" w:rsidRDefault="004A6926" w:rsidP="00C26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07" w:rsidRDefault="00393368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109B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7B07" w:rsidRDefault="004A6926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07" w:rsidRDefault="00393368">
    <w:pPr>
      <w:pStyle w:val="a8"/>
      <w:framePr w:wrap="around" w:vAnchor="text" w:hAnchor="margin" w:xAlign="right" w:y="1"/>
      <w:rPr>
        <w:rStyle w:val="a7"/>
        <w:color w:val="FFFFFF"/>
      </w:rPr>
    </w:pPr>
    <w:r>
      <w:rPr>
        <w:rStyle w:val="a7"/>
        <w:color w:val="FFFFFF"/>
      </w:rPr>
      <w:fldChar w:fldCharType="begin"/>
    </w:r>
    <w:r w:rsidR="003109B8">
      <w:rPr>
        <w:rStyle w:val="a7"/>
        <w:color w:val="FFFFFF"/>
      </w:rPr>
      <w:instrText xml:space="preserve">PAGE  </w:instrText>
    </w:r>
    <w:r>
      <w:rPr>
        <w:rStyle w:val="a7"/>
        <w:color w:val="FFFFFF"/>
      </w:rPr>
      <w:fldChar w:fldCharType="separate"/>
    </w:r>
    <w:r w:rsidR="00F42A26">
      <w:rPr>
        <w:rStyle w:val="a7"/>
        <w:noProof/>
        <w:color w:val="FFFFFF"/>
      </w:rPr>
      <w:t>6</w:t>
    </w:r>
    <w:r>
      <w:rPr>
        <w:rStyle w:val="a7"/>
        <w:color w:val="FFFFFF"/>
      </w:rPr>
      <w:fldChar w:fldCharType="end"/>
    </w:r>
  </w:p>
  <w:p w:rsidR="00A97B07" w:rsidRDefault="004A6926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648"/>
    <w:multiLevelType w:val="hybridMultilevel"/>
    <w:tmpl w:val="8F042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E1DA1"/>
    <w:multiLevelType w:val="hybridMultilevel"/>
    <w:tmpl w:val="9F527842"/>
    <w:lvl w:ilvl="0" w:tplc="055E5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ACB"/>
    <w:rsid w:val="000B7966"/>
    <w:rsid w:val="001A4F72"/>
    <w:rsid w:val="001B103F"/>
    <w:rsid w:val="00210ACB"/>
    <w:rsid w:val="002D5326"/>
    <w:rsid w:val="003109B8"/>
    <w:rsid w:val="00393368"/>
    <w:rsid w:val="003A7B93"/>
    <w:rsid w:val="004A6926"/>
    <w:rsid w:val="0063517E"/>
    <w:rsid w:val="007A4EFD"/>
    <w:rsid w:val="007B4942"/>
    <w:rsid w:val="00805FC2"/>
    <w:rsid w:val="00815CEE"/>
    <w:rsid w:val="0083265F"/>
    <w:rsid w:val="008671B9"/>
    <w:rsid w:val="008A4148"/>
    <w:rsid w:val="008A7A5E"/>
    <w:rsid w:val="008F6088"/>
    <w:rsid w:val="00912019"/>
    <w:rsid w:val="00936DF5"/>
    <w:rsid w:val="00B1561C"/>
    <w:rsid w:val="00BC3DA7"/>
    <w:rsid w:val="00C264BB"/>
    <w:rsid w:val="00C92E05"/>
    <w:rsid w:val="00DD5110"/>
    <w:rsid w:val="00F42A26"/>
    <w:rsid w:val="00F54F39"/>
    <w:rsid w:val="00F5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210ACB"/>
    <w:pPr>
      <w:ind w:firstLine="708"/>
    </w:pPr>
    <w:rPr>
      <w:color w:val="333399"/>
      <w:sz w:val="20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210ACB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rsid w:val="00210A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0ACB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7">
    <w:name w:val="page number"/>
    <w:basedOn w:val="a0"/>
    <w:semiHidden/>
    <w:rsid w:val="00210ACB"/>
  </w:style>
  <w:style w:type="paragraph" w:styleId="a8">
    <w:name w:val="header"/>
    <w:basedOn w:val="a"/>
    <w:link w:val="a9"/>
    <w:semiHidden/>
    <w:rsid w:val="00210ACB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9">
    <w:name w:val="Верхний колонтитул Знак"/>
    <w:basedOn w:val="a0"/>
    <w:link w:val="a8"/>
    <w:semiHidden/>
    <w:rsid w:val="0021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210A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210ACB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a">
    <w:name w:val="Body Text"/>
    <w:basedOn w:val="a"/>
    <w:link w:val="ab"/>
    <w:uiPriority w:val="99"/>
    <w:semiHidden/>
    <w:unhideWhenUsed/>
    <w:rsid w:val="00DD511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D51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63517E"/>
    <w:pPr>
      <w:ind w:left="720"/>
      <w:contextualSpacing/>
    </w:pPr>
  </w:style>
  <w:style w:type="paragraph" w:styleId="ad">
    <w:name w:val="No Spacing"/>
    <w:uiPriority w:val="1"/>
    <w:qFormat/>
    <w:rsid w:val="00F57361"/>
    <w:pPr>
      <w:spacing w:after="0" w:line="240" w:lineRule="auto"/>
    </w:pPr>
  </w:style>
  <w:style w:type="character" w:styleId="ae">
    <w:name w:val="Hyperlink"/>
    <w:basedOn w:val="a0"/>
    <w:uiPriority w:val="99"/>
    <w:semiHidden/>
    <w:unhideWhenUsed/>
    <w:rsid w:val="00F573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2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7646&amp;dst=100095" TargetMode="External"/><Relationship Id="rId13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ZB&amp;n=457646&amp;dst=100089" TargetMode="External"/><Relationship Id="rId12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17" Type="http://schemas.openxmlformats.org/officeDocument/2006/relationships/hyperlink" Target="https://login.consultant.ru/link/?req=doc&amp;base=RZB&amp;n=426299&amp;dst=100016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10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14" Type="http://schemas.openxmlformats.org/officeDocument/2006/relationships/hyperlink" Target="file:///C:\Users\SHCHEP~1\AppData\Local\Temp\Rar$DIa7308.35112\&#1055;&#1086;&#1088;&#1103;&#1076;&#1086;&#1082;%20%20&#1088;&#1077;&#1077;&#1089;&#1090;&#1088;&#1072;%20&#1080;&#1089;&#1090;&#1086;&#1095;.%20&#1076;&#1086;&#1093;&#1086;&#1076;&#1086;&#1074;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2544</Words>
  <Characters>14502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ShchepelinaNF</cp:lastModifiedBy>
  <cp:revision>6</cp:revision>
  <cp:lastPrinted>2025-03-18T07:31:00Z</cp:lastPrinted>
  <dcterms:created xsi:type="dcterms:W3CDTF">2025-04-01T07:41:00Z</dcterms:created>
  <dcterms:modified xsi:type="dcterms:W3CDTF">2025-04-01T07:44:00Z</dcterms:modified>
</cp:coreProperties>
</file>