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C1F" w:rsidRPr="00DC0C3A" w:rsidRDefault="00580C1F" w:rsidP="00CE3F09">
      <w:pPr>
        <w:pStyle w:val="1"/>
        <w:spacing w:before="0" w:beforeAutospacing="0" w:after="0" w:afterAutospacing="0"/>
        <w:jc w:val="center"/>
        <w:rPr>
          <w:b w:val="0"/>
          <w:sz w:val="28"/>
          <w:szCs w:val="28"/>
        </w:rPr>
      </w:pPr>
      <w:r w:rsidRPr="00DC0C3A">
        <w:rPr>
          <w:sz w:val="28"/>
          <w:szCs w:val="28"/>
        </w:rPr>
        <w:t>Администрация</w:t>
      </w:r>
    </w:p>
    <w:p w:rsidR="00580C1F" w:rsidRPr="00DC0C3A" w:rsidRDefault="00580C1F" w:rsidP="00580C1F">
      <w:pPr>
        <w:pStyle w:val="1"/>
        <w:spacing w:before="0" w:beforeAutospacing="0" w:after="0" w:afterAutospacing="0"/>
        <w:jc w:val="center"/>
        <w:rPr>
          <w:b w:val="0"/>
          <w:sz w:val="28"/>
          <w:szCs w:val="28"/>
        </w:rPr>
      </w:pPr>
      <w:r w:rsidRPr="00DC0C3A">
        <w:rPr>
          <w:sz w:val="28"/>
          <w:szCs w:val="28"/>
        </w:rPr>
        <w:t>Тунгокоченского муниципального округа</w:t>
      </w:r>
    </w:p>
    <w:p w:rsidR="00580C1F" w:rsidRPr="00DC0C3A" w:rsidRDefault="00580C1F" w:rsidP="00580C1F">
      <w:pPr>
        <w:pStyle w:val="1"/>
        <w:spacing w:before="0" w:beforeAutospacing="0" w:after="0" w:afterAutospacing="0"/>
        <w:jc w:val="center"/>
        <w:rPr>
          <w:b w:val="0"/>
          <w:sz w:val="28"/>
          <w:szCs w:val="28"/>
        </w:rPr>
      </w:pPr>
      <w:r w:rsidRPr="00DC0C3A">
        <w:rPr>
          <w:sz w:val="28"/>
          <w:szCs w:val="28"/>
        </w:rPr>
        <w:t>Забайкальского края</w:t>
      </w:r>
    </w:p>
    <w:p w:rsidR="00580C1F" w:rsidRPr="00DC0C3A" w:rsidRDefault="00580C1F" w:rsidP="00580C1F">
      <w:pPr>
        <w:jc w:val="center"/>
        <w:rPr>
          <w:sz w:val="28"/>
          <w:szCs w:val="28"/>
        </w:rPr>
      </w:pPr>
    </w:p>
    <w:p w:rsidR="00580C1F" w:rsidRPr="00DC0C3A" w:rsidRDefault="00580C1F" w:rsidP="00580C1F">
      <w:pPr>
        <w:jc w:val="center"/>
        <w:rPr>
          <w:b/>
          <w:sz w:val="28"/>
          <w:szCs w:val="28"/>
        </w:rPr>
      </w:pPr>
      <w:r w:rsidRPr="00DC0C3A">
        <w:rPr>
          <w:b/>
          <w:sz w:val="28"/>
          <w:szCs w:val="28"/>
        </w:rPr>
        <w:t>ПОСТАНОВЛЕНИЕ</w:t>
      </w:r>
    </w:p>
    <w:p w:rsidR="00580C1F" w:rsidRPr="00AA230B" w:rsidRDefault="00580C1F" w:rsidP="00580C1F">
      <w:pPr>
        <w:jc w:val="center"/>
        <w:rPr>
          <w:b/>
          <w:sz w:val="28"/>
          <w:szCs w:val="28"/>
        </w:rPr>
      </w:pPr>
    </w:p>
    <w:p w:rsidR="00021A36" w:rsidRPr="00AA230B" w:rsidRDefault="00CE3F09" w:rsidP="00580C1F">
      <w:pPr>
        <w:jc w:val="both"/>
        <w:rPr>
          <w:b/>
          <w:sz w:val="28"/>
          <w:szCs w:val="28"/>
        </w:rPr>
      </w:pPr>
      <w:r>
        <w:rPr>
          <w:b/>
          <w:sz w:val="28"/>
          <w:szCs w:val="28"/>
        </w:rPr>
        <w:t>17</w:t>
      </w:r>
      <w:r w:rsidR="002D7CDC">
        <w:rPr>
          <w:b/>
          <w:sz w:val="28"/>
          <w:szCs w:val="28"/>
        </w:rPr>
        <w:t xml:space="preserve"> </w:t>
      </w:r>
      <w:r w:rsidR="00BB6C14">
        <w:rPr>
          <w:b/>
          <w:sz w:val="28"/>
          <w:szCs w:val="28"/>
        </w:rPr>
        <w:t xml:space="preserve">март </w:t>
      </w:r>
      <w:r w:rsidR="002D7CDC">
        <w:rPr>
          <w:b/>
          <w:sz w:val="28"/>
          <w:szCs w:val="28"/>
        </w:rPr>
        <w:t>2025</w:t>
      </w:r>
      <w:r w:rsidR="00580C1F" w:rsidRPr="00AA230B">
        <w:rPr>
          <w:b/>
          <w:sz w:val="28"/>
          <w:szCs w:val="28"/>
        </w:rPr>
        <w:t xml:space="preserve"> года                                                </w:t>
      </w:r>
      <w:r w:rsidR="002D7CDC">
        <w:rPr>
          <w:b/>
          <w:sz w:val="28"/>
          <w:szCs w:val="28"/>
        </w:rPr>
        <w:t xml:space="preserve">                               </w:t>
      </w:r>
      <w:r w:rsidR="00580C1F" w:rsidRPr="00AA230B">
        <w:rPr>
          <w:b/>
          <w:sz w:val="28"/>
          <w:szCs w:val="28"/>
        </w:rPr>
        <w:t xml:space="preserve"> </w:t>
      </w:r>
      <w:r>
        <w:rPr>
          <w:b/>
          <w:sz w:val="28"/>
          <w:szCs w:val="28"/>
        </w:rPr>
        <w:t xml:space="preserve">     </w:t>
      </w:r>
      <w:r w:rsidR="0050349A">
        <w:rPr>
          <w:b/>
          <w:sz w:val="28"/>
          <w:szCs w:val="28"/>
        </w:rPr>
        <w:t xml:space="preserve">    </w:t>
      </w:r>
      <w:r>
        <w:rPr>
          <w:b/>
          <w:sz w:val="28"/>
          <w:szCs w:val="28"/>
        </w:rPr>
        <w:t xml:space="preserve"> </w:t>
      </w:r>
      <w:r w:rsidR="00580C1F" w:rsidRPr="00AA230B">
        <w:rPr>
          <w:b/>
          <w:sz w:val="28"/>
          <w:szCs w:val="28"/>
        </w:rPr>
        <w:t>№</w:t>
      </w:r>
      <w:r>
        <w:rPr>
          <w:b/>
          <w:sz w:val="28"/>
          <w:szCs w:val="28"/>
        </w:rPr>
        <w:t xml:space="preserve"> 215</w:t>
      </w:r>
    </w:p>
    <w:p w:rsidR="00580C1F" w:rsidRPr="00AA230B" w:rsidRDefault="00580C1F" w:rsidP="00580C1F">
      <w:pPr>
        <w:jc w:val="center"/>
        <w:rPr>
          <w:sz w:val="28"/>
          <w:szCs w:val="28"/>
        </w:rPr>
      </w:pPr>
      <w:r w:rsidRPr="00AA230B">
        <w:rPr>
          <w:sz w:val="28"/>
          <w:szCs w:val="28"/>
        </w:rPr>
        <w:t xml:space="preserve">с. Верх – </w:t>
      </w:r>
      <w:proofErr w:type="spellStart"/>
      <w:r w:rsidRPr="00AA230B">
        <w:rPr>
          <w:sz w:val="28"/>
          <w:szCs w:val="28"/>
        </w:rPr>
        <w:t>Усугли</w:t>
      </w:r>
      <w:proofErr w:type="spellEnd"/>
    </w:p>
    <w:p w:rsidR="00580C1F" w:rsidRPr="00AA230B" w:rsidRDefault="00580C1F" w:rsidP="00580C1F">
      <w:pPr>
        <w:rPr>
          <w:b/>
          <w:sz w:val="28"/>
          <w:szCs w:val="28"/>
        </w:rPr>
      </w:pPr>
    </w:p>
    <w:p w:rsidR="001262FE" w:rsidRPr="003A6C1C" w:rsidRDefault="001262FE" w:rsidP="001262FE">
      <w:pPr>
        <w:ind w:firstLine="708"/>
        <w:rPr>
          <w:b/>
          <w:bCs/>
          <w:color w:val="000000" w:themeColor="text1"/>
          <w:kern w:val="36"/>
          <w:sz w:val="28"/>
          <w:szCs w:val="28"/>
        </w:rPr>
      </w:pPr>
    </w:p>
    <w:p w:rsidR="00431EAE" w:rsidRDefault="002D7CDC" w:rsidP="002D7CDC">
      <w:pPr>
        <w:ind w:firstLine="708"/>
        <w:jc w:val="both"/>
        <w:rPr>
          <w:b/>
          <w:color w:val="000000" w:themeColor="text1"/>
          <w:sz w:val="28"/>
          <w:szCs w:val="28"/>
        </w:rPr>
      </w:pPr>
      <w:r w:rsidRPr="001A5A34">
        <w:rPr>
          <w:b/>
          <w:bCs/>
          <w:sz w:val="28"/>
          <w:szCs w:val="28"/>
        </w:rPr>
        <w:t>Об утверждении документа планирования регулярных перевозок пассажиров и багажа автомобильным транспортом по муниципальным маршрутам в границах</w:t>
      </w:r>
      <w:r w:rsidRPr="002D7CDC">
        <w:rPr>
          <w:b/>
          <w:bCs/>
          <w:sz w:val="28"/>
          <w:szCs w:val="28"/>
        </w:rPr>
        <w:t xml:space="preserve"> </w:t>
      </w:r>
      <w:r>
        <w:rPr>
          <w:b/>
          <w:bCs/>
          <w:sz w:val="28"/>
          <w:szCs w:val="28"/>
        </w:rPr>
        <w:t>Тунгокоченского</w:t>
      </w:r>
      <w:r w:rsidR="00CE3F09">
        <w:rPr>
          <w:b/>
          <w:bCs/>
          <w:sz w:val="28"/>
          <w:szCs w:val="28"/>
        </w:rPr>
        <w:t xml:space="preserve"> муниципального</w:t>
      </w:r>
      <w:r>
        <w:rPr>
          <w:b/>
          <w:bCs/>
          <w:sz w:val="28"/>
          <w:szCs w:val="28"/>
        </w:rPr>
        <w:t xml:space="preserve"> округа </w:t>
      </w:r>
      <w:r w:rsidRPr="001A5A34">
        <w:rPr>
          <w:b/>
          <w:bCs/>
          <w:sz w:val="28"/>
          <w:szCs w:val="28"/>
        </w:rPr>
        <w:t>Забайкальского края</w:t>
      </w:r>
      <w:r>
        <w:rPr>
          <w:b/>
          <w:sz w:val="28"/>
          <w:szCs w:val="28"/>
        </w:rPr>
        <w:t xml:space="preserve"> на 2025-2030</w:t>
      </w:r>
      <w:r w:rsidRPr="001A5A34">
        <w:rPr>
          <w:b/>
          <w:sz w:val="28"/>
          <w:szCs w:val="28"/>
        </w:rPr>
        <w:t xml:space="preserve"> годы</w:t>
      </w:r>
    </w:p>
    <w:p w:rsidR="00021A36" w:rsidRPr="003A6C1C" w:rsidRDefault="00021A36" w:rsidP="001262FE">
      <w:pPr>
        <w:jc w:val="both"/>
        <w:rPr>
          <w:b/>
          <w:color w:val="000000" w:themeColor="text1"/>
          <w:sz w:val="28"/>
          <w:szCs w:val="28"/>
        </w:rPr>
      </w:pPr>
    </w:p>
    <w:p w:rsidR="00274D3D" w:rsidRPr="00AA230B" w:rsidRDefault="0068788D" w:rsidP="00274D3D">
      <w:pPr>
        <w:ind w:firstLine="708"/>
        <w:jc w:val="both"/>
        <w:rPr>
          <w:sz w:val="28"/>
          <w:szCs w:val="28"/>
        </w:rPr>
      </w:pPr>
      <w:r w:rsidRPr="003A6C1C">
        <w:rPr>
          <w:color w:val="000000" w:themeColor="text1"/>
          <w:sz w:val="28"/>
          <w:szCs w:val="28"/>
        </w:rPr>
        <w:t xml:space="preserve">В соответствии с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5" w:history="1">
        <w:r w:rsidRPr="003A6C1C">
          <w:rPr>
            <w:rStyle w:val="a8"/>
            <w:bCs/>
            <w:color w:val="000000" w:themeColor="text1"/>
            <w:sz w:val="28"/>
            <w:szCs w:val="28"/>
            <w:u w:val="none"/>
            <w:shd w:val="clear" w:color="auto" w:fill="FFFFFF"/>
          </w:rPr>
          <w:t>Федеральным законом от 06.10.2003 N 131-ФЗ "Об общих принципах организации местного самоуправления в Российской Федерации"</w:t>
        </w:r>
      </w:hyperlink>
      <w:r w:rsidRPr="003A6C1C">
        <w:rPr>
          <w:color w:val="000000" w:themeColor="text1"/>
          <w:sz w:val="28"/>
          <w:szCs w:val="28"/>
        </w:rPr>
        <w:t>,</w:t>
      </w:r>
      <w:r w:rsidR="00274D3D" w:rsidRPr="00274D3D">
        <w:rPr>
          <w:sz w:val="28"/>
          <w:szCs w:val="28"/>
        </w:rPr>
        <w:t xml:space="preserve"> </w:t>
      </w:r>
      <w:r w:rsidR="00274D3D" w:rsidRPr="00AA230B">
        <w:rPr>
          <w:sz w:val="28"/>
          <w:szCs w:val="28"/>
        </w:rPr>
        <w:t>руководствуясь статьями 32, 37 Устава Тунгокоченского муниципального  округа Забайкальского края</w:t>
      </w:r>
      <w:r w:rsidR="00274D3D" w:rsidRPr="00274D3D">
        <w:rPr>
          <w:b/>
          <w:color w:val="000000" w:themeColor="text1"/>
          <w:sz w:val="28"/>
          <w:szCs w:val="28"/>
        </w:rPr>
        <w:t xml:space="preserve"> </w:t>
      </w:r>
      <w:r w:rsidR="00274D3D" w:rsidRPr="00274D3D">
        <w:rPr>
          <w:color w:val="000000" w:themeColor="text1"/>
          <w:sz w:val="28"/>
          <w:szCs w:val="28"/>
        </w:rPr>
        <w:t>администрация</w:t>
      </w:r>
      <w:r w:rsidR="00274D3D">
        <w:rPr>
          <w:b/>
          <w:color w:val="000000" w:themeColor="text1"/>
          <w:sz w:val="28"/>
          <w:szCs w:val="28"/>
        </w:rPr>
        <w:t xml:space="preserve"> </w:t>
      </w:r>
      <w:r w:rsidR="00274D3D" w:rsidRPr="00D8159B">
        <w:rPr>
          <w:sz w:val="28"/>
        </w:rPr>
        <w:t>Тунгокоченского муниципального округа</w:t>
      </w:r>
      <w:r w:rsidR="00274D3D" w:rsidRPr="00A50B55">
        <w:rPr>
          <w:color w:val="000000"/>
          <w:sz w:val="28"/>
          <w:szCs w:val="28"/>
        </w:rPr>
        <w:t xml:space="preserve"> </w:t>
      </w:r>
      <w:r w:rsidR="00274D3D" w:rsidRPr="003A6C1C">
        <w:rPr>
          <w:b/>
          <w:color w:val="000000" w:themeColor="text1"/>
          <w:sz w:val="28"/>
          <w:szCs w:val="28"/>
        </w:rPr>
        <w:t>постановляет:</w:t>
      </w:r>
    </w:p>
    <w:p w:rsidR="00274D3D" w:rsidRDefault="00274D3D" w:rsidP="00274D3D">
      <w:pPr>
        <w:spacing w:line="276" w:lineRule="auto"/>
        <w:ind w:firstLine="709"/>
        <w:jc w:val="both"/>
        <w:rPr>
          <w:color w:val="000000" w:themeColor="text1"/>
          <w:sz w:val="28"/>
          <w:szCs w:val="28"/>
        </w:rPr>
      </w:pPr>
    </w:p>
    <w:p w:rsidR="002D7CDC" w:rsidRPr="000959DB" w:rsidRDefault="002D7CDC" w:rsidP="000959DB">
      <w:pPr>
        <w:ind w:firstLine="708"/>
        <w:jc w:val="both"/>
        <w:rPr>
          <w:color w:val="333333"/>
          <w:sz w:val="28"/>
          <w:szCs w:val="28"/>
        </w:rPr>
      </w:pPr>
      <w:r w:rsidRPr="002D7CDC">
        <w:rPr>
          <w:sz w:val="28"/>
          <w:szCs w:val="28"/>
        </w:rPr>
        <w:t xml:space="preserve">1.Утвердить  документ </w:t>
      </w:r>
      <w:r w:rsidRPr="002D7CDC">
        <w:rPr>
          <w:bCs/>
          <w:sz w:val="28"/>
          <w:szCs w:val="28"/>
        </w:rPr>
        <w:t>планирования регулярных перевозок пассажиров и багажа автомобильным транспортом по муниципальным маршрутам в границах Тунгокоченского</w:t>
      </w:r>
      <w:r w:rsidR="00CE3F09" w:rsidRPr="00CE3F09">
        <w:rPr>
          <w:b/>
          <w:bCs/>
          <w:sz w:val="28"/>
          <w:szCs w:val="28"/>
        </w:rPr>
        <w:t xml:space="preserve"> </w:t>
      </w:r>
      <w:r w:rsidR="00CE3F09" w:rsidRPr="00CE3F09">
        <w:rPr>
          <w:bCs/>
          <w:sz w:val="28"/>
          <w:szCs w:val="28"/>
        </w:rPr>
        <w:t>муниципального</w:t>
      </w:r>
      <w:r w:rsidRPr="00CE3F09">
        <w:rPr>
          <w:bCs/>
          <w:sz w:val="28"/>
          <w:szCs w:val="28"/>
        </w:rPr>
        <w:t xml:space="preserve"> </w:t>
      </w:r>
      <w:r w:rsidRPr="002D7CDC">
        <w:rPr>
          <w:bCs/>
          <w:sz w:val="28"/>
          <w:szCs w:val="28"/>
        </w:rPr>
        <w:t>округа Забайкальского края</w:t>
      </w:r>
      <w:r w:rsidRPr="002D7CDC">
        <w:rPr>
          <w:sz w:val="28"/>
          <w:szCs w:val="28"/>
        </w:rPr>
        <w:t xml:space="preserve"> на 2025-2030 годы</w:t>
      </w:r>
      <w:r w:rsidR="000959DB" w:rsidRPr="005C0F14">
        <w:rPr>
          <w:bCs/>
          <w:color w:val="000000" w:themeColor="text1"/>
          <w:kern w:val="36"/>
          <w:sz w:val="28"/>
          <w:szCs w:val="28"/>
        </w:rPr>
        <w:t xml:space="preserve">, </w:t>
      </w:r>
      <w:r w:rsidR="000959DB" w:rsidRPr="005C0F14">
        <w:rPr>
          <w:color w:val="333333"/>
          <w:sz w:val="28"/>
          <w:szCs w:val="28"/>
        </w:rPr>
        <w:t>согласно приложению к настоящему постановлению.</w:t>
      </w:r>
    </w:p>
    <w:p w:rsidR="00274D3D" w:rsidRPr="002D7CDC" w:rsidRDefault="002D7CDC" w:rsidP="00274D3D">
      <w:pPr>
        <w:spacing w:line="276" w:lineRule="auto"/>
        <w:ind w:firstLine="709"/>
        <w:jc w:val="both"/>
        <w:rPr>
          <w:color w:val="000000" w:themeColor="text1"/>
          <w:sz w:val="28"/>
          <w:szCs w:val="28"/>
        </w:rPr>
      </w:pPr>
      <w:r>
        <w:rPr>
          <w:sz w:val="28"/>
          <w:szCs w:val="28"/>
        </w:rPr>
        <w:t>2</w:t>
      </w:r>
      <w:r w:rsidR="00274D3D" w:rsidRPr="002D7CDC">
        <w:rPr>
          <w:sz w:val="28"/>
          <w:szCs w:val="28"/>
        </w:rPr>
        <w:t>. Настоящие постановление опубликовать в газете «Вести Севера» и разместить на официальном сайте Тунгокоченского муниципального округа</w:t>
      </w:r>
      <w:r w:rsidR="00274D3D" w:rsidRPr="002D7CDC">
        <w:rPr>
          <w:color w:val="000000"/>
          <w:sz w:val="28"/>
          <w:szCs w:val="28"/>
        </w:rPr>
        <w:t xml:space="preserve"> в информационно-телекоммуникационной сети «Интернет».</w:t>
      </w:r>
    </w:p>
    <w:p w:rsidR="00274D3D" w:rsidRPr="002D7CDC" w:rsidRDefault="002D7CDC" w:rsidP="00274D3D">
      <w:pPr>
        <w:ind w:firstLine="709"/>
        <w:jc w:val="both"/>
        <w:rPr>
          <w:sz w:val="28"/>
          <w:szCs w:val="28"/>
        </w:rPr>
      </w:pPr>
      <w:r>
        <w:rPr>
          <w:sz w:val="28"/>
          <w:szCs w:val="28"/>
        </w:rPr>
        <w:t>3</w:t>
      </w:r>
      <w:r w:rsidR="00274D3D" w:rsidRPr="002D7CDC">
        <w:rPr>
          <w:sz w:val="28"/>
          <w:szCs w:val="28"/>
        </w:rPr>
        <w:t>. Настоящие постановление вступает в силу на следующий день после дня его официального опубликования.</w:t>
      </w:r>
    </w:p>
    <w:p w:rsidR="00274D3D" w:rsidRDefault="00274D3D" w:rsidP="00274D3D">
      <w:pPr>
        <w:ind w:firstLine="708"/>
        <w:jc w:val="both"/>
        <w:rPr>
          <w:sz w:val="28"/>
          <w:szCs w:val="28"/>
        </w:rPr>
      </w:pPr>
    </w:p>
    <w:p w:rsidR="00274D3D" w:rsidRPr="00AA230B" w:rsidRDefault="00274D3D" w:rsidP="00274D3D">
      <w:pPr>
        <w:pStyle w:val="a5"/>
        <w:tabs>
          <w:tab w:val="left" w:pos="4635"/>
        </w:tabs>
        <w:jc w:val="both"/>
        <w:rPr>
          <w:szCs w:val="28"/>
        </w:rPr>
      </w:pPr>
      <w:r w:rsidRPr="00AA230B">
        <w:rPr>
          <w:szCs w:val="28"/>
        </w:rPr>
        <w:tab/>
      </w:r>
    </w:p>
    <w:p w:rsidR="00274D3D" w:rsidRPr="00AA230B" w:rsidRDefault="00274D3D" w:rsidP="00274D3D">
      <w:pPr>
        <w:pStyle w:val="a5"/>
        <w:rPr>
          <w:szCs w:val="28"/>
        </w:rPr>
      </w:pPr>
    </w:p>
    <w:p w:rsidR="00274D3D" w:rsidRPr="00AA230B" w:rsidRDefault="00274D3D" w:rsidP="00274D3D">
      <w:pPr>
        <w:rPr>
          <w:sz w:val="28"/>
          <w:szCs w:val="28"/>
        </w:rPr>
      </w:pPr>
      <w:r w:rsidRPr="00AA230B">
        <w:rPr>
          <w:sz w:val="28"/>
          <w:szCs w:val="28"/>
        </w:rPr>
        <w:t xml:space="preserve">Глава Тунгокоченского </w:t>
      </w:r>
    </w:p>
    <w:p w:rsidR="00274D3D" w:rsidRPr="00AA230B" w:rsidRDefault="00274D3D" w:rsidP="00274D3D">
      <w:pPr>
        <w:rPr>
          <w:sz w:val="28"/>
          <w:szCs w:val="28"/>
        </w:rPr>
      </w:pPr>
      <w:r w:rsidRPr="00AA230B">
        <w:rPr>
          <w:sz w:val="28"/>
          <w:szCs w:val="28"/>
        </w:rPr>
        <w:t>муниципального округа                                                                Н.С. Ананенко</w:t>
      </w:r>
    </w:p>
    <w:p w:rsidR="00387100" w:rsidRPr="003A6C1C" w:rsidRDefault="00387100" w:rsidP="000067B5">
      <w:pPr>
        <w:spacing w:line="276" w:lineRule="auto"/>
        <w:jc w:val="both"/>
        <w:rPr>
          <w:sz w:val="28"/>
          <w:szCs w:val="28"/>
        </w:rPr>
      </w:pPr>
    </w:p>
    <w:p w:rsidR="00563D43" w:rsidRDefault="00563D43" w:rsidP="00563D43">
      <w:pPr>
        <w:ind w:firstLine="709"/>
        <w:contextualSpacing/>
        <w:jc w:val="right"/>
        <w:rPr>
          <w:b/>
          <w:sz w:val="28"/>
          <w:szCs w:val="28"/>
        </w:rPr>
      </w:pPr>
    </w:p>
    <w:p w:rsidR="00563D43" w:rsidRDefault="00563D43" w:rsidP="00563D43">
      <w:pPr>
        <w:ind w:firstLine="709"/>
        <w:contextualSpacing/>
        <w:jc w:val="right"/>
        <w:rPr>
          <w:b/>
          <w:sz w:val="28"/>
          <w:szCs w:val="28"/>
        </w:rPr>
      </w:pPr>
    </w:p>
    <w:p w:rsidR="00563D43" w:rsidRDefault="00563D43" w:rsidP="00563D43">
      <w:pPr>
        <w:ind w:firstLine="709"/>
        <w:contextualSpacing/>
        <w:jc w:val="right"/>
        <w:rPr>
          <w:b/>
          <w:sz w:val="28"/>
          <w:szCs w:val="28"/>
        </w:rPr>
      </w:pPr>
    </w:p>
    <w:p w:rsidR="00563D43" w:rsidRDefault="00563D43" w:rsidP="00563D43">
      <w:pPr>
        <w:ind w:firstLine="709"/>
        <w:contextualSpacing/>
        <w:jc w:val="right"/>
        <w:rPr>
          <w:b/>
          <w:sz w:val="28"/>
          <w:szCs w:val="28"/>
        </w:rPr>
      </w:pPr>
    </w:p>
    <w:p w:rsidR="00563D43" w:rsidRPr="005C0F14" w:rsidRDefault="00563D43" w:rsidP="00563D43">
      <w:pPr>
        <w:ind w:firstLine="709"/>
        <w:jc w:val="right"/>
        <w:rPr>
          <w:sz w:val="28"/>
          <w:szCs w:val="28"/>
        </w:rPr>
      </w:pPr>
      <w:r w:rsidRPr="005C0F14">
        <w:rPr>
          <w:sz w:val="28"/>
          <w:szCs w:val="28"/>
        </w:rPr>
        <w:t xml:space="preserve">Приложение к постановлению </w:t>
      </w:r>
    </w:p>
    <w:p w:rsidR="00563D43" w:rsidRPr="005C0F14" w:rsidRDefault="00563D43" w:rsidP="00563D43">
      <w:pPr>
        <w:ind w:firstLine="709"/>
        <w:jc w:val="right"/>
        <w:rPr>
          <w:sz w:val="28"/>
          <w:szCs w:val="28"/>
        </w:rPr>
      </w:pPr>
      <w:r w:rsidRPr="005C0F14">
        <w:rPr>
          <w:sz w:val="28"/>
          <w:szCs w:val="28"/>
        </w:rPr>
        <w:t xml:space="preserve">администрации Тунгокоченского </w:t>
      </w:r>
    </w:p>
    <w:p w:rsidR="00563D43" w:rsidRPr="005C0F14" w:rsidRDefault="00563D43" w:rsidP="00563D43">
      <w:pPr>
        <w:ind w:firstLine="709"/>
        <w:jc w:val="right"/>
        <w:rPr>
          <w:sz w:val="28"/>
          <w:szCs w:val="28"/>
        </w:rPr>
      </w:pPr>
      <w:r w:rsidRPr="005C0F14">
        <w:rPr>
          <w:sz w:val="28"/>
          <w:szCs w:val="28"/>
        </w:rPr>
        <w:t>муниципального округа</w:t>
      </w:r>
    </w:p>
    <w:p w:rsidR="00563D43" w:rsidRPr="005C0F14" w:rsidRDefault="00F658DD" w:rsidP="00563D43">
      <w:pPr>
        <w:ind w:firstLine="709"/>
        <w:jc w:val="right"/>
        <w:rPr>
          <w:sz w:val="28"/>
          <w:szCs w:val="28"/>
        </w:rPr>
      </w:pPr>
      <w:r>
        <w:rPr>
          <w:sz w:val="28"/>
          <w:szCs w:val="28"/>
        </w:rPr>
        <w:t xml:space="preserve">от </w:t>
      </w:r>
      <w:r w:rsidR="00CE3F09">
        <w:rPr>
          <w:sz w:val="28"/>
          <w:szCs w:val="28"/>
        </w:rPr>
        <w:t xml:space="preserve">17 </w:t>
      </w:r>
      <w:r w:rsidR="005B4095">
        <w:rPr>
          <w:sz w:val="28"/>
          <w:szCs w:val="28"/>
        </w:rPr>
        <w:t xml:space="preserve">марта </w:t>
      </w:r>
      <w:r w:rsidR="00563D43">
        <w:rPr>
          <w:sz w:val="28"/>
          <w:szCs w:val="28"/>
        </w:rPr>
        <w:t>2025</w:t>
      </w:r>
      <w:r w:rsidR="00CE3F09">
        <w:rPr>
          <w:sz w:val="28"/>
          <w:szCs w:val="28"/>
        </w:rPr>
        <w:t xml:space="preserve"> года № 215</w:t>
      </w:r>
    </w:p>
    <w:p w:rsidR="00563D43" w:rsidRPr="007B5B17" w:rsidRDefault="00563D43" w:rsidP="00563D43">
      <w:pPr>
        <w:ind w:firstLine="709"/>
        <w:contextualSpacing/>
        <w:jc w:val="both"/>
        <w:rPr>
          <w:sz w:val="28"/>
          <w:szCs w:val="28"/>
        </w:rPr>
      </w:pPr>
    </w:p>
    <w:p w:rsidR="00563D43" w:rsidRPr="007B5B17" w:rsidRDefault="00563D43" w:rsidP="00563D43">
      <w:pPr>
        <w:pStyle w:val="Default"/>
        <w:ind w:firstLine="709"/>
        <w:jc w:val="both"/>
        <w:rPr>
          <w:b/>
          <w:bCs/>
          <w:sz w:val="28"/>
          <w:szCs w:val="28"/>
        </w:rPr>
      </w:pPr>
    </w:p>
    <w:p w:rsidR="00F658DD" w:rsidRDefault="00F658DD" w:rsidP="00F658DD">
      <w:pPr>
        <w:ind w:firstLine="708"/>
        <w:jc w:val="both"/>
        <w:rPr>
          <w:b/>
          <w:color w:val="000000" w:themeColor="text1"/>
          <w:sz w:val="28"/>
          <w:szCs w:val="28"/>
        </w:rPr>
      </w:pPr>
      <w:r>
        <w:rPr>
          <w:b/>
          <w:bCs/>
          <w:sz w:val="28"/>
          <w:szCs w:val="28"/>
        </w:rPr>
        <w:t>Д</w:t>
      </w:r>
      <w:r w:rsidRPr="001A5A34">
        <w:rPr>
          <w:b/>
          <w:bCs/>
          <w:sz w:val="28"/>
          <w:szCs w:val="28"/>
        </w:rPr>
        <w:t>окумент планирования регулярных перевозок пассажиров и багажа автомобильным транспортом по муниципальным маршрутам в границах</w:t>
      </w:r>
      <w:r w:rsidRPr="002D7CDC">
        <w:rPr>
          <w:b/>
          <w:bCs/>
          <w:sz w:val="28"/>
          <w:szCs w:val="28"/>
        </w:rPr>
        <w:t xml:space="preserve"> </w:t>
      </w:r>
      <w:r>
        <w:rPr>
          <w:b/>
          <w:bCs/>
          <w:sz w:val="28"/>
          <w:szCs w:val="28"/>
        </w:rPr>
        <w:t>Тунгокоченского</w:t>
      </w:r>
      <w:r w:rsidR="00CE3F09">
        <w:rPr>
          <w:b/>
          <w:bCs/>
          <w:sz w:val="28"/>
          <w:szCs w:val="28"/>
        </w:rPr>
        <w:t xml:space="preserve"> </w:t>
      </w:r>
      <w:r w:rsidR="00CE3F09" w:rsidRPr="00CE3F09">
        <w:rPr>
          <w:b/>
          <w:bCs/>
          <w:sz w:val="28"/>
          <w:szCs w:val="28"/>
        </w:rPr>
        <w:t>муниципального</w:t>
      </w:r>
      <w:r w:rsidRPr="00CE3F09">
        <w:rPr>
          <w:b/>
          <w:bCs/>
          <w:sz w:val="28"/>
          <w:szCs w:val="28"/>
        </w:rPr>
        <w:t xml:space="preserve"> </w:t>
      </w:r>
      <w:r>
        <w:rPr>
          <w:b/>
          <w:bCs/>
          <w:sz w:val="28"/>
          <w:szCs w:val="28"/>
        </w:rPr>
        <w:t xml:space="preserve">округа </w:t>
      </w:r>
      <w:r w:rsidRPr="001A5A34">
        <w:rPr>
          <w:b/>
          <w:bCs/>
          <w:sz w:val="28"/>
          <w:szCs w:val="28"/>
        </w:rPr>
        <w:t>Забайкальского края</w:t>
      </w:r>
      <w:r>
        <w:rPr>
          <w:b/>
          <w:sz w:val="28"/>
          <w:szCs w:val="28"/>
        </w:rPr>
        <w:t xml:space="preserve"> на 2025-2030</w:t>
      </w:r>
      <w:r w:rsidRPr="001A5A34">
        <w:rPr>
          <w:b/>
          <w:sz w:val="28"/>
          <w:szCs w:val="28"/>
        </w:rPr>
        <w:t xml:space="preserve"> годы</w:t>
      </w:r>
    </w:p>
    <w:p w:rsidR="00563D43" w:rsidRPr="007B5B17" w:rsidRDefault="00563D43" w:rsidP="00F658DD">
      <w:pPr>
        <w:pStyle w:val="ConsPlusNormal"/>
        <w:jc w:val="both"/>
        <w:rPr>
          <w:rFonts w:ascii="Times New Roman" w:hAnsi="Times New Roman" w:cs="Times New Roman"/>
          <w:sz w:val="28"/>
          <w:szCs w:val="28"/>
        </w:rPr>
      </w:pPr>
      <w:bookmarkStart w:id="0" w:name="P33"/>
      <w:bookmarkEnd w:id="0"/>
    </w:p>
    <w:p w:rsidR="00563D43" w:rsidRPr="007B5B17" w:rsidRDefault="00563D43" w:rsidP="00563D4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1. ОБЩИЕ ПОЛОЖЕНИЯ</w:t>
      </w:r>
    </w:p>
    <w:p w:rsidR="00563D43" w:rsidRPr="005B4095" w:rsidRDefault="00563D43" w:rsidP="00563D43">
      <w:pPr>
        <w:pStyle w:val="ConsPlusNormal"/>
        <w:ind w:firstLine="709"/>
        <w:jc w:val="both"/>
        <w:rPr>
          <w:rFonts w:ascii="Times New Roman" w:hAnsi="Times New Roman" w:cs="Times New Roman"/>
          <w:sz w:val="28"/>
          <w:szCs w:val="28"/>
        </w:rPr>
      </w:pPr>
      <w:proofErr w:type="gramStart"/>
      <w:r w:rsidRPr="005B4095">
        <w:rPr>
          <w:rFonts w:ascii="Times New Roman" w:hAnsi="Times New Roman" w:cs="Times New Roman"/>
          <w:sz w:val="28"/>
          <w:szCs w:val="28"/>
        </w:rPr>
        <w:t xml:space="preserve">1.1.Документ планирования регулярных перевозок пассажиров и багажа автомобильным транспортом по муниципальным маршрутам на территории </w:t>
      </w:r>
      <w:r w:rsidR="00F658DD" w:rsidRPr="005B4095">
        <w:rPr>
          <w:rFonts w:ascii="Times New Roman" w:hAnsi="Times New Roman" w:cs="Times New Roman"/>
          <w:bCs/>
          <w:sz w:val="28"/>
          <w:szCs w:val="28"/>
        </w:rPr>
        <w:t>Тунгокоченского</w:t>
      </w:r>
      <w:r w:rsidR="00CE3F09">
        <w:rPr>
          <w:rFonts w:ascii="Times New Roman" w:hAnsi="Times New Roman" w:cs="Times New Roman"/>
          <w:bCs/>
          <w:sz w:val="28"/>
          <w:szCs w:val="28"/>
        </w:rPr>
        <w:t xml:space="preserve"> </w:t>
      </w:r>
      <w:r w:rsidR="00CE3F09" w:rsidRPr="00CE3F09">
        <w:rPr>
          <w:rFonts w:ascii="Times New Roman" w:hAnsi="Times New Roman" w:cs="Times New Roman"/>
          <w:bCs/>
          <w:sz w:val="28"/>
          <w:szCs w:val="28"/>
        </w:rPr>
        <w:t>муниципального</w:t>
      </w:r>
      <w:r w:rsidR="00F658DD" w:rsidRPr="00CE3F09">
        <w:rPr>
          <w:rFonts w:ascii="Times New Roman" w:hAnsi="Times New Roman" w:cs="Times New Roman"/>
          <w:bCs/>
          <w:sz w:val="28"/>
          <w:szCs w:val="28"/>
        </w:rPr>
        <w:t xml:space="preserve"> </w:t>
      </w:r>
      <w:r w:rsidR="00F658DD" w:rsidRPr="005B4095">
        <w:rPr>
          <w:rFonts w:ascii="Times New Roman" w:hAnsi="Times New Roman" w:cs="Times New Roman"/>
          <w:bCs/>
          <w:sz w:val="28"/>
          <w:szCs w:val="28"/>
        </w:rPr>
        <w:t>округа Забайкальского края</w:t>
      </w:r>
      <w:r w:rsidR="00F658DD" w:rsidRPr="005B4095">
        <w:rPr>
          <w:rFonts w:ascii="Times New Roman" w:hAnsi="Times New Roman" w:cs="Times New Roman"/>
          <w:sz w:val="28"/>
          <w:szCs w:val="28"/>
        </w:rPr>
        <w:t xml:space="preserve"> </w:t>
      </w:r>
      <w:r w:rsidRPr="005B4095">
        <w:rPr>
          <w:rFonts w:ascii="Times New Roman" w:hAnsi="Times New Roman" w:cs="Times New Roman"/>
          <w:sz w:val="28"/>
          <w:szCs w:val="28"/>
        </w:rPr>
        <w:t>(далее - документ планирования) устанавливает перечень мероприятий по развитию регулярных перевозок пассажиров и багажа автомобильным транспортом (далее - регулярные перевозки), организация которых отнесена к компетенции уполномоченного органа Администраци</w:t>
      </w:r>
      <w:r w:rsidR="00CE3F09">
        <w:rPr>
          <w:rFonts w:ascii="Times New Roman" w:hAnsi="Times New Roman" w:cs="Times New Roman"/>
          <w:sz w:val="28"/>
          <w:szCs w:val="28"/>
        </w:rPr>
        <w:t>и</w:t>
      </w:r>
      <w:r w:rsidR="00F658DD" w:rsidRPr="005B4095">
        <w:rPr>
          <w:rFonts w:ascii="Times New Roman" w:hAnsi="Times New Roman" w:cs="Times New Roman"/>
          <w:bCs/>
          <w:sz w:val="28"/>
          <w:szCs w:val="28"/>
        </w:rPr>
        <w:t xml:space="preserve"> Тунгокоченского </w:t>
      </w:r>
      <w:r w:rsidRPr="005B4095">
        <w:rPr>
          <w:rFonts w:ascii="Times New Roman" w:hAnsi="Times New Roman" w:cs="Times New Roman"/>
          <w:sz w:val="28"/>
          <w:szCs w:val="28"/>
        </w:rPr>
        <w:t xml:space="preserve">муниципального </w:t>
      </w:r>
      <w:r w:rsidR="00F658DD" w:rsidRPr="005B4095">
        <w:rPr>
          <w:rFonts w:ascii="Times New Roman" w:hAnsi="Times New Roman" w:cs="Times New Roman"/>
          <w:bCs/>
          <w:sz w:val="28"/>
          <w:szCs w:val="28"/>
        </w:rPr>
        <w:t>округа</w:t>
      </w:r>
      <w:r w:rsidR="00F658DD" w:rsidRPr="005B4095">
        <w:rPr>
          <w:rFonts w:ascii="Times New Roman" w:hAnsi="Times New Roman" w:cs="Times New Roman"/>
          <w:sz w:val="28"/>
          <w:szCs w:val="28"/>
        </w:rPr>
        <w:t xml:space="preserve"> </w:t>
      </w:r>
      <w:r w:rsidRPr="005B4095">
        <w:rPr>
          <w:rFonts w:ascii="Times New Roman" w:hAnsi="Times New Roman" w:cs="Times New Roman"/>
          <w:sz w:val="28"/>
          <w:szCs w:val="28"/>
        </w:rPr>
        <w:t>в лице отдел</w:t>
      </w:r>
      <w:r w:rsidR="0050349A">
        <w:rPr>
          <w:rFonts w:ascii="Times New Roman" w:hAnsi="Times New Roman" w:cs="Times New Roman"/>
          <w:sz w:val="28"/>
          <w:szCs w:val="28"/>
        </w:rPr>
        <w:t xml:space="preserve">а </w:t>
      </w:r>
      <w:proofErr w:type="spellStart"/>
      <w:r w:rsidR="0050349A">
        <w:rPr>
          <w:rFonts w:ascii="Times New Roman" w:hAnsi="Times New Roman" w:cs="Times New Roman"/>
          <w:sz w:val="28"/>
          <w:szCs w:val="28"/>
        </w:rPr>
        <w:t>жилищно</w:t>
      </w:r>
      <w:proofErr w:type="spellEnd"/>
      <w:r w:rsidR="0050349A">
        <w:rPr>
          <w:rFonts w:ascii="Times New Roman" w:hAnsi="Times New Roman" w:cs="Times New Roman"/>
          <w:sz w:val="28"/>
          <w:szCs w:val="28"/>
        </w:rPr>
        <w:t xml:space="preserve"> - </w:t>
      </w:r>
      <w:r w:rsidR="00E17060" w:rsidRPr="005B4095">
        <w:rPr>
          <w:rFonts w:ascii="Times New Roman" w:hAnsi="Times New Roman" w:cs="Times New Roman"/>
          <w:sz w:val="28"/>
          <w:szCs w:val="28"/>
        </w:rPr>
        <w:t xml:space="preserve">коммунального хозяйства </w:t>
      </w:r>
      <w:r w:rsidR="00E17060" w:rsidRPr="005B4095">
        <w:rPr>
          <w:rFonts w:ascii="Times New Roman" w:hAnsi="Times New Roman" w:cs="Times New Roman"/>
          <w:bCs/>
          <w:sz w:val="28"/>
          <w:szCs w:val="28"/>
        </w:rPr>
        <w:t>энергетики,</w:t>
      </w:r>
      <w:r w:rsidR="0050349A">
        <w:rPr>
          <w:rFonts w:ascii="Times New Roman" w:hAnsi="Times New Roman" w:cs="Times New Roman"/>
          <w:bCs/>
          <w:sz w:val="28"/>
          <w:szCs w:val="28"/>
        </w:rPr>
        <w:t xml:space="preserve"> </w:t>
      </w:r>
      <w:r w:rsidR="00E17060" w:rsidRPr="005B4095">
        <w:rPr>
          <w:rFonts w:ascii="Times New Roman" w:hAnsi="Times New Roman" w:cs="Times New Roman"/>
          <w:sz w:val="28"/>
          <w:szCs w:val="28"/>
        </w:rPr>
        <w:t xml:space="preserve">транспорта, </w:t>
      </w:r>
      <w:r w:rsidR="00E17060" w:rsidRPr="005B4095">
        <w:rPr>
          <w:rFonts w:ascii="Times New Roman" w:hAnsi="Times New Roman" w:cs="Times New Roman"/>
          <w:bCs/>
          <w:sz w:val="28"/>
          <w:szCs w:val="28"/>
        </w:rPr>
        <w:t>цифровизации и связи.</w:t>
      </w:r>
      <w:r w:rsidR="00AC4702">
        <w:rPr>
          <w:rFonts w:ascii="Times New Roman" w:hAnsi="Times New Roman" w:cs="Times New Roman"/>
          <w:bCs/>
          <w:sz w:val="28"/>
          <w:szCs w:val="28"/>
        </w:rPr>
        <w:t xml:space="preserve"> </w:t>
      </w:r>
      <w:proofErr w:type="gramEnd"/>
    </w:p>
    <w:p w:rsidR="00563D43" w:rsidRPr="007B5B17" w:rsidRDefault="00563D43" w:rsidP="00563D4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Планируемые мероприятия направлены на создание условий, обеспечивающих удовлетворение спроса населения в транспортных услугах, организацию транспортного обслуживания населения в границах</w:t>
      </w:r>
      <w:r w:rsidR="00E17060" w:rsidRPr="00E17060">
        <w:rPr>
          <w:rFonts w:ascii="Times New Roman" w:hAnsi="Times New Roman" w:cs="Times New Roman"/>
          <w:bCs/>
          <w:sz w:val="24"/>
          <w:szCs w:val="24"/>
        </w:rPr>
        <w:t xml:space="preserve"> </w:t>
      </w:r>
      <w:r w:rsidR="00E17060" w:rsidRPr="00F658DD">
        <w:rPr>
          <w:rFonts w:ascii="Times New Roman" w:hAnsi="Times New Roman" w:cs="Times New Roman"/>
          <w:bCs/>
          <w:sz w:val="24"/>
          <w:szCs w:val="24"/>
        </w:rPr>
        <w:t>Тунгокоченского</w:t>
      </w:r>
      <w:r w:rsidR="00CE3F09">
        <w:rPr>
          <w:rFonts w:ascii="Times New Roman" w:hAnsi="Times New Roman" w:cs="Times New Roman"/>
          <w:bCs/>
          <w:sz w:val="24"/>
          <w:szCs w:val="24"/>
        </w:rPr>
        <w:t xml:space="preserve"> </w:t>
      </w:r>
      <w:r w:rsidR="00CE3F09" w:rsidRPr="00CE3F09">
        <w:rPr>
          <w:rFonts w:ascii="Times New Roman" w:hAnsi="Times New Roman" w:cs="Times New Roman"/>
          <w:bCs/>
          <w:sz w:val="28"/>
          <w:szCs w:val="28"/>
        </w:rPr>
        <w:t>муниципального</w:t>
      </w:r>
      <w:r w:rsidR="00E17060" w:rsidRPr="00F658DD">
        <w:rPr>
          <w:rFonts w:ascii="Times New Roman" w:hAnsi="Times New Roman" w:cs="Times New Roman"/>
          <w:bCs/>
          <w:sz w:val="24"/>
          <w:szCs w:val="24"/>
        </w:rPr>
        <w:t xml:space="preserve"> округа</w:t>
      </w:r>
      <w:r w:rsidRPr="007B5B17">
        <w:rPr>
          <w:rFonts w:ascii="Times New Roman" w:hAnsi="Times New Roman" w:cs="Times New Roman"/>
          <w:sz w:val="28"/>
          <w:szCs w:val="28"/>
        </w:rPr>
        <w:t>, соответствующего требованиям безопасности и качества.</w:t>
      </w:r>
    </w:p>
    <w:p w:rsidR="00563D43" w:rsidRPr="007B5B17" w:rsidRDefault="00563D43" w:rsidP="00563D4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Документ планирования регулярных перевозок определяет:</w:t>
      </w:r>
    </w:p>
    <w:p w:rsidR="00563D43" w:rsidRPr="007B5B17" w:rsidRDefault="00563D43" w:rsidP="00563D4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а) порядок отнесения муниципальных маршрутов к регулярным перевозкам по регулируемым и нерегулируемым тарифам;</w:t>
      </w:r>
    </w:p>
    <w:p w:rsidR="00563D43" w:rsidRPr="007B5B17" w:rsidRDefault="00563D43" w:rsidP="00563D4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б) маршруты, отнесенные к соответствующему виду регулярных перевозок, с указанием номера и наименования маршрута;</w:t>
      </w:r>
    </w:p>
    <w:p w:rsidR="00563D43" w:rsidRPr="007B5B17" w:rsidRDefault="00563D43" w:rsidP="00563D4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в) муниципальные маршруты, в отношении которых предусмотрены изменения вида регулярных перевозок;</w:t>
      </w:r>
    </w:p>
    <w:p w:rsidR="00563D43" w:rsidRPr="007B5B17" w:rsidRDefault="00563D43" w:rsidP="00563D4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г) муниципальные маршруты, которые подлежат отмене;</w:t>
      </w:r>
    </w:p>
    <w:p w:rsidR="00563D43" w:rsidRPr="007B5B17" w:rsidRDefault="00E17060" w:rsidP="00563D43">
      <w:pPr>
        <w:pStyle w:val="ConsPlusNormal"/>
        <w:ind w:firstLine="709"/>
        <w:jc w:val="both"/>
        <w:rPr>
          <w:rFonts w:ascii="Times New Roman" w:hAnsi="Times New Roman" w:cs="Times New Roman"/>
          <w:sz w:val="28"/>
          <w:szCs w:val="28"/>
        </w:rPr>
      </w:pPr>
      <w:proofErr w:type="spellStart"/>
      <w:r w:rsidRPr="00CE3F09">
        <w:rPr>
          <w:rFonts w:ascii="Times New Roman" w:hAnsi="Times New Roman" w:cs="Times New Roman"/>
          <w:sz w:val="28"/>
          <w:szCs w:val="28"/>
        </w:rPr>
        <w:t>д</w:t>
      </w:r>
      <w:proofErr w:type="spellEnd"/>
      <w:r w:rsidR="00563D43" w:rsidRPr="00CE3F09">
        <w:rPr>
          <w:rFonts w:ascii="Times New Roman" w:hAnsi="Times New Roman" w:cs="Times New Roman"/>
          <w:sz w:val="28"/>
          <w:szCs w:val="28"/>
        </w:rPr>
        <w:t>) иные мероприятия по развитию регулярных перевозок пассажиров и багажа автомобильным транспортом по муниципальным маршрутам на территории</w:t>
      </w:r>
      <w:r w:rsidRPr="00CE3F09">
        <w:rPr>
          <w:rFonts w:ascii="Times New Roman" w:hAnsi="Times New Roman" w:cs="Times New Roman"/>
          <w:bCs/>
          <w:sz w:val="28"/>
          <w:szCs w:val="28"/>
        </w:rPr>
        <w:t xml:space="preserve"> Тунгокоченского</w:t>
      </w:r>
      <w:r w:rsidR="00CE3F09" w:rsidRPr="00CE3F09">
        <w:rPr>
          <w:rFonts w:ascii="Times New Roman" w:hAnsi="Times New Roman" w:cs="Times New Roman"/>
          <w:bCs/>
          <w:sz w:val="28"/>
          <w:szCs w:val="28"/>
        </w:rPr>
        <w:t xml:space="preserve"> муниципального </w:t>
      </w:r>
      <w:r w:rsidRPr="00CE3F09">
        <w:rPr>
          <w:rFonts w:ascii="Times New Roman" w:hAnsi="Times New Roman" w:cs="Times New Roman"/>
          <w:bCs/>
          <w:sz w:val="28"/>
          <w:szCs w:val="28"/>
        </w:rPr>
        <w:t xml:space="preserve"> округа</w:t>
      </w:r>
      <w:r w:rsidR="00563D43" w:rsidRPr="007B5B17">
        <w:rPr>
          <w:rFonts w:ascii="Times New Roman" w:hAnsi="Times New Roman" w:cs="Times New Roman"/>
          <w:sz w:val="28"/>
          <w:szCs w:val="28"/>
        </w:rPr>
        <w:t>.</w:t>
      </w:r>
    </w:p>
    <w:p w:rsidR="00563D43" w:rsidRPr="007B5B17" w:rsidRDefault="00563D43" w:rsidP="00563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7B5B17">
        <w:rPr>
          <w:rFonts w:ascii="Times New Roman" w:hAnsi="Times New Roman" w:cs="Times New Roman"/>
          <w:sz w:val="28"/>
          <w:szCs w:val="28"/>
        </w:rPr>
        <w:t>Целью развития регулярных перевозок является повышение качественного уровня транспортного обслуживания населения с учетом социальных и экономических факторов.</w:t>
      </w:r>
    </w:p>
    <w:p w:rsidR="00563D43" w:rsidRPr="007B5B17" w:rsidRDefault="00563D43" w:rsidP="00563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7B5B17">
        <w:rPr>
          <w:rFonts w:ascii="Times New Roman" w:hAnsi="Times New Roman" w:cs="Times New Roman"/>
          <w:sz w:val="28"/>
          <w:szCs w:val="28"/>
        </w:rPr>
        <w:t>В рамках реализации поставленной цели основными задачами развития регулярных перевозок транспортом общего пользования являются:</w:t>
      </w:r>
    </w:p>
    <w:p w:rsidR="00563D43" w:rsidRPr="007B5B17" w:rsidRDefault="00563D43" w:rsidP="00563D4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формирование оптимальной маршрутной сети и проведение конкурсных процедур;</w:t>
      </w:r>
    </w:p>
    <w:p w:rsidR="00563D43" w:rsidRPr="007B5B17" w:rsidRDefault="00563D43" w:rsidP="00563D4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lastRenderedPageBreak/>
        <w:t>- совершенствование системы осуществления регулярных перевозок.</w:t>
      </w:r>
    </w:p>
    <w:p w:rsidR="00563D43" w:rsidRPr="007B5B17" w:rsidRDefault="00563D43" w:rsidP="00563D43">
      <w:pPr>
        <w:pStyle w:val="ConsPlusNormal"/>
        <w:ind w:firstLine="709"/>
        <w:jc w:val="both"/>
        <w:rPr>
          <w:rFonts w:ascii="Times New Roman" w:hAnsi="Times New Roman" w:cs="Times New Roman"/>
          <w:sz w:val="28"/>
          <w:szCs w:val="28"/>
        </w:rPr>
      </w:pPr>
    </w:p>
    <w:p w:rsidR="00563D43" w:rsidRPr="00E92668" w:rsidRDefault="00563D43" w:rsidP="00563D43">
      <w:pPr>
        <w:pStyle w:val="ConsPlusNormal"/>
        <w:ind w:firstLine="709"/>
        <w:jc w:val="center"/>
        <w:outlineLvl w:val="1"/>
        <w:rPr>
          <w:rFonts w:ascii="Times New Roman" w:hAnsi="Times New Roman" w:cs="Times New Roman"/>
          <w:sz w:val="28"/>
          <w:szCs w:val="28"/>
        </w:rPr>
      </w:pPr>
      <w:r w:rsidRPr="00E92668">
        <w:rPr>
          <w:rFonts w:ascii="Times New Roman" w:hAnsi="Times New Roman" w:cs="Times New Roman"/>
          <w:sz w:val="28"/>
          <w:szCs w:val="28"/>
        </w:rPr>
        <w:t>2. ТЕКУЩЕЕ СОСТОЯНИЕ РЕГУЛЯРНЫХ ПЕРЕВОЗОК В ГРАНИЦАХ</w:t>
      </w:r>
    </w:p>
    <w:p w:rsidR="00563D43" w:rsidRPr="00E92668" w:rsidRDefault="00E92668" w:rsidP="00563D43">
      <w:pPr>
        <w:pStyle w:val="ConsPlusNormal"/>
        <w:ind w:firstLine="709"/>
        <w:jc w:val="center"/>
        <w:rPr>
          <w:rFonts w:ascii="Times New Roman" w:hAnsi="Times New Roman" w:cs="Times New Roman"/>
          <w:sz w:val="28"/>
          <w:szCs w:val="28"/>
        </w:rPr>
      </w:pPr>
      <w:r w:rsidRPr="00E92668">
        <w:rPr>
          <w:rFonts w:ascii="Times New Roman" w:hAnsi="Times New Roman" w:cs="Times New Roman"/>
          <w:sz w:val="28"/>
          <w:szCs w:val="28"/>
        </w:rPr>
        <w:t>ТУНГОКОЧЕНСКОГО МУНИЦИПАЛЬНОГО ОКРУГА</w:t>
      </w:r>
    </w:p>
    <w:p w:rsidR="00C31406" w:rsidRDefault="00C31406" w:rsidP="00563D43">
      <w:pPr>
        <w:pStyle w:val="ConsPlusNormal"/>
        <w:ind w:firstLine="709"/>
        <w:jc w:val="both"/>
        <w:rPr>
          <w:rFonts w:ascii="Times New Roman" w:hAnsi="Times New Roman" w:cs="Times New Roman"/>
          <w:sz w:val="28"/>
          <w:szCs w:val="28"/>
        </w:rPr>
      </w:pPr>
    </w:p>
    <w:p w:rsidR="00563D43" w:rsidRPr="00E92668" w:rsidRDefault="00563D43" w:rsidP="00563D43">
      <w:pPr>
        <w:pStyle w:val="ConsPlusNormal"/>
        <w:ind w:firstLine="709"/>
        <w:jc w:val="both"/>
        <w:rPr>
          <w:rFonts w:ascii="Times New Roman" w:hAnsi="Times New Roman" w:cs="Times New Roman"/>
          <w:sz w:val="28"/>
          <w:szCs w:val="28"/>
        </w:rPr>
      </w:pPr>
      <w:r w:rsidRPr="00E92668">
        <w:rPr>
          <w:rFonts w:ascii="Times New Roman" w:hAnsi="Times New Roman" w:cs="Times New Roman"/>
          <w:sz w:val="28"/>
          <w:szCs w:val="28"/>
        </w:rPr>
        <w:t xml:space="preserve">2.1.Муниципальная маршрутная сеть </w:t>
      </w:r>
      <w:r w:rsidR="00E92668" w:rsidRPr="00E92668">
        <w:rPr>
          <w:rFonts w:ascii="Times New Roman" w:hAnsi="Times New Roman" w:cs="Times New Roman"/>
          <w:sz w:val="28"/>
          <w:szCs w:val="28"/>
        </w:rPr>
        <w:t xml:space="preserve">Тунгокоченского муниципального округа состоит из четырех </w:t>
      </w:r>
      <w:r w:rsidRPr="00E92668">
        <w:rPr>
          <w:rFonts w:ascii="Times New Roman" w:hAnsi="Times New Roman" w:cs="Times New Roman"/>
          <w:sz w:val="28"/>
          <w:szCs w:val="28"/>
        </w:rPr>
        <w:t>муниципальных маршрутов регулярных перевозок (далее - маршрут регулярных перевозок).</w:t>
      </w:r>
    </w:p>
    <w:p w:rsidR="00563D43" w:rsidRPr="00E92668" w:rsidRDefault="00563D43" w:rsidP="00563D43">
      <w:pPr>
        <w:pStyle w:val="ConsPlusNormal"/>
        <w:ind w:firstLine="709"/>
        <w:jc w:val="both"/>
        <w:rPr>
          <w:rFonts w:ascii="Times New Roman" w:hAnsi="Times New Roman" w:cs="Times New Roman"/>
          <w:sz w:val="28"/>
          <w:szCs w:val="28"/>
        </w:rPr>
      </w:pPr>
      <w:r w:rsidRPr="00E92668">
        <w:rPr>
          <w:rFonts w:ascii="Times New Roman" w:hAnsi="Times New Roman" w:cs="Times New Roman"/>
          <w:sz w:val="28"/>
          <w:szCs w:val="28"/>
        </w:rPr>
        <w:t>Маршруты регулярных перевозок обслуживаются автобусами малого класса.</w:t>
      </w:r>
    </w:p>
    <w:p w:rsidR="00563D43" w:rsidRPr="007B5B17" w:rsidRDefault="00563D43" w:rsidP="00563D43">
      <w:pPr>
        <w:pStyle w:val="ConsPlusNormal"/>
        <w:ind w:firstLine="709"/>
        <w:jc w:val="both"/>
        <w:rPr>
          <w:rFonts w:ascii="Times New Roman" w:hAnsi="Times New Roman" w:cs="Times New Roman"/>
          <w:sz w:val="28"/>
          <w:szCs w:val="28"/>
        </w:rPr>
      </w:pPr>
    </w:p>
    <w:p w:rsidR="00563D43" w:rsidRPr="007B5B17" w:rsidRDefault="00563D43" w:rsidP="00563D4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 xml:space="preserve">3. ПОРЯДОК ОТНЕСЕНИЯ МУНИЦИПАЛЬНЫХ МАРШРУТОВ К </w:t>
      </w:r>
      <w:proofErr w:type="gramStart"/>
      <w:r w:rsidRPr="007B5B17">
        <w:rPr>
          <w:rFonts w:ascii="Times New Roman" w:hAnsi="Times New Roman" w:cs="Times New Roman"/>
          <w:sz w:val="28"/>
          <w:szCs w:val="28"/>
        </w:rPr>
        <w:t>РЕГУЛЯРНЫМ</w:t>
      </w:r>
      <w:proofErr w:type="gramEnd"/>
    </w:p>
    <w:p w:rsidR="00563D43" w:rsidRPr="007B5B17" w:rsidRDefault="00563D43" w:rsidP="00563D43">
      <w:pPr>
        <w:pStyle w:val="ConsPlusNormal"/>
        <w:ind w:firstLine="709"/>
        <w:jc w:val="center"/>
        <w:rPr>
          <w:rFonts w:ascii="Times New Roman" w:hAnsi="Times New Roman" w:cs="Times New Roman"/>
          <w:sz w:val="28"/>
          <w:szCs w:val="28"/>
        </w:rPr>
      </w:pPr>
      <w:r w:rsidRPr="007B5B17">
        <w:rPr>
          <w:rFonts w:ascii="Times New Roman" w:hAnsi="Times New Roman" w:cs="Times New Roman"/>
          <w:sz w:val="28"/>
          <w:szCs w:val="28"/>
        </w:rPr>
        <w:t>ПЕРЕВОЗКАМ ПО РЕГУЛИРУЕМЫМ ТАРИФАМ</w:t>
      </w:r>
    </w:p>
    <w:p w:rsidR="00C31406" w:rsidRDefault="00C31406" w:rsidP="00563D43">
      <w:pPr>
        <w:pStyle w:val="ConsPlusNormal"/>
        <w:ind w:firstLine="709"/>
        <w:jc w:val="both"/>
        <w:rPr>
          <w:rFonts w:ascii="Times New Roman" w:hAnsi="Times New Roman" w:cs="Times New Roman"/>
          <w:sz w:val="28"/>
          <w:szCs w:val="28"/>
        </w:rPr>
      </w:pPr>
    </w:p>
    <w:p w:rsidR="00563D43" w:rsidRPr="007B5B17" w:rsidRDefault="00563D43" w:rsidP="00563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7B5B17">
        <w:rPr>
          <w:rFonts w:ascii="Times New Roman" w:hAnsi="Times New Roman" w:cs="Times New Roman"/>
          <w:sz w:val="28"/>
          <w:szCs w:val="28"/>
        </w:rPr>
        <w:t xml:space="preserve">Регулярные перевозки по регулируемым тарифам - регулярные перевозки, осуществляемые с применением тарифов, установленных администрацией </w:t>
      </w:r>
      <w:r w:rsidR="00E92668">
        <w:rPr>
          <w:rFonts w:ascii="Times New Roman" w:hAnsi="Times New Roman" w:cs="Times New Roman"/>
          <w:sz w:val="28"/>
          <w:szCs w:val="28"/>
        </w:rPr>
        <w:t>Тунгокоченского муниципального округа</w:t>
      </w:r>
      <w:r w:rsidRPr="007B5B17">
        <w:rPr>
          <w:rFonts w:ascii="Times New Roman" w:hAnsi="Times New Roman" w:cs="Times New Roman"/>
          <w:sz w:val="28"/>
          <w:szCs w:val="28"/>
        </w:rPr>
        <w:t>.</w:t>
      </w:r>
    </w:p>
    <w:p w:rsidR="00563D43" w:rsidRPr="007B5B17" w:rsidRDefault="00563D43" w:rsidP="00563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7B5B17">
        <w:rPr>
          <w:rFonts w:ascii="Times New Roman" w:hAnsi="Times New Roman" w:cs="Times New Roman"/>
          <w:sz w:val="28"/>
          <w:szCs w:val="28"/>
        </w:rPr>
        <w:t xml:space="preserve">В целях обеспечения доступности транспортных услуг для населения уполномоченный орган </w:t>
      </w:r>
      <w:r w:rsidR="00F7301B">
        <w:rPr>
          <w:rFonts w:ascii="Times New Roman" w:hAnsi="Times New Roman" w:cs="Times New Roman"/>
          <w:sz w:val="28"/>
          <w:szCs w:val="28"/>
        </w:rPr>
        <w:t>администрация</w:t>
      </w:r>
      <w:r w:rsidR="00F7301B" w:rsidRPr="007B5B17">
        <w:rPr>
          <w:rFonts w:ascii="Times New Roman" w:hAnsi="Times New Roman" w:cs="Times New Roman"/>
          <w:sz w:val="28"/>
          <w:szCs w:val="28"/>
        </w:rPr>
        <w:t xml:space="preserve"> </w:t>
      </w:r>
      <w:r w:rsidR="00F7301B">
        <w:rPr>
          <w:rFonts w:ascii="Times New Roman" w:hAnsi="Times New Roman" w:cs="Times New Roman"/>
          <w:sz w:val="28"/>
          <w:szCs w:val="28"/>
        </w:rPr>
        <w:t xml:space="preserve">Тунгокоченского муниципального округа </w:t>
      </w:r>
      <w:r w:rsidRPr="007B5B17">
        <w:rPr>
          <w:rFonts w:ascii="Times New Roman" w:hAnsi="Times New Roman" w:cs="Times New Roman"/>
          <w:sz w:val="28"/>
          <w:szCs w:val="28"/>
        </w:rPr>
        <w:t>устанавливает муниципальные маршруты регулярных перевозок для осуществления регулярных перевозок по регулируемым тарифам.</w:t>
      </w:r>
    </w:p>
    <w:p w:rsidR="006C7BFC" w:rsidRDefault="00563D43" w:rsidP="00563D43">
      <w:pPr>
        <w:pStyle w:val="ConsPlusNormal"/>
        <w:ind w:firstLine="709"/>
        <w:jc w:val="both"/>
        <w:rPr>
          <w:rFonts w:ascii="Times New Roman" w:hAnsi="Times New Roman" w:cs="Times New Roman"/>
          <w:b/>
          <w:sz w:val="28"/>
          <w:szCs w:val="28"/>
        </w:rPr>
      </w:pPr>
      <w:r w:rsidRPr="005B4095">
        <w:rPr>
          <w:rFonts w:ascii="Times New Roman" w:hAnsi="Times New Roman" w:cs="Times New Roman"/>
          <w:sz w:val="28"/>
          <w:szCs w:val="28"/>
        </w:rPr>
        <w:t xml:space="preserve">3.3.Осуществление регулярных перевозок по регулируемым тарифам обеспечивается посредством заключения </w:t>
      </w:r>
      <w:r w:rsidR="006C7BFC">
        <w:rPr>
          <w:rFonts w:ascii="Times New Roman" w:hAnsi="Times New Roman" w:cs="Times New Roman"/>
          <w:b/>
          <w:sz w:val="28"/>
          <w:szCs w:val="28"/>
        </w:rPr>
        <w:t xml:space="preserve">договора </w:t>
      </w:r>
      <w:r w:rsidRPr="005B4095">
        <w:rPr>
          <w:rFonts w:ascii="Times New Roman" w:hAnsi="Times New Roman" w:cs="Times New Roman"/>
          <w:sz w:val="28"/>
          <w:szCs w:val="28"/>
        </w:rPr>
        <w:t xml:space="preserve">администрацией </w:t>
      </w:r>
      <w:r w:rsidR="005B4095" w:rsidRPr="005B4095">
        <w:rPr>
          <w:rFonts w:ascii="Times New Roman" w:hAnsi="Times New Roman" w:cs="Times New Roman"/>
          <w:sz w:val="28"/>
          <w:szCs w:val="28"/>
        </w:rPr>
        <w:t>Тунгокоченского муниципального округа</w:t>
      </w:r>
      <w:r w:rsidR="005B4095" w:rsidRPr="00F7301B">
        <w:rPr>
          <w:rFonts w:ascii="Times New Roman" w:hAnsi="Times New Roman" w:cs="Times New Roman"/>
          <w:b/>
          <w:sz w:val="28"/>
          <w:szCs w:val="28"/>
        </w:rPr>
        <w:t xml:space="preserve"> </w:t>
      </w:r>
      <w:proofErr w:type="gramStart"/>
      <w:r w:rsidR="006C7BFC">
        <w:rPr>
          <w:rFonts w:ascii="Times New Roman" w:hAnsi="Times New Roman" w:cs="Times New Roman"/>
          <w:b/>
          <w:sz w:val="28"/>
          <w:szCs w:val="28"/>
        </w:rPr>
        <w:t>с</w:t>
      </w:r>
      <w:proofErr w:type="gramEnd"/>
      <w:r w:rsidR="006C7BFC">
        <w:rPr>
          <w:rFonts w:ascii="Times New Roman" w:hAnsi="Times New Roman" w:cs="Times New Roman"/>
          <w:b/>
          <w:sz w:val="28"/>
          <w:szCs w:val="28"/>
        </w:rPr>
        <w:t xml:space="preserve"> потенциальным перевозчикам.</w:t>
      </w:r>
    </w:p>
    <w:p w:rsidR="00563D43" w:rsidRPr="005B4095" w:rsidRDefault="00563D43" w:rsidP="00563D43">
      <w:pPr>
        <w:pStyle w:val="ConsPlusNormal"/>
        <w:ind w:firstLine="709"/>
        <w:jc w:val="both"/>
        <w:rPr>
          <w:rFonts w:ascii="Times New Roman" w:hAnsi="Times New Roman" w:cs="Times New Roman"/>
          <w:sz w:val="28"/>
          <w:szCs w:val="28"/>
        </w:rPr>
      </w:pPr>
      <w:proofErr w:type="gramStart"/>
      <w:r w:rsidRPr="005B4095">
        <w:rPr>
          <w:rFonts w:ascii="Times New Roman" w:hAnsi="Times New Roman" w:cs="Times New Roman"/>
          <w:sz w:val="28"/>
          <w:szCs w:val="28"/>
        </w:rPr>
        <w:t xml:space="preserve">3.4.Предметом </w:t>
      </w:r>
      <w:r w:rsidR="005B4095" w:rsidRPr="005B4095">
        <w:rPr>
          <w:rFonts w:ascii="Times New Roman" w:hAnsi="Times New Roman" w:cs="Times New Roman"/>
          <w:sz w:val="28"/>
          <w:szCs w:val="28"/>
        </w:rPr>
        <w:t xml:space="preserve">договора </w:t>
      </w:r>
      <w:r w:rsidRPr="005B4095">
        <w:rPr>
          <w:rFonts w:ascii="Times New Roman" w:hAnsi="Times New Roman" w:cs="Times New Roman"/>
          <w:sz w:val="28"/>
          <w:szCs w:val="28"/>
        </w:rPr>
        <w:t xml:space="preserve">является выполнение юридическим лицом, индивидуальным предпринимателем, с которыми заключен </w:t>
      </w:r>
      <w:r w:rsidR="005B4095" w:rsidRPr="005B4095">
        <w:rPr>
          <w:rFonts w:ascii="Times New Roman" w:hAnsi="Times New Roman" w:cs="Times New Roman"/>
          <w:sz w:val="28"/>
          <w:szCs w:val="28"/>
        </w:rPr>
        <w:t xml:space="preserve">договор </w:t>
      </w:r>
      <w:r w:rsidRPr="005B4095">
        <w:rPr>
          <w:rFonts w:ascii="Times New Roman" w:hAnsi="Times New Roman" w:cs="Times New Roman"/>
          <w:sz w:val="28"/>
          <w:szCs w:val="28"/>
        </w:rPr>
        <w:t>(далее -</w:t>
      </w:r>
      <w:r w:rsidR="005B4095" w:rsidRPr="005B4095">
        <w:rPr>
          <w:rFonts w:ascii="Times New Roman" w:hAnsi="Times New Roman" w:cs="Times New Roman"/>
          <w:sz w:val="28"/>
          <w:szCs w:val="28"/>
        </w:rPr>
        <w:t xml:space="preserve"> перевозчик</w:t>
      </w:r>
      <w:r w:rsidRPr="005B4095">
        <w:rPr>
          <w:rFonts w:ascii="Times New Roman" w:hAnsi="Times New Roman" w:cs="Times New Roman"/>
          <w:sz w:val="28"/>
          <w:szCs w:val="28"/>
        </w:rPr>
        <w:t>), работ, связанных с осуществлением регулярных перевозок по регулируемым тарифам в границах</w:t>
      </w:r>
      <w:r w:rsidR="005B4095" w:rsidRPr="005B4095">
        <w:rPr>
          <w:rFonts w:ascii="Times New Roman" w:hAnsi="Times New Roman" w:cs="Times New Roman"/>
          <w:sz w:val="28"/>
          <w:szCs w:val="28"/>
        </w:rPr>
        <w:t xml:space="preserve"> Тунгокоченского</w:t>
      </w:r>
      <w:r w:rsidR="00CE3F09">
        <w:rPr>
          <w:rFonts w:ascii="Times New Roman" w:hAnsi="Times New Roman" w:cs="Times New Roman"/>
          <w:sz w:val="28"/>
          <w:szCs w:val="28"/>
        </w:rPr>
        <w:t xml:space="preserve"> </w:t>
      </w:r>
      <w:r w:rsidR="00CE3F09" w:rsidRPr="00CE3F09">
        <w:rPr>
          <w:bCs/>
          <w:sz w:val="28"/>
          <w:szCs w:val="28"/>
        </w:rPr>
        <w:t>муниципального</w:t>
      </w:r>
      <w:r w:rsidR="005B4095" w:rsidRPr="005B4095">
        <w:rPr>
          <w:rFonts w:ascii="Times New Roman" w:hAnsi="Times New Roman" w:cs="Times New Roman"/>
          <w:sz w:val="28"/>
          <w:szCs w:val="28"/>
        </w:rPr>
        <w:t xml:space="preserve"> округа</w:t>
      </w:r>
      <w:r w:rsidRPr="005B4095">
        <w:rPr>
          <w:rFonts w:ascii="Times New Roman" w:hAnsi="Times New Roman" w:cs="Times New Roman"/>
          <w:sz w:val="28"/>
          <w:szCs w:val="28"/>
        </w:rPr>
        <w:t>, в соответствии с требованиями, установленными</w:t>
      </w:r>
      <w:r w:rsidR="005B4095" w:rsidRPr="005B4095">
        <w:rPr>
          <w:rFonts w:ascii="Times New Roman" w:hAnsi="Times New Roman" w:cs="Times New Roman"/>
          <w:sz w:val="28"/>
          <w:szCs w:val="28"/>
        </w:rPr>
        <w:t xml:space="preserve"> в договоре</w:t>
      </w:r>
      <w:r w:rsidRPr="005B4095">
        <w:rPr>
          <w:rFonts w:ascii="Times New Roman" w:hAnsi="Times New Roman" w:cs="Times New Roman"/>
          <w:sz w:val="28"/>
          <w:szCs w:val="28"/>
        </w:rPr>
        <w:t>.</w:t>
      </w:r>
      <w:proofErr w:type="gramEnd"/>
    </w:p>
    <w:p w:rsidR="00563D43" w:rsidRDefault="006C7BFC" w:rsidP="00563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00563D43">
        <w:rPr>
          <w:rFonts w:ascii="Times New Roman" w:hAnsi="Times New Roman" w:cs="Times New Roman"/>
          <w:sz w:val="28"/>
          <w:szCs w:val="28"/>
        </w:rPr>
        <w:t>.</w:t>
      </w:r>
      <w:r w:rsidR="00563D43" w:rsidRPr="007B5B17">
        <w:rPr>
          <w:rFonts w:ascii="Times New Roman" w:hAnsi="Times New Roman" w:cs="Times New Roman"/>
          <w:sz w:val="28"/>
          <w:szCs w:val="28"/>
        </w:rPr>
        <w:t xml:space="preserve">Регулируемые тарифы на перевозки по муниципальным маршрутам регулярных перевозок в границах </w:t>
      </w:r>
      <w:r w:rsidR="00F7301B">
        <w:rPr>
          <w:rFonts w:ascii="Times New Roman" w:hAnsi="Times New Roman" w:cs="Times New Roman"/>
          <w:sz w:val="28"/>
          <w:szCs w:val="28"/>
        </w:rPr>
        <w:t>Тунгокоченского</w:t>
      </w:r>
      <w:r w:rsidR="00CE3F09">
        <w:rPr>
          <w:rFonts w:ascii="Times New Roman" w:hAnsi="Times New Roman" w:cs="Times New Roman"/>
          <w:sz w:val="28"/>
          <w:szCs w:val="28"/>
        </w:rPr>
        <w:t xml:space="preserve"> </w:t>
      </w:r>
      <w:r w:rsidR="00F7301B">
        <w:rPr>
          <w:rFonts w:ascii="Times New Roman" w:hAnsi="Times New Roman" w:cs="Times New Roman"/>
          <w:sz w:val="28"/>
          <w:szCs w:val="28"/>
        </w:rPr>
        <w:t xml:space="preserve"> </w:t>
      </w:r>
      <w:r w:rsidR="00CE3F09" w:rsidRPr="00CE3F09">
        <w:rPr>
          <w:bCs/>
          <w:sz w:val="28"/>
          <w:szCs w:val="28"/>
        </w:rPr>
        <w:t>муниципального</w:t>
      </w:r>
      <w:r w:rsidR="00CE3F09">
        <w:rPr>
          <w:rFonts w:ascii="Times New Roman" w:hAnsi="Times New Roman" w:cs="Times New Roman"/>
          <w:sz w:val="28"/>
          <w:szCs w:val="28"/>
        </w:rPr>
        <w:t xml:space="preserve"> </w:t>
      </w:r>
      <w:r w:rsidR="00F7301B">
        <w:rPr>
          <w:rFonts w:ascii="Times New Roman" w:hAnsi="Times New Roman" w:cs="Times New Roman"/>
          <w:sz w:val="28"/>
          <w:szCs w:val="28"/>
        </w:rPr>
        <w:t xml:space="preserve">округа </w:t>
      </w:r>
      <w:r w:rsidR="00563D43" w:rsidRPr="007B5B17">
        <w:rPr>
          <w:rFonts w:ascii="Times New Roman" w:hAnsi="Times New Roman" w:cs="Times New Roman"/>
          <w:sz w:val="28"/>
          <w:szCs w:val="28"/>
        </w:rPr>
        <w:t>устанавливаются</w:t>
      </w:r>
      <w:r w:rsidR="00F7301B">
        <w:rPr>
          <w:rFonts w:ascii="Times New Roman" w:hAnsi="Times New Roman" w:cs="Times New Roman"/>
          <w:sz w:val="28"/>
          <w:szCs w:val="28"/>
        </w:rPr>
        <w:t xml:space="preserve"> </w:t>
      </w:r>
      <w:r w:rsidR="00F7301B" w:rsidRPr="007B5B17">
        <w:rPr>
          <w:rFonts w:ascii="Times New Roman" w:hAnsi="Times New Roman" w:cs="Times New Roman"/>
          <w:sz w:val="28"/>
          <w:szCs w:val="28"/>
        </w:rPr>
        <w:t xml:space="preserve">администрацией </w:t>
      </w:r>
      <w:r w:rsidR="00F7301B">
        <w:rPr>
          <w:rFonts w:ascii="Times New Roman" w:hAnsi="Times New Roman" w:cs="Times New Roman"/>
          <w:sz w:val="28"/>
          <w:szCs w:val="28"/>
        </w:rPr>
        <w:t>Тунгокоченского муниципального округа</w:t>
      </w:r>
      <w:r w:rsidR="00563D43" w:rsidRPr="007B5B17">
        <w:rPr>
          <w:rFonts w:ascii="Times New Roman" w:hAnsi="Times New Roman" w:cs="Times New Roman"/>
          <w:sz w:val="28"/>
          <w:szCs w:val="28"/>
        </w:rPr>
        <w:t>.</w:t>
      </w:r>
    </w:p>
    <w:p w:rsidR="006C7BFC" w:rsidRPr="007B5B17" w:rsidRDefault="00C31406" w:rsidP="006C7B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3.6</w:t>
      </w:r>
      <w:r w:rsidR="006C7BFC">
        <w:rPr>
          <w:rFonts w:ascii="Times New Roman" w:hAnsi="Times New Roman" w:cs="Times New Roman"/>
          <w:sz w:val="28"/>
          <w:szCs w:val="28"/>
        </w:rPr>
        <w:t>.</w:t>
      </w:r>
      <w:r w:rsidR="006C7BFC" w:rsidRPr="007B5B17">
        <w:rPr>
          <w:rFonts w:ascii="Times New Roman" w:hAnsi="Times New Roman" w:cs="Times New Roman"/>
          <w:sz w:val="28"/>
          <w:szCs w:val="28"/>
        </w:rPr>
        <w:t>Право осуществления регулярных перевозок по 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6C7BFC" w:rsidRPr="007B5B17" w:rsidRDefault="00C31406" w:rsidP="006C7B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3.7</w:t>
      </w:r>
      <w:r w:rsidR="006C7BFC">
        <w:rPr>
          <w:rFonts w:ascii="Times New Roman" w:hAnsi="Times New Roman" w:cs="Times New Roman"/>
          <w:sz w:val="28"/>
          <w:szCs w:val="28"/>
        </w:rPr>
        <w:t>.</w:t>
      </w:r>
      <w:r w:rsidR="006C7BFC" w:rsidRPr="007B5B17">
        <w:rPr>
          <w:rFonts w:ascii="Times New Roman" w:hAnsi="Times New Roman" w:cs="Times New Roman"/>
          <w:sz w:val="28"/>
          <w:szCs w:val="28"/>
        </w:rPr>
        <w:t>Карта</w:t>
      </w:r>
      <w:r>
        <w:rPr>
          <w:rFonts w:ascii="Times New Roman" w:hAnsi="Times New Roman" w:cs="Times New Roman"/>
          <w:sz w:val="28"/>
          <w:szCs w:val="28"/>
        </w:rPr>
        <w:t xml:space="preserve"> и свидетельство</w:t>
      </w:r>
      <w:r w:rsidR="006C7BFC" w:rsidRPr="007B5B17">
        <w:rPr>
          <w:rFonts w:ascii="Times New Roman" w:hAnsi="Times New Roman" w:cs="Times New Roman"/>
          <w:sz w:val="28"/>
          <w:szCs w:val="28"/>
        </w:rPr>
        <w:t xml:space="preserve">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 Количество таких карт</w:t>
      </w:r>
      <w:r w:rsidRPr="00C31406">
        <w:rPr>
          <w:rFonts w:ascii="Times New Roman" w:hAnsi="Times New Roman" w:cs="Times New Roman"/>
          <w:sz w:val="28"/>
          <w:szCs w:val="28"/>
        </w:rPr>
        <w:t xml:space="preserve"> </w:t>
      </w:r>
      <w:r>
        <w:rPr>
          <w:rFonts w:ascii="Times New Roman" w:hAnsi="Times New Roman" w:cs="Times New Roman"/>
          <w:sz w:val="28"/>
          <w:szCs w:val="28"/>
        </w:rPr>
        <w:t>и свидетельств</w:t>
      </w:r>
      <w:r w:rsidR="006C7BFC" w:rsidRPr="007B5B17">
        <w:rPr>
          <w:rFonts w:ascii="Times New Roman" w:hAnsi="Times New Roman" w:cs="Times New Roman"/>
          <w:sz w:val="28"/>
          <w:szCs w:val="28"/>
        </w:rPr>
        <w:t xml:space="preserve"> должно соответствовать максимальному количеству транспортных средств, указанному в соответствующем реестре маршрутов </w:t>
      </w:r>
      <w:r w:rsidR="006C7BFC" w:rsidRPr="007B5B17">
        <w:rPr>
          <w:rFonts w:ascii="Times New Roman" w:hAnsi="Times New Roman" w:cs="Times New Roman"/>
          <w:sz w:val="28"/>
          <w:szCs w:val="28"/>
        </w:rPr>
        <w:lastRenderedPageBreak/>
        <w:t>регулярных перевозок в отношении этого маршрута.</w:t>
      </w:r>
    </w:p>
    <w:p w:rsidR="006C7BFC" w:rsidRPr="007B5B17" w:rsidRDefault="006C7BFC" w:rsidP="006C7BFC">
      <w:pPr>
        <w:pStyle w:val="ConsPlusNormal"/>
        <w:ind w:firstLine="709"/>
        <w:jc w:val="both"/>
        <w:rPr>
          <w:rFonts w:ascii="Times New Roman" w:hAnsi="Times New Roman" w:cs="Times New Roman"/>
          <w:sz w:val="28"/>
          <w:szCs w:val="28"/>
        </w:rPr>
      </w:pPr>
    </w:p>
    <w:p w:rsidR="006C7BFC" w:rsidRPr="007B5B17" w:rsidRDefault="006C7BFC" w:rsidP="00563D43">
      <w:pPr>
        <w:pStyle w:val="ConsPlusNormal"/>
        <w:ind w:firstLine="709"/>
        <w:jc w:val="both"/>
        <w:rPr>
          <w:rFonts w:ascii="Times New Roman" w:hAnsi="Times New Roman" w:cs="Times New Roman"/>
          <w:sz w:val="28"/>
          <w:szCs w:val="28"/>
        </w:rPr>
      </w:pPr>
    </w:p>
    <w:p w:rsidR="00563D43" w:rsidRPr="007B5B17" w:rsidRDefault="00563D43" w:rsidP="00563D43">
      <w:pPr>
        <w:pStyle w:val="ConsPlusNormal"/>
        <w:ind w:firstLine="709"/>
        <w:jc w:val="both"/>
        <w:rPr>
          <w:rFonts w:ascii="Times New Roman" w:hAnsi="Times New Roman" w:cs="Times New Roman"/>
          <w:sz w:val="28"/>
          <w:szCs w:val="28"/>
        </w:rPr>
      </w:pPr>
    </w:p>
    <w:p w:rsidR="00563D43" w:rsidRPr="007B5B17" w:rsidRDefault="00563D43" w:rsidP="00563D4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4. ПОРЯДОК ОТНЕСЕНИЯ МУНИЦИПАЛЬНЫХ МАРШРУТОВ</w:t>
      </w:r>
    </w:p>
    <w:p w:rsidR="00563D43" w:rsidRPr="007B5B17" w:rsidRDefault="00563D43" w:rsidP="00563D43">
      <w:pPr>
        <w:pStyle w:val="ConsPlusNormal"/>
        <w:ind w:firstLine="709"/>
        <w:jc w:val="center"/>
        <w:rPr>
          <w:rFonts w:ascii="Times New Roman" w:hAnsi="Times New Roman" w:cs="Times New Roman"/>
          <w:sz w:val="28"/>
          <w:szCs w:val="28"/>
        </w:rPr>
      </w:pPr>
      <w:r w:rsidRPr="007B5B17">
        <w:rPr>
          <w:rFonts w:ascii="Times New Roman" w:hAnsi="Times New Roman" w:cs="Times New Roman"/>
          <w:sz w:val="28"/>
          <w:szCs w:val="28"/>
        </w:rPr>
        <w:t>К РЕГУЛЯРНЫМ ПЕРЕВОЗКАМ ПО НЕРЕГУЛИРУЕМЫМ ТАРИФАМ</w:t>
      </w:r>
    </w:p>
    <w:p w:rsidR="00563D43" w:rsidRPr="007B5B17" w:rsidRDefault="00563D43" w:rsidP="00563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w:t>
      </w:r>
      <w:r w:rsidRPr="007B5B17">
        <w:rPr>
          <w:rFonts w:ascii="Times New Roman" w:hAnsi="Times New Roman" w:cs="Times New Roman"/>
          <w:sz w:val="28"/>
          <w:szCs w:val="28"/>
        </w:rPr>
        <w:t>Регулярные перевозки по нерегулируемым тарифам - регулярные перевозки, осуществляемые с применением тарифов, установленных перевозчиком.</w:t>
      </w:r>
    </w:p>
    <w:p w:rsidR="00563D43" w:rsidRPr="007B5B17" w:rsidRDefault="00563D43" w:rsidP="00563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Pr="007B5B17">
        <w:rPr>
          <w:rFonts w:ascii="Times New Roman" w:hAnsi="Times New Roman" w:cs="Times New Roman"/>
          <w:sz w:val="28"/>
          <w:szCs w:val="28"/>
        </w:rPr>
        <w:t>В целях обеспечения доступности транспортны</w:t>
      </w:r>
      <w:r w:rsidR="00F7301B">
        <w:rPr>
          <w:rFonts w:ascii="Times New Roman" w:hAnsi="Times New Roman" w:cs="Times New Roman"/>
          <w:sz w:val="28"/>
          <w:szCs w:val="28"/>
        </w:rPr>
        <w:t>х услуг для населения Тунгокоченского</w:t>
      </w:r>
      <w:r w:rsidR="00CE3F09">
        <w:rPr>
          <w:rFonts w:ascii="Times New Roman" w:hAnsi="Times New Roman" w:cs="Times New Roman"/>
          <w:sz w:val="28"/>
          <w:szCs w:val="28"/>
        </w:rPr>
        <w:t xml:space="preserve"> </w:t>
      </w:r>
      <w:r w:rsidR="00CE3F09" w:rsidRPr="00CE3F09">
        <w:rPr>
          <w:bCs/>
          <w:sz w:val="28"/>
          <w:szCs w:val="28"/>
        </w:rPr>
        <w:t>муниципального</w:t>
      </w:r>
      <w:r w:rsidR="00F7301B">
        <w:rPr>
          <w:rFonts w:ascii="Times New Roman" w:hAnsi="Times New Roman" w:cs="Times New Roman"/>
          <w:sz w:val="28"/>
          <w:szCs w:val="28"/>
        </w:rPr>
        <w:t xml:space="preserve"> округа администрация Тунгокоченского муниципального округа </w:t>
      </w:r>
      <w:r w:rsidRPr="007B5B17">
        <w:rPr>
          <w:rFonts w:ascii="Times New Roman" w:hAnsi="Times New Roman" w:cs="Times New Roman"/>
          <w:sz w:val="28"/>
          <w:szCs w:val="28"/>
        </w:rPr>
        <w:t>устанавливает муниципальные маршруты регулярных перевозок для осуществления регулярных перевозок по нерегулируемым тарифам.</w:t>
      </w:r>
    </w:p>
    <w:p w:rsidR="006C7BFC" w:rsidRDefault="00C31406" w:rsidP="006C7BFC">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4</w:t>
      </w:r>
      <w:r w:rsidR="006C7BFC" w:rsidRPr="005B4095">
        <w:rPr>
          <w:rFonts w:ascii="Times New Roman" w:hAnsi="Times New Roman" w:cs="Times New Roman"/>
          <w:sz w:val="28"/>
          <w:szCs w:val="28"/>
        </w:rPr>
        <w:t xml:space="preserve">.3.Осуществление регулярных перевозок по </w:t>
      </w:r>
      <w:r>
        <w:rPr>
          <w:rFonts w:ascii="Times New Roman" w:hAnsi="Times New Roman" w:cs="Times New Roman"/>
          <w:sz w:val="28"/>
          <w:szCs w:val="28"/>
        </w:rPr>
        <w:t>не</w:t>
      </w:r>
      <w:r w:rsidR="006C7BFC" w:rsidRPr="005B4095">
        <w:rPr>
          <w:rFonts w:ascii="Times New Roman" w:hAnsi="Times New Roman" w:cs="Times New Roman"/>
          <w:sz w:val="28"/>
          <w:szCs w:val="28"/>
        </w:rPr>
        <w:t xml:space="preserve">регулируемым тарифам обеспечивается посредством заключения </w:t>
      </w:r>
      <w:r w:rsidR="006C7BFC">
        <w:rPr>
          <w:rFonts w:ascii="Times New Roman" w:hAnsi="Times New Roman" w:cs="Times New Roman"/>
          <w:b/>
          <w:sz w:val="28"/>
          <w:szCs w:val="28"/>
        </w:rPr>
        <w:t xml:space="preserve">договора </w:t>
      </w:r>
      <w:r w:rsidR="006C7BFC" w:rsidRPr="005B4095">
        <w:rPr>
          <w:rFonts w:ascii="Times New Roman" w:hAnsi="Times New Roman" w:cs="Times New Roman"/>
          <w:sz w:val="28"/>
          <w:szCs w:val="28"/>
        </w:rPr>
        <w:t>администрацией Тунгокоченского муниципального округа</w:t>
      </w:r>
      <w:r w:rsidR="006C7BFC" w:rsidRPr="00F7301B">
        <w:rPr>
          <w:rFonts w:ascii="Times New Roman" w:hAnsi="Times New Roman" w:cs="Times New Roman"/>
          <w:b/>
          <w:sz w:val="28"/>
          <w:szCs w:val="28"/>
        </w:rPr>
        <w:t xml:space="preserve"> </w:t>
      </w:r>
      <w:proofErr w:type="gramStart"/>
      <w:r w:rsidR="006C7BFC">
        <w:rPr>
          <w:rFonts w:ascii="Times New Roman" w:hAnsi="Times New Roman" w:cs="Times New Roman"/>
          <w:b/>
          <w:sz w:val="28"/>
          <w:szCs w:val="28"/>
        </w:rPr>
        <w:t>с</w:t>
      </w:r>
      <w:proofErr w:type="gramEnd"/>
      <w:r w:rsidR="006C7BFC">
        <w:rPr>
          <w:rFonts w:ascii="Times New Roman" w:hAnsi="Times New Roman" w:cs="Times New Roman"/>
          <w:b/>
          <w:sz w:val="28"/>
          <w:szCs w:val="28"/>
        </w:rPr>
        <w:t xml:space="preserve"> потенциальным перевозчикам.</w:t>
      </w:r>
    </w:p>
    <w:p w:rsidR="006C7BFC" w:rsidRPr="005B4095" w:rsidRDefault="00C31406" w:rsidP="006C7BFC">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4</w:t>
      </w:r>
      <w:r w:rsidR="006C7BFC" w:rsidRPr="005B4095">
        <w:rPr>
          <w:rFonts w:ascii="Times New Roman" w:hAnsi="Times New Roman" w:cs="Times New Roman"/>
          <w:sz w:val="28"/>
          <w:szCs w:val="28"/>
        </w:rPr>
        <w:t xml:space="preserve">.4.Предметом договора является выполнение юридическим лицом, индивидуальным предпринимателем, с которыми заключен договор (далее - перевозчик), работ, связанных с осуществлением регулярных перевозок по </w:t>
      </w:r>
      <w:r>
        <w:rPr>
          <w:rFonts w:ascii="Times New Roman" w:hAnsi="Times New Roman" w:cs="Times New Roman"/>
          <w:sz w:val="28"/>
          <w:szCs w:val="28"/>
        </w:rPr>
        <w:t>не</w:t>
      </w:r>
      <w:r w:rsidR="006C7BFC" w:rsidRPr="005B4095">
        <w:rPr>
          <w:rFonts w:ascii="Times New Roman" w:hAnsi="Times New Roman" w:cs="Times New Roman"/>
          <w:sz w:val="28"/>
          <w:szCs w:val="28"/>
        </w:rPr>
        <w:t>регулируемым тарифам в границах Тунгокоченского</w:t>
      </w:r>
      <w:r w:rsidR="00CE3F09">
        <w:rPr>
          <w:rFonts w:ascii="Times New Roman" w:hAnsi="Times New Roman" w:cs="Times New Roman"/>
          <w:sz w:val="28"/>
          <w:szCs w:val="28"/>
        </w:rPr>
        <w:t xml:space="preserve"> </w:t>
      </w:r>
      <w:r w:rsidR="00CE3F09" w:rsidRPr="00CE3F09">
        <w:rPr>
          <w:bCs/>
          <w:sz w:val="28"/>
          <w:szCs w:val="28"/>
        </w:rPr>
        <w:t>муниципального</w:t>
      </w:r>
      <w:r w:rsidR="006C7BFC" w:rsidRPr="005B4095">
        <w:rPr>
          <w:rFonts w:ascii="Times New Roman" w:hAnsi="Times New Roman" w:cs="Times New Roman"/>
          <w:sz w:val="28"/>
          <w:szCs w:val="28"/>
        </w:rPr>
        <w:t xml:space="preserve"> округа, в соответствии с требованиями, установленными в договоре.</w:t>
      </w:r>
      <w:proofErr w:type="gramEnd"/>
    </w:p>
    <w:p w:rsidR="006C7BFC" w:rsidRDefault="00C31406" w:rsidP="006C7B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6C7BFC">
        <w:rPr>
          <w:rFonts w:ascii="Times New Roman" w:hAnsi="Times New Roman" w:cs="Times New Roman"/>
          <w:sz w:val="28"/>
          <w:szCs w:val="28"/>
        </w:rPr>
        <w:t>.5.</w:t>
      </w:r>
      <w:r>
        <w:rPr>
          <w:rFonts w:ascii="Times New Roman" w:hAnsi="Times New Roman" w:cs="Times New Roman"/>
          <w:sz w:val="28"/>
          <w:szCs w:val="28"/>
        </w:rPr>
        <w:t>Нер</w:t>
      </w:r>
      <w:r w:rsidR="006C7BFC" w:rsidRPr="007B5B17">
        <w:rPr>
          <w:rFonts w:ascii="Times New Roman" w:hAnsi="Times New Roman" w:cs="Times New Roman"/>
          <w:sz w:val="28"/>
          <w:szCs w:val="28"/>
        </w:rPr>
        <w:t xml:space="preserve">егулируемые тарифы на перевозки по муниципальным маршрутам регулярных перевозок в границах </w:t>
      </w:r>
      <w:r w:rsidR="006C7BFC">
        <w:rPr>
          <w:rFonts w:ascii="Times New Roman" w:hAnsi="Times New Roman" w:cs="Times New Roman"/>
          <w:sz w:val="28"/>
          <w:szCs w:val="28"/>
        </w:rPr>
        <w:t>Тунгокоченского</w:t>
      </w:r>
      <w:r w:rsidR="00CE3F09">
        <w:rPr>
          <w:rFonts w:ascii="Times New Roman" w:hAnsi="Times New Roman" w:cs="Times New Roman"/>
          <w:sz w:val="28"/>
          <w:szCs w:val="28"/>
        </w:rPr>
        <w:t xml:space="preserve"> </w:t>
      </w:r>
      <w:r w:rsidR="00CE3F09" w:rsidRPr="00CE3F09">
        <w:rPr>
          <w:bCs/>
          <w:sz w:val="28"/>
          <w:szCs w:val="28"/>
        </w:rPr>
        <w:t>муниципального</w:t>
      </w:r>
      <w:r w:rsidR="006C7BFC">
        <w:rPr>
          <w:rFonts w:ascii="Times New Roman" w:hAnsi="Times New Roman" w:cs="Times New Roman"/>
          <w:sz w:val="28"/>
          <w:szCs w:val="28"/>
        </w:rPr>
        <w:t xml:space="preserve"> округа </w:t>
      </w:r>
      <w:r w:rsidR="006C7BFC" w:rsidRPr="007B5B17">
        <w:rPr>
          <w:rFonts w:ascii="Times New Roman" w:hAnsi="Times New Roman" w:cs="Times New Roman"/>
          <w:sz w:val="28"/>
          <w:szCs w:val="28"/>
        </w:rPr>
        <w:t>устанавливаются</w:t>
      </w:r>
      <w:r w:rsidR="006C7BFC">
        <w:rPr>
          <w:rFonts w:ascii="Times New Roman" w:hAnsi="Times New Roman" w:cs="Times New Roman"/>
          <w:sz w:val="28"/>
          <w:szCs w:val="28"/>
        </w:rPr>
        <w:t xml:space="preserve"> </w:t>
      </w:r>
      <w:r>
        <w:rPr>
          <w:rFonts w:ascii="Times New Roman" w:hAnsi="Times New Roman" w:cs="Times New Roman"/>
          <w:sz w:val="28"/>
          <w:szCs w:val="28"/>
        </w:rPr>
        <w:t>перевозчиком</w:t>
      </w:r>
      <w:r w:rsidR="006C7BFC" w:rsidRPr="007B5B17">
        <w:rPr>
          <w:rFonts w:ascii="Times New Roman" w:hAnsi="Times New Roman" w:cs="Times New Roman"/>
          <w:sz w:val="28"/>
          <w:szCs w:val="28"/>
        </w:rPr>
        <w:t>.</w:t>
      </w:r>
    </w:p>
    <w:p w:rsidR="006C7BFC" w:rsidRPr="007B5B17" w:rsidRDefault="00C31406" w:rsidP="006C7B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4.6</w:t>
      </w:r>
      <w:r w:rsidR="006C7BFC">
        <w:rPr>
          <w:rFonts w:ascii="Times New Roman" w:hAnsi="Times New Roman" w:cs="Times New Roman"/>
          <w:sz w:val="28"/>
          <w:szCs w:val="28"/>
        </w:rPr>
        <w:t>.</w:t>
      </w:r>
      <w:r w:rsidR="006C7BFC" w:rsidRPr="007B5B17">
        <w:rPr>
          <w:rFonts w:ascii="Times New Roman" w:hAnsi="Times New Roman" w:cs="Times New Roman"/>
          <w:sz w:val="28"/>
          <w:szCs w:val="28"/>
        </w:rPr>
        <w:t>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C31406" w:rsidRPr="007B5B17" w:rsidRDefault="00C31406" w:rsidP="00C314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4.7.</w:t>
      </w:r>
      <w:r w:rsidRPr="007B5B17">
        <w:rPr>
          <w:rFonts w:ascii="Times New Roman" w:hAnsi="Times New Roman" w:cs="Times New Roman"/>
          <w:sz w:val="28"/>
          <w:szCs w:val="28"/>
        </w:rPr>
        <w:t>Карта</w:t>
      </w:r>
      <w:r>
        <w:rPr>
          <w:rFonts w:ascii="Times New Roman" w:hAnsi="Times New Roman" w:cs="Times New Roman"/>
          <w:sz w:val="28"/>
          <w:szCs w:val="28"/>
        </w:rPr>
        <w:t xml:space="preserve"> и свидетельство</w:t>
      </w:r>
      <w:r w:rsidRPr="007B5B17">
        <w:rPr>
          <w:rFonts w:ascii="Times New Roman" w:hAnsi="Times New Roman" w:cs="Times New Roman"/>
          <w:sz w:val="28"/>
          <w:szCs w:val="28"/>
        </w:rPr>
        <w:t xml:space="preserve">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 Количество таких карт</w:t>
      </w:r>
      <w:r w:rsidRPr="00C31406">
        <w:rPr>
          <w:rFonts w:ascii="Times New Roman" w:hAnsi="Times New Roman" w:cs="Times New Roman"/>
          <w:sz w:val="28"/>
          <w:szCs w:val="28"/>
        </w:rPr>
        <w:t xml:space="preserve"> </w:t>
      </w:r>
      <w:r>
        <w:rPr>
          <w:rFonts w:ascii="Times New Roman" w:hAnsi="Times New Roman" w:cs="Times New Roman"/>
          <w:sz w:val="28"/>
          <w:szCs w:val="28"/>
        </w:rPr>
        <w:t>и свидетельств</w:t>
      </w:r>
      <w:r w:rsidRPr="007B5B17">
        <w:rPr>
          <w:rFonts w:ascii="Times New Roman" w:hAnsi="Times New Roman" w:cs="Times New Roman"/>
          <w:sz w:val="28"/>
          <w:szCs w:val="28"/>
        </w:rPr>
        <w:t xml:space="preserve"> должно соответствовать максимальному количеству транспортных средств, указанному в соответствующем реестре маршрутов регулярных перевозок в отношении этого маршрута.</w:t>
      </w:r>
    </w:p>
    <w:p w:rsidR="00C31406" w:rsidRPr="007B5B17" w:rsidRDefault="00C31406" w:rsidP="00C31406">
      <w:pPr>
        <w:pStyle w:val="ConsPlusNormal"/>
        <w:ind w:firstLine="709"/>
        <w:jc w:val="both"/>
        <w:rPr>
          <w:rFonts w:ascii="Times New Roman" w:hAnsi="Times New Roman" w:cs="Times New Roman"/>
          <w:sz w:val="28"/>
          <w:szCs w:val="28"/>
        </w:rPr>
      </w:pPr>
    </w:p>
    <w:p w:rsidR="00563D43" w:rsidRPr="007B5B17" w:rsidRDefault="00563D43" w:rsidP="00563D43">
      <w:pPr>
        <w:pStyle w:val="ConsPlusNormal"/>
        <w:ind w:firstLine="709"/>
        <w:jc w:val="both"/>
        <w:rPr>
          <w:rFonts w:ascii="Times New Roman" w:hAnsi="Times New Roman" w:cs="Times New Roman"/>
          <w:sz w:val="28"/>
          <w:szCs w:val="28"/>
        </w:rPr>
      </w:pPr>
    </w:p>
    <w:p w:rsidR="00563D43" w:rsidRPr="007B5B17" w:rsidRDefault="00563D43" w:rsidP="00563D4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5. ИЗМЕНЕНИЕ ВИДА РЕГУЛЯРНЫХ ПЕРЕВОЗОК</w:t>
      </w:r>
    </w:p>
    <w:p w:rsidR="00C31406" w:rsidRDefault="00C31406" w:rsidP="00563D43">
      <w:pPr>
        <w:pStyle w:val="ConsPlusNormal"/>
        <w:ind w:firstLine="709"/>
        <w:jc w:val="both"/>
        <w:rPr>
          <w:rFonts w:ascii="Times New Roman" w:hAnsi="Times New Roman" w:cs="Times New Roman"/>
          <w:sz w:val="28"/>
          <w:szCs w:val="28"/>
        </w:rPr>
      </w:pPr>
    </w:p>
    <w:p w:rsidR="00563D43" w:rsidRPr="007B5B17" w:rsidRDefault="00563D43" w:rsidP="00563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w:t>
      </w:r>
      <w:r w:rsidRPr="007B5B17">
        <w:rPr>
          <w:rFonts w:ascii="Times New Roman" w:hAnsi="Times New Roman" w:cs="Times New Roman"/>
          <w:sz w:val="28"/>
          <w:szCs w:val="28"/>
        </w:rPr>
        <w:t>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стратегией планирования регулярных перевозок.</w:t>
      </w:r>
    </w:p>
    <w:p w:rsidR="00563D43" w:rsidRPr="007B5B17" w:rsidRDefault="00563D43" w:rsidP="00563D43">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5.2.</w:t>
      </w:r>
      <w:r w:rsidRPr="007B5B17">
        <w:rPr>
          <w:rFonts w:ascii="Times New Roman" w:hAnsi="Times New Roman" w:cs="Times New Roman"/>
          <w:sz w:val="28"/>
          <w:szCs w:val="28"/>
        </w:rPr>
        <w:t>Администрация</w:t>
      </w:r>
      <w:r w:rsidR="00BB6C14" w:rsidRPr="00BB6C14">
        <w:rPr>
          <w:rFonts w:ascii="Times New Roman" w:hAnsi="Times New Roman" w:cs="Times New Roman"/>
          <w:sz w:val="28"/>
          <w:szCs w:val="28"/>
        </w:rPr>
        <w:t xml:space="preserve"> </w:t>
      </w:r>
      <w:r w:rsidR="00BB6C14">
        <w:rPr>
          <w:rFonts w:ascii="Times New Roman" w:hAnsi="Times New Roman" w:cs="Times New Roman"/>
          <w:sz w:val="28"/>
          <w:szCs w:val="28"/>
        </w:rPr>
        <w:t>Тунгокоченского муниципального округа</w:t>
      </w:r>
      <w:r w:rsidR="00CE3F09">
        <w:rPr>
          <w:rFonts w:ascii="Times New Roman" w:hAnsi="Times New Roman" w:cs="Times New Roman"/>
          <w:sz w:val="28"/>
          <w:szCs w:val="28"/>
        </w:rPr>
        <w:t>, установившая</w:t>
      </w:r>
      <w:r w:rsidRPr="007B5B17">
        <w:rPr>
          <w:rFonts w:ascii="Times New Roman" w:hAnsi="Times New Roman" w:cs="Times New Roman"/>
          <w:sz w:val="28"/>
          <w:szCs w:val="28"/>
        </w:rPr>
        <w:t xml:space="preserve"> муниципальный маршрут регулярных перевозок, в отношении которого принято решение об изменении вида регулярных перевозок, обязан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roofErr w:type="gramEnd"/>
    </w:p>
    <w:p w:rsidR="00563D43" w:rsidRDefault="00563D43" w:rsidP="00563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5.3.</w:t>
      </w:r>
      <w:r w:rsidRPr="007B5B17">
        <w:rPr>
          <w:rFonts w:ascii="Times New Roman" w:hAnsi="Times New Roman" w:cs="Times New Roman"/>
          <w:sz w:val="28"/>
          <w:szCs w:val="28"/>
        </w:rPr>
        <w:t>Сведения об изменении вида регулярных перевозок вносятся в реестр маршрутов регулярных перевозок</w:t>
      </w:r>
      <w:r w:rsidR="00BB6C14">
        <w:rPr>
          <w:rFonts w:ascii="Times New Roman" w:hAnsi="Times New Roman" w:cs="Times New Roman"/>
          <w:sz w:val="28"/>
          <w:szCs w:val="28"/>
        </w:rPr>
        <w:t>.</w:t>
      </w:r>
    </w:p>
    <w:p w:rsidR="00BB6C14" w:rsidRPr="007B5B17" w:rsidRDefault="00BB6C14" w:rsidP="00563D43">
      <w:pPr>
        <w:pStyle w:val="ConsPlusNormal"/>
        <w:ind w:firstLine="709"/>
        <w:jc w:val="both"/>
        <w:rPr>
          <w:rFonts w:ascii="Times New Roman" w:hAnsi="Times New Roman" w:cs="Times New Roman"/>
          <w:sz w:val="28"/>
          <w:szCs w:val="28"/>
        </w:rPr>
      </w:pPr>
    </w:p>
    <w:p w:rsidR="00563D43" w:rsidRPr="007B5B17" w:rsidRDefault="00563D43" w:rsidP="00563D4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6. МАРШРУТЫ, ОТНЕСЕННЫЕ К СООТВЕТСТВУЮЩЕМУ ВИДУ</w:t>
      </w:r>
    </w:p>
    <w:p w:rsidR="00563D43" w:rsidRDefault="00563D43" w:rsidP="00563D43">
      <w:pPr>
        <w:pStyle w:val="ConsPlusNormal"/>
        <w:ind w:firstLine="709"/>
        <w:jc w:val="center"/>
        <w:rPr>
          <w:rFonts w:ascii="Times New Roman" w:hAnsi="Times New Roman" w:cs="Times New Roman"/>
          <w:sz w:val="28"/>
          <w:szCs w:val="28"/>
        </w:rPr>
      </w:pPr>
      <w:r w:rsidRPr="007B5B17">
        <w:rPr>
          <w:rFonts w:ascii="Times New Roman" w:hAnsi="Times New Roman" w:cs="Times New Roman"/>
          <w:sz w:val="28"/>
          <w:szCs w:val="28"/>
        </w:rPr>
        <w:t>РЕГУЛЯРНЫХ ПЕРЕВОЗОК</w:t>
      </w:r>
    </w:p>
    <w:p w:rsidR="00C31406" w:rsidRPr="007B5B17" w:rsidRDefault="00C31406" w:rsidP="00563D43">
      <w:pPr>
        <w:pStyle w:val="ConsPlusNormal"/>
        <w:ind w:firstLine="709"/>
        <w:jc w:val="center"/>
        <w:rPr>
          <w:rFonts w:ascii="Times New Roman" w:hAnsi="Times New Roman" w:cs="Times New Roman"/>
          <w:sz w:val="28"/>
          <w:szCs w:val="28"/>
        </w:rPr>
      </w:pPr>
    </w:p>
    <w:p w:rsidR="00563D43" w:rsidRPr="007B5B17" w:rsidRDefault="00563D43" w:rsidP="00563D4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6.1. Муниципальные маршруты регулярных перевозок по нерегулируемым тарифам в границах</w:t>
      </w:r>
      <w:r w:rsidR="00337DF3">
        <w:rPr>
          <w:rFonts w:ascii="Times New Roman" w:hAnsi="Times New Roman" w:cs="Times New Roman"/>
          <w:sz w:val="28"/>
          <w:szCs w:val="28"/>
        </w:rPr>
        <w:t xml:space="preserve"> Тунгокоченского</w:t>
      </w:r>
      <w:r w:rsidR="00CE3F09">
        <w:rPr>
          <w:rFonts w:ascii="Times New Roman" w:hAnsi="Times New Roman" w:cs="Times New Roman"/>
          <w:sz w:val="28"/>
          <w:szCs w:val="28"/>
        </w:rPr>
        <w:t xml:space="preserve"> </w:t>
      </w:r>
      <w:r w:rsidR="00CE3F09" w:rsidRPr="00CE3F09">
        <w:rPr>
          <w:bCs/>
          <w:sz w:val="28"/>
          <w:szCs w:val="28"/>
        </w:rPr>
        <w:t>муниципального</w:t>
      </w:r>
      <w:r w:rsidR="00337DF3">
        <w:rPr>
          <w:rFonts w:ascii="Times New Roman" w:hAnsi="Times New Roman" w:cs="Times New Roman"/>
          <w:sz w:val="28"/>
          <w:szCs w:val="28"/>
        </w:rPr>
        <w:t xml:space="preserve"> округа</w:t>
      </w:r>
      <w:r w:rsidRPr="007B5B17">
        <w:rPr>
          <w:rFonts w:ascii="Times New Roman" w:hAnsi="Times New Roman" w:cs="Times New Roman"/>
          <w:sz w:val="28"/>
          <w:szCs w:val="28"/>
        </w:rPr>
        <w:t>:</w:t>
      </w:r>
    </w:p>
    <w:p w:rsidR="00563D43" w:rsidRPr="007B5B17" w:rsidRDefault="00563D43" w:rsidP="00563D43">
      <w:pPr>
        <w:pStyle w:val="ConsPlusNormal"/>
        <w:ind w:firstLine="709"/>
        <w:jc w:val="both"/>
        <w:rPr>
          <w:rFonts w:ascii="Times New Roman" w:hAnsi="Times New Roman" w:cs="Times New Roman"/>
          <w:color w:val="FF0000"/>
          <w:sz w:val="28"/>
          <w:szCs w:val="28"/>
        </w:rPr>
      </w:pPr>
      <w:r w:rsidRPr="007B5B17">
        <w:rPr>
          <w:rFonts w:ascii="Times New Roman" w:hAnsi="Times New Roman" w:cs="Times New Roman"/>
          <w:sz w:val="28"/>
          <w:szCs w:val="28"/>
        </w:rPr>
        <w:t>1) порядковый номер маршрута - № 1, наименование маршрута «</w:t>
      </w:r>
      <w:proofErr w:type="spellStart"/>
      <w:r w:rsidRPr="007B5B17">
        <w:rPr>
          <w:rFonts w:ascii="Times New Roman" w:hAnsi="Times New Roman" w:cs="Times New Roman"/>
          <w:sz w:val="28"/>
          <w:szCs w:val="28"/>
        </w:rPr>
        <w:t>Верх-Усугли-Усугли</w:t>
      </w:r>
      <w:proofErr w:type="spellEnd"/>
      <w:r w:rsidRPr="007B5B17">
        <w:rPr>
          <w:rFonts w:ascii="Times New Roman" w:hAnsi="Times New Roman" w:cs="Times New Roman"/>
          <w:sz w:val="28"/>
          <w:szCs w:val="28"/>
        </w:rPr>
        <w:t>».</w:t>
      </w:r>
    </w:p>
    <w:p w:rsidR="00563D43" w:rsidRDefault="00563D43" w:rsidP="00563D43">
      <w:pPr>
        <w:pStyle w:val="ConsPlusNormal"/>
        <w:ind w:firstLine="709"/>
        <w:jc w:val="both"/>
        <w:rPr>
          <w:rFonts w:ascii="Times New Roman" w:hAnsi="Times New Roman" w:cs="Times New Roman"/>
          <w:color w:val="FF0000"/>
          <w:sz w:val="28"/>
          <w:szCs w:val="28"/>
        </w:rPr>
      </w:pPr>
      <w:r w:rsidRPr="007B5B17">
        <w:rPr>
          <w:rFonts w:ascii="Times New Roman" w:hAnsi="Times New Roman" w:cs="Times New Roman"/>
          <w:sz w:val="28"/>
          <w:szCs w:val="28"/>
        </w:rPr>
        <w:t>2) порядковый номер маршрута - № 2, наименование маршрута «</w:t>
      </w:r>
      <w:proofErr w:type="spellStart"/>
      <w:r w:rsidRPr="007B5B17">
        <w:rPr>
          <w:rFonts w:ascii="Times New Roman" w:hAnsi="Times New Roman" w:cs="Times New Roman"/>
          <w:sz w:val="28"/>
          <w:szCs w:val="28"/>
        </w:rPr>
        <w:t>Верх-Усугли-Тунгокочен</w:t>
      </w:r>
      <w:proofErr w:type="spellEnd"/>
      <w:r w:rsidRPr="007B5B17">
        <w:rPr>
          <w:rFonts w:ascii="Times New Roman" w:hAnsi="Times New Roman" w:cs="Times New Roman"/>
          <w:sz w:val="28"/>
          <w:szCs w:val="28"/>
        </w:rPr>
        <w:t>».</w:t>
      </w:r>
    </w:p>
    <w:p w:rsidR="00563D43" w:rsidRPr="00337DF3" w:rsidRDefault="00337DF3" w:rsidP="00563D43">
      <w:pPr>
        <w:pStyle w:val="ConsPlusNormal"/>
        <w:ind w:firstLine="709"/>
        <w:jc w:val="both"/>
        <w:rPr>
          <w:rFonts w:ascii="Times New Roman" w:hAnsi="Times New Roman" w:cs="Times New Roman"/>
          <w:color w:val="000000" w:themeColor="text1"/>
          <w:sz w:val="28"/>
          <w:szCs w:val="28"/>
        </w:rPr>
      </w:pPr>
      <w:r w:rsidRPr="00337DF3">
        <w:rPr>
          <w:rFonts w:ascii="Times New Roman" w:hAnsi="Times New Roman" w:cs="Times New Roman"/>
          <w:color w:val="000000" w:themeColor="text1"/>
          <w:sz w:val="28"/>
          <w:szCs w:val="28"/>
        </w:rPr>
        <w:t>3) порядковый номер маршрута - № 3, наименование маршрута «</w:t>
      </w:r>
      <w:proofErr w:type="spellStart"/>
      <w:r w:rsidRPr="00337DF3">
        <w:rPr>
          <w:rFonts w:ascii="Times New Roman" w:hAnsi="Times New Roman" w:cs="Times New Roman"/>
          <w:color w:val="000000" w:themeColor="text1"/>
          <w:sz w:val="28"/>
          <w:szCs w:val="28"/>
        </w:rPr>
        <w:t>Верх-Усугли</w:t>
      </w:r>
      <w:proofErr w:type="spellEnd"/>
      <w:r w:rsidRPr="00337DF3">
        <w:rPr>
          <w:rFonts w:ascii="Times New Roman" w:hAnsi="Times New Roman" w:cs="Times New Roman"/>
          <w:color w:val="000000" w:themeColor="text1"/>
          <w:sz w:val="28"/>
          <w:szCs w:val="28"/>
        </w:rPr>
        <w:t xml:space="preserve"> - </w:t>
      </w:r>
      <w:proofErr w:type="spellStart"/>
      <w:r w:rsidRPr="00337DF3">
        <w:rPr>
          <w:rFonts w:ascii="Times New Roman" w:hAnsi="Times New Roman" w:cs="Times New Roman"/>
          <w:color w:val="000000" w:themeColor="text1"/>
          <w:sz w:val="28"/>
          <w:szCs w:val="28"/>
        </w:rPr>
        <w:t>Кыкер</w:t>
      </w:r>
      <w:proofErr w:type="spellEnd"/>
      <w:r w:rsidRPr="00337DF3">
        <w:rPr>
          <w:rFonts w:ascii="Times New Roman" w:hAnsi="Times New Roman" w:cs="Times New Roman"/>
          <w:color w:val="000000" w:themeColor="text1"/>
          <w:sz w:val="28"/>
          <w:szCs w:val="28"/>
        </w:rPr>
        <w:t>»</w:t>
      </w:r>
    </w:p>
    <w:p w:rsidR="00337DF3" w:rsidRPr="00337DF3" w:rsidRDefault="00337DF3" w:rsidP="00563D43">
      <w:pPr>
        <w:pStyle w:val="ConsPlusNormal"/>
        <w:ind w:firstLine="709"/>
        <w:jc w:val="both"/>
        <w:rPr>
          <w:rFonts w:ascii="Times New Roman" w:hAnsi="Times New Roman" w:cs="Times New Roman"/>
          <w:color w:val="000000" w:themeColor="text1"/>
          <w:sz w:val="28"/>
          <w:szCs w:val="28"/>
        </w:rPr>
      </w:pPr>
      <w:r w:rsidRPr="00337DF3">
        <w:rPr>
          <w:rFonts w:ascii="Times New Roman" w:hAnsi="Times New Roman" w:cs="Times New Roman"/>
          <w:color w:val="000000" w:themeColor="text1"/>
          <w:sz w:val="28"/>
          <w:szCs w:val="28"/>
        </w:rPr>
        <w:t>4) порядковый номер маршрута - № 4, наименование маршрута «</w:t>
      </w:r>
      <w:proofErr w:type="spellStart"/>
      <w:r w:rsidRPr="00337DF3">
        <w:rPr>
          <w:rFonts w:ascii="Times New Roman" w:hAnsi="Times New Roman" w:cs="Times New Roman"/>
          <w:color w:val="000000" w:themeColor="text1"/>
          <w:sz w:val="28"/>
          <w:szCs w:val="28"/>
        </w:rPr>
        <w:t>Верх-Усугли</w:t>
      </w:r>
      <w:proofErr w:type="spellEnd"/>
      <w:r w:rsidRPr="00337DF3">
        <w:rPr>
          <w:rFonts w:ascii="Times New Roman" w:hAnsi="Times New Roman" w:cs="Times New Roman"/>
          <w:color w:val="000000" w:themeColor="text1"/>
          <w:sz w:val="28"/>
          <w:szCs w:val="28"/>
        </w:rPr>
        <w:t xml:space="preserve"> –</w:t>
      </w:r>
      <w:proofErr w:type="spellStart"/>
      <w:r w:rsidRPr="00337DF3">
        <w:rPr>
          <w:rFonts w:ascii="Times New Roman" w:hAnsi="Times New Roman" w:cs="Times New Roman"/>
          <w:color w:val="000000" w:themeColor="text1"/>
          <w:sz w:val="28"/>
          <w:szCs w:val="28"/>
        </w:rPr>
        <w:t>пгт</w:t>
      </w:r>
      <w:proofErr w:type="gramStart"/>
      <w:r w:rsidRPr="00337DF3">
        <w:rPr>
          <w:rFonts w:ascii="Times New Roman" w:hAnsi="Times New Roman" w:cs="Times New Roman"/>
          <w:color w:val="000000" w:themeColor="text1"/>
          <w:sz w:val="28"/>
          <w:szCs w:val="28"/>
        </w:rPr>
        <w:t>.В</w:t>
      </w:r>
      <w:proofErr w:type="gramEnd"/>
      <w:r w:rsidRPr="00337DF3">
        <w:rPr>
          <w:rFonts w:ascii="Times New Roman" w:hAnsi="Times New Roman" w:cs="Times New Roman"/>
          <w:color w:val="000000" w:themeColor="text1"/>
          <w:sz w:val="28"/>
          <w:szCs w:val="28"/>
        </w:rPr>
        <w:t>ершино-Дарасунский</w:t>
      </w:r>
      <w:proofErr w:type="spellEnd"/>
      <w:r w:rsidRPr="00337DF3">
        <w:rPr>
          <w:rFonts w:ascii="Times New Roman" w:hAnsi="Times New Roman" w:cs="Times New Roman"/>
          <w:color w:val="000000" w:themeColor="text1"/>
          <w:sz w:val="28"/>
          <w:szCs w:val="28"/>
        </w:rPr>
        <w:t xml:space="preserve"> - Нижний Стан»</w:t>
      </w:r>
    </w:p>
    <w:p w:rsidR="00C31406" w:rsidRDefault="00C31406" w:rsidP="00563D43">
      <w:pPr>
        <w:pStyle w:val="ConsPlusNormal"/>
        <w:ind w:firstLine="709"/>
        <w:jc w:val="center"/>
        <w:outlineLvl w:val="1"/>
        <w:rPr>
          <w:rFonts w:ascii="Times New Roman" w:hAnsi="Times New Roman" w:cs="Times New Roman"/>
          <w:sz w:val="28"/>
          <w:szCs w:val="28"/>
        </w:rPr>
      </w:pPr>
    </w:p>
    <w:p w:rsidR="00563D43" w:rsidRPr="007B5B17" w:rsidRDefault="00563D43" w:rsidP="00563D4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7. МУНИЦИПАЛЬНЫЕ МАРШРУТЫ, В ОТНОШЕНИИ КОТОРЫХ ПРЕДУСМОТРЕНО</w:t>
      </w:r>
    </w:p>
    <w:p w:rsidR="00563D43" w:rsidRPr="007B5B17" w:rsidRDefault="00563D43" w:rsidP="00563D43">
      <w:pPr>
        <w:pStyle w:val="ConsPlusNormal"/>
        <w:ind w:firstLine="709"/>
        <w:jc w:val="center"/>
        <w:rPr>
          <w:rFonts w:ascii="Times New Roman" w:hAnsi="Times New Roman" w:cs="Times New Roman"/>
          <w:sz w:val="28"/>
          <w:szCs w:val="28"/>
        </w:rPr>
      </w:pPr>
      <w:r w:rsidRPr="007B5B17">
        <w:rPr>
          <w:rFonts w:ascii="Times New Roman" w:hAnsi="Times New Roman" w:cs="Times New Roman"/>
          <w:sz w:val="28"/>
          <w:szCs w:val="28"/>
        </w:rPr>
        <w:t>ИЗМЕНЕНИЕ ВИДА РЕГУЛЯРНЫХ ПЕРЕВОЗОК</w:t>
      </w:r>
    </w:p>
    <w:p w:rsidR="00C31406" w:rsidRDefault="00C31406" w:rsidP="00563D43">
      <w:pPr>
        <w:pStyle w:val="ConsPlusNormal"/>
        <w:ind w:firstLine="709"/>
        <w:jc w:val="both"/>
        <w:rPr>
          <w:rFonts w:ascii="Times New Roman" w:hAnsi="Times New Roman" w:cs="Times New Roman"/>
          <w:sz w:val="28"/>
          <w:szCs w:val="28"/>
        </w:rPr>
      </w:pPr>
    </w:p>
    <w:p w:rsidR="00563D43" w:rsidRPr="007B5B17" w:rsidRDefault="00563D43" w:rsidP="00563D4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xml:space="preserve">Изменение вида регулярных перевозок по муниципальным маршрутам в границах </w:t>
      </w:r>
      <w:r w:rsidR="00337DF3">
        <w:rPr>
          <w:rFonts w:ascii="Times New Roman" w:hAnsi="Times New Roman" w:cs="Times New Roman"/>
          <w:sz w:val="28"/>
          <w:szCs w:val="28"/>
        </w:rPr>
        <w:t>Тунгокоченского</w:t>
      </w:r>
      <w:r w:rsidR="00CE3F09">
        <w:rPr>
          <w:rFonts w:ascii="Times New Roman" w:hAnsi="Times New Roman" w:cs="Times New Roman"/>
          <w:sz w:val="28"/>
          <w:szCs w:val="28"/>
        </w:rPr>
        <w:t xml:space="preserve"> </w:t>
      </w:r>
      <w:r w:rsidR="00CE3F09" w:rsidRPr="00CE3F09">
        <w:rPr>
          <w:bCs/>
          <w:sz w:val="28"/>
          <w:szCs w:val="28"/>
        </w:rPr>
        <w:t>муниципального</w:t>
      </w:r>
      <w:r w:rsidR="00337DF3">
        <w:rPr>
          <w:rFonts w:ascii="Times New Roman" w:hAnsi="Times New Roman" w:cs="Times New Roman"/>
          <w:sz w:val="28"/>
          <w:szCs w:val="28"/>
        </w:rPr>
        <w:t xml:space="preserve"> округа в 2025-2030</w:t>
      </w:r>
      <w:r w:rsidRPr="007B5B17">
        <w:rPr>
          <w:rFonts w:ascii="Times New Roman" w:hAnsi="Times New Roman" w:cs="Times New Roman"/>
          <w:sz w:val="28"/>
          <w:szCs w:val="28"/>
        </w:rPr>
        <w:t xml:space="preserve"> годах не предусмотрено.</w:t>
      </w:r>
    </w:p>
    <w:p w:rsidR="00563D43" w:rsidRPr="007B5B17" w:rsidRDefault="00563D43" w:rsidP="00563D43">
      <w:pPr>
        <w:pStyle w:val="ConsPlusNormal"/>
        <w:ind w:firstLine="709"/>
        <w:jc w:val="both"/>
        <w:rPr>
          <w:rFonts w:ascii="Times New Roman" w:hAnsi="Times New Roman" w:cs="Times New Roman"/>
          <w:sz w:val="28"/>
          <w:szCs w:val="28"/>
        </w:rPr>
      </w:pPr>
    </w:p>
    <w:p w:rsidR="00563D43" w:rsidRPr="007B5B17" w:rsidRDefault="00563D43" w:rsidP="00563D4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8. МУНИЦИПАЛЬНЫЕ МАРШРУТЫ, КОТОРЫЕ ПОДЛЕЖАТ ОТМЕНЕ</w:t>
      </w:r>
    </w:p>
    <w:p w:rsidR="00C31406" w:rsidRDefault="00C31406" w:rsidP="00337DF3">
      <w:pPr>
        <w:pStyle w:val="ConsPlusNormal"/>
        <w:ind w:firstLine="709"/>
        <w:jc w:val="both"/>
        <w:rPr>
          <w:rFonts w:ascii="Times New Roman" w:hAnsi="Times New Roman" w:cs="Times New Roman"/>
          <w:sz w:val="28"/>
          <w:szCs w:val="28"/>
        </w:rPr>
      </w:pPr>
    </w:p>
    <w:p w:rsidR="00337DF3" w:rsidRPr="007B5B17" w:rsidRDefault="00563D43" w:rsidP="00337DF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Отмена муниципальных маршрутов регулярных перевозок в границах</w:t>
      </w:r>
      <w:r w:rsidR="00337DF3" w:rsidRPr="00337DF3">
        <w:rPr>
          <w:rFonts w:ascii="Times New Roman" w:hAnsi="Times New Roman" w:cs="Times New Roman"/>
          <w:sz w:val="28"/>
          <w:szCs w:val="28"/>
        </w:rPr>
        <w:t xml:space="preserve"> </w:t>
      </w:r>
      <w:r w:rsidR="00337DF3">
        <w:rPr>
          <w:rFonts w:ascii="Times New Roman" w:hAnsi="Times New Roman" w:cs="Times New Roman"/>
          <w:sz w:val="28"/>
          <w:szCs w:val="28"/>
        </w:rPr>
        <w:t>Тунгокоченского округа в 2025-2030</w:t>
      </w:r>
      <w:r w:rsidR="00337DF3" w:rsidRPr="007B5B17">
        <w:rPr>
          <w:rFonts w:ascii="Times New Roman" w:hAnsi="Times New Roman" w:cs="Times New Roman"/>
          <w:sz w:val="28"/>
          <w:szCs w:val="28"/>
        </w:rPr>
        <w:t xml:space="preserve"> годах не предусмотрено.</w:t>
      </w:r>
    </w:p>
    <w:p w:rsidR="00563D43" w:rsidRPr="007B5B17" w:rsidRDefault="00563D43" w:rsidP="00337DF3">
      <w:pPr>
        <w:pStyle w:val="ConsPlusNormal"/>
        <w:jc w:val="both"/>
        <w:rPr>
          <w:rFonts w:ascii="Times New Roman" w:hAnsi="Times New Roman" w:cs="Times New Roman"/>
          <w:sz w:val="28"/>
          <w:szCs w:val="28"/>
        </w:rPr>
      </w:pPr>
      <w:r w:rsidRPr="007B5B17">
        <w:rPr>
          <w:rFonts w:ascii="Times New Roman" w:hAnsi="Times New Roman" w:cs="Times New Roman"/>
          <w:sz w:val="28"/>
          <w:szCs w:val="28"/>
        </w:rPr>
        <w:t xml:space="preserve"> </w:t>
      </w:r>
    </w:p>
    <w:p w:rsidR="00563D43" w:rsidRPr="007B5B17" w:rsidRDefault="00563D43" w:rsidP="00563D43">
      <w:pPr>
        <w:pStyle w:val="ConsPlusNormal"/>
        <w:ind w:firstLine="709"/>
        <w:jc w:val="center"/>
        <w:outlineLvl w:val="1"/>
        <w:rPr>
          <w:rFonts w:ascii="Times New Roman" w:hAnsi="Times New Roman" w:cs="Times New Roman"/>
          <w:sz w:val="28"/>
          <w:szCs w:val="28"/>
        </w:rPr>
      </w:pPr>
      <w:r w:rsidRPr="007B5B17">
        <w:rPr>
          <w:rFonts w:ascii="Times New Roman" w:hAnsi="Times New Roman" w:cs="Times New Roman"/>
          <w:sz w:val="28"/>
          <w:szCs w:val="28"/>
        </w:rPr>
        <w:t>9. УСТАНОВЛЕНИЕ НОВЫХ МУНИЦИПАЛЬНЫХ МАРШРУТОВ</w:t>
      </w:r>
    </w:p>
    <w:p w:rsidR="00C31406" w:rsidRDefault="00C31406" w:rsidP="00337DF3">
      <w:pPr>
        <w:pStyle w:val="ConsPlusNormal"/>
        <w:ind w:firstLine="709"/>
        <w:jc w:val="both"/>
        <w:rPr>
          <w:rFonts w:ascii="Times New Roman" w:hAnsi="Times New Roman" w:cs="Times New Roman"/>
          <w:sz w:val="28"/>
          <w:szCs w:val="28"/>
        </w:rPr>
      </w:pPr>
    </w:p>
    <w:p w:rsidR="00563D43" w:rsidRPr="007B5B17" w:rsidRDefault="00563D43" w:rsidP="00337DF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xml:space="preserve">Установление нового муниципального маршрута регулярных перевозок в </w:t>
      </w:r>
      <w:r w:rsidR="00337DF3" w:rsidRPr="007B5B17">
        <w:rPr>
          <w:rFonts w:ascii="Times New Roman" w:hAnsi="Times New Roman" w:cs="Times New Roman"/>
          <w:sz w:val="28"/>
          <w:szCs w:val="28"/>
        </w:rPr>
        <w:t xml:space="preserve"> границах</w:t>
      </w:r>
      <w:r w:rsidR="00337DF3" w:rsidRPr="00337DF3">
        <w:rPr>
          <w:rFonts w:ascii="Times New Roman" w:hAnsi="Times New Roman" w:cs="Times New Roman"/>
          <w:sz w:val="28"/>
          <w:szCs w:val="28"/>
        </w:rPr>
        <w:t xml:space="preserve"> </w:t>
      </w:r>
      <w:r w:rsidR="00337DF3">
        <w:rPr>
          <w:rFonts w:ascii="Times New Roman" w:hAnsi="Times New Roman" w:cs="Times New Roman"/>
          <w:sz w:val="28"/>
          <w:szCs w:val="28"/>
        </w:rPr>
        <w:t>Тунгокоченского</w:t>
      </w:r>
      <w:r w:rsidR="00CE3F09">
        <w:rPr>
          <w:rFonts w:ascii="Times New Roman" w:hAnsi="Times New Roman" w:cs="Times New Roman"/>
          <w:sz w:val="28"/>
          <w:szCs w:val="28"/>
        </w:rPr>
        <w:t xml:space="preserve"> </w:t>
      </w:r>
      <w:r w:rsidR="00CE3F09" w:rsidRPr="00CE3F09">
        <w:rPr>
          <w:bCs/>
          <w:sz w:val="28"/>
          <w:szCs w:val="28"/>
        </w:rPr>
        <w:t>муниципального</w:t>
      </w:r>
      <w:r w:rsidR="00337DF3">
        <w:rPr>
          <w:rFonts w:ascii="Times New Roman" w:hAnsi="Times New Roman" w:cs="Times New Roman"/>
          <w:sz w:val="28"/>
          <w:szCs w:val="28"/>
        </w:rPr>
        <w:t xml:space="preserve"> округа в 2025-2030</w:t>
      </w:r>
      <w:r w:rsidR="00320BBD">
        <w:rPr>
          <w:rFonts w:ascii="Times New Roman" w:hAnsi="Times New Roman" w:cs="Times New Roman"/>
          <w:sz w:val="28"/>
          <w:szCs w:val="28"/>
        </w:rPr>
        <w:t xml:space="preserve"> годах </w:t>
      </w:r>
      <w:r w:rsidRPr="007B5B17">
        <w:rPr>
          <w:rFonts w:ascii="Times New Roman" w:hAnsi="Times New Roman" w:cs="Times New Roman"/>
          <w:sz w:val="28"/>
          <w:szCs w:val="28"/>
        </w:rPr>
        <w:t xml:space="preserve">планируется: </w:t>
      </w:r>
    </w:p>
    <w:p w:rsidR="00320BBD" w:rsidRPr="000555D7" w:rsidRDefault="00563D43" w:rsidP="00320BBD">
      <w:pPr>
        <w:ind w:firstLine="708"/>
        <w:jc w:val="both"/>
        <w:rPr>
          <w:sz w:val="28"/>
          <w:szCs w:val="28"/>
        </w:rPr>
      </w:pPr>
      <w:r w:rsidRPr="007B5B17">
        <w:rPr>
          <w:sz w:val="28"/>
          <w:szCs w:val="28"/>
        </w:rPr>
        <w:lastRenderedPageBreak/>
        <w:t>–</w:t>
      </w:r>
      <w:r w:rsidR="00320BBD" w:rsidRPr="000555D7">
        <w:rPr>
          <w:bCs/>
          <w:sz w:val="28"/>
          <w:szCs w:val="28"/>
        </w:rPr>
        <w:t xml:space="preserve">Муниципальный маршрут регулярных перевозок пассажиров в </w:t>
      </w:r>
      <w:proofErr w:type="spellStart"/>
      <w:r w:rsidR="00320BBD" w:rsidRPr="000555D7">
        <w:rPr>
          <w:bCs/>
          <w:sz w:val="28"/>
          <w:szCs w:val="28"/>
        </w:rPr>
        <w:t>пгт</w:t>
      </w:r>
      <w:proofErr w:type="spellEnd"/>
      <w:r w:rsidR="00320BBD" w:rsidRPr="000555D7">
        <w:rPr>
          <w:bCs/>
          <w:sz w:val="28"/>
          <w:szCs w:val="28"/>
        </w:rPr>
        <w:t xml:space="preserve">. </w:t>
      </w:r>
      <w:r w:rsidR="00320BBD">
        <w:rPr>
          <w:sz w:val="28"/>
          <w:szCs w:val="28"/>
        </w:rPr>
        <w:t>Вершино-Дарасунский.</w:t>
      </w:r>
    </w:p>
    <w:p w:rsidR="00563D43" w:rsidRPr="007B5B17" w:rsidRDefault="00563D43" w:rsidP="00563D43">
      <w:pPr>
        <w:pStyle w:val="ConsPlusNormal"/>
        <w:ind w:firstLine="709"/>
        <w:jc w:val="both"/>
        <w:rPr>
          <w:rFonts w:ascii="Times New Roman" w:hAnsi="Times New Roman" w:cs="Times New Roman"/>
          <w:color w:val="FF0000"/>
          <w:sz w:val="28"/>
          <w:szCs w:val="28"/>
        </w:rPr>
      </w:pPr>
    </w:p>
    <w:p w:rsidR="00563D43" w:rsidRPr="007B5B17" w:rsidRDefault="00320BBD" w:rsidP="00563D43">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10</w:t>
      </w:r>
      <w:r w:rsidR="00563D43" w:rsidRPr="007B5B17">
        <w:rPr>
          <w:rFonts w:ascii="Times New Roman" w:hAnsi="Times New Roman" w:cs="Times New Roman"/>
          <w:sz w:val="28"/>
          <w:szCs w:val="28"/>
        </w:rPr>
        <w:t>. ПЕРЕЧЕНЬ МЕРОПРИЯТИЙ ПО РАЗВИТИЮ РЕГУЛЯРНЫХ ПЕРЕВОЗОК</w:t>
      </w:r>
    </w:p>
    <w:p w:rsidR="00563D43" w:rsidRPr="007B5B17" w:rsidRDefault="00CE3F09" w:rsidP="00563D43">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В ГРАНИЦАХ ТУНГОКОЧЕНСКОГО МУНИЦИПАЛЬНОГО ОКРУГА</w:t>
      </w:r>
    </w:p>
    <w:p w:rsidR="00C31406" w:rsidRDefault="00C31406" w:rsidP="00563D43">
      <w:pPr>
        <w:pStyle w:val="ConsPlusNormal"/>
        <w:ind w:firstLine="709"/>
        <w:jc w:val="both"/>
        <w:rPr>
          <w:rFonts w:ascii="Times New Roman" w:hAnsi="Times New Roman" w:cs="Times New Roman"/>
          <w:sz w:val="28"/>
          <w:szCs w:val="28"/>
        </w:rPr>
      </w:pPr>
    </w:p>
    <w:p w:rsidR="00563D43" w:rsidRPr="007B5B17" w:rsidRDefault="00320BBD" w:rsidP="00563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563D43" w:rsidRPr="007B5B17">
        <w:rPr>
          <w:rFonts w:ascii="Times New Roman" w:hAnsi="Times New Roman" w:cs="Times New Roman"/>
          <w:sz w:val="28"/>
          <w:szCs w:val="28"/>
        </w:rPr>
        <w:t>.1</w:t>
      </w:r>
      <w:r w:rsidR="00563D43">
        <w:rPr>
          <w:rFonts w:ascii="Times New Roman" w:hAnsi="Times New Roman" w:cs="Times New Roman"/>
          <w:sz w:val="28"/>
          <w:szCs w:val="28"/>
        </w:rPr>
        <w:t>. Проведение открытого конкурса</w:t>
      </w:r>
      <w:r w:rsidR="00563D43" w:rsidRPr="007B5B17">
        <w:rPr>
          <w:rFonts w:ascii="Times New Roman" w:hAnsi="Times New Roman" w:cs="Times New Roman"/>
          <w:sz w:val="28"/>
          <w:szCs w:val="28"/>
        </w:rPr>
        <w:t xml:space="preserve"> на право получения свидетельства об осуществлении регулярных перевозок по муниципальному маршруту.</w:t>
      </w:r>
    </w:p>
    <w:p w:rsidR="00563D43" w:rsidRPr="007B5B17" w:rsidRDefault="00CE3F09" w:rsidP="00563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563D43" w:rsidRPr="007B5B17">
        <w:rPr>
          <w:rFonts w:ascii="Times New Roman" w:hAnsi="Times New Roman" w:cs="Times New Roman"/>
          <w:sz w:val="28"/>
          <w:szCs w:val="28"/>
        </w:rPr>
        <w:t xml:space="preserve">.2. Выдача карт маршрутов регулярных перевозок и свидетельств об осуществлении перевозок по маршруту регулярных перевозок перевозчикам, осуществляющим регулярные перевозки по нерегулируемым тарифам в соответствии </w:t>
      </w:r>
      <w:proofErr w:type="gramStart"/>
      <w:r w:rsidR="00563D43" w:rsidRPr="007B5B17">
        <w:rPr>
          <w:rFonts w:ascii="Times New Roman" w:hAnsi="Times New Roman" w:cs="Times New Roman"/>
          <w:sz w:val="28"/>
          <w:szCs w:val="28"/>
        </w:rPr>
        <w:t>с</w:t>
      </w:r>
      <w:proofErr w:type="gramEnd"/>
      <w:r>
        <w:rPr>
          <w:rFonts w:ascii="Times New Roman" w:hAnsi="Times New Roman" w:cs="Times New Roman"/>
          <w:sz w:val="28"/>
          <w:szCs w:val="28"/>
        </w:rPr>
        <w:t xml:space="preserve"> </w:t>
      </w:r>
      <w:r w:rsidR="00EF190F">
        <w:rPr>
          <w:rFonts w:ascii="Times New Roman" w:hAnsi="Times New Roman" w:cs="Times New Roman"/>
          <w:sz w:val="28"/>
          <w:szCs w:val="28"/>
        </w:rPr>
        <w:t>федеральным</w:t>
      </w:r>
      <w:r>
        <w:rPr>
          <w:rFonts w:ascii="Times New Roman" w:hAnsi="Times New Roman" w:cs="Times New Roman"/>
          <w:sz w:val="28"/>
          <w:szCs w:val="28"/>
        </w:rPr>
        <w:t xml:space="preserve"> з</w:t>
      </w:r>
      <w:r w:rsidR="00EF190F">
        <w:rPr>
          <w:rFonts w:ascii="Times New Roman" w:hAnsi="Times New Roman" w:cs="Times New Roman"/>
          <w:sz w:val="28"/>
          <w:szCs w:val="28"/>
        </w:rPr>
        <w:t>аконам №220</w:t>
      </w:r>
      <w:r w:rsidR="00563D43" w:rsidRPr="007B5B17">
        <w:rPr>
          <w:rFonts w:ascii="Times New Roman" w:hAnsi="Times New Roman" w:cs="Times New Roman"/>
          <w:sz w:val="28"/>
          <w:szCs w:val="28"/>
        </w:rPr>
        <w:t>.</w:t>
      </w:r>
    </w:p>
    <w:p w:rsidR="00563D43" w:rsidRPr="007B5B17" w:rsidRDefault="00CE3F09" w:rsidP="00563D4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563D43" w:rsidRPr="007B5B17">
        <w:rPr>
          <w:rFonts w:ascii="Times New Roman" w:hAnsi="Times New Roman" w:cs="Times New Roman"/>
          <w:sz w:val="28"/>
          <w:szCs w:val="28"/>
        </w:rPr>
        <w:t xml:space="preserve">.3. Выдача свидетельства об осуществлении перевозок по маршруту регулярных перевозок перевозчикам, осуществляющим регулярные перевозки по нерегулируемым тарифам в соответствии </w:t>
      </w:r>
      <w:proofErr w:type="gramStart"/>
      <w:r w:rsidR="00563D43" w:rsidRPr="007B5B17">
        <w:rPr>
          <w:rFonts w:ascii="Times New Roman" w:hAnsi="Times New Roman" w:cs="Times New Roman"/>
          <w:sz w:val="28"/>
          <w:szCs w:val="28"/>
        </w:rPr>
        <w:t>с</w:t>
      </w:r>
      <w:proofErr w:type="gramEnd"/>
      <w:r w:rsidR="00EF190F">
        <w:rPr>
          <w:rFonts w:ascii="Times New Roman" w:hAnsi="Times New Roman" w:cs="Times New Roman"/>
          <w:sz w:val="28"/>
          <w:szCs w:val="28"/>
        </w:rPr>
        <w:t xml:space="preserve"> федеральным законам № 220</w:t>
      </w:r>
      <w:r w:rsidR="00563D43" w:rsidRPr="007B5B17">
        <w:rPr>
          <w:rFonts w:ascii="Times New Roman" w:hAnsi="Times New Roman" w:cs="Times New Roman"/>
          <w:sz w:val="28"/>
          <w:szCs w:val="28"/>
        </w:rPr>
        <w:t>.</w:t>
      </w:r>
    </w:p>
    <w:p w:rsidR="00320BBD" w:rsidRPr="000555D7" w:rsidRDefault="00CE3F09" w:rsidP="00320BBD">
      <w:pPr>
        <w:ind w:firstLine="708"/>
        <w:jc w:val="both"/>
        <w:rPr>
          <w:sz w:val="28"/>
          <w:szCs w:val="28"/>
        </w:rPr>
      </w:pPr>
      <w:r>
        <w:rPr>
          <w:sz w:val="28"/>
          <w:szCs w:val="28"/>
        </w:rPr>
        <w:t>10</w:t>
      </w:r>
      <w:r w:rsidR="00563D43" w:rsidRPr="007B5B17">
        <w:rPr>
          <w:sz w:val="28"/>
          <w:szCs w:val="28"/>
        </w:rPr>
        <w:t xml:space="preserve">.4. Планируется установить новый маршрут регулярных перевозок </w:t>
      </w:r>
      <w:r w:rsidR="00320BBD" w:rsidRPr="000555D7">
        <w:rPr>
          <w:bCs/>
          <w:sz w:val="28"/>
          <w:szCs w:val="28"/>
        </w:rPr>
        <w:t xml:space="preserve">пассажиров в </w:t>
      </w:r>
      <w:proofErr w:type="spellStart"/>
      <w:r w:rsidR="00320BBD" w:rsidRPr="000555D7">
        <w:rPr>
          <w:bCs/>
          <w:sz w:val="28"/>
          <w:szCs w:val="28"/>
        </w:rPr>
        <w:t>пгт</w:t>
      </w:r>
      <w:proofErr w:type="spellEnd"/>
      <w:r w:rsidR="00320BBD" w:rsidRPr="000555D7">
        <w:rPr>
          <w:bCs/>
          <w:sz w:val="28"/>
          <w:szCs w:val="28"/>
        </w:rPr>
        <w:t xml:space="preserve">. </w:t>
      </w:r>
      <w:r w:rsidR="00320BBD">
        <w:rPr>
          <w:sz w:val="28"/>
          <w:szCs w:val="28"/>
        </w:rPr>
        <w:t>Вершино-Дарасунский.</w:t>
      </w:r>
    </w:p>
    <w:p w:rsidR="00563D43" w:rsidRPr="007B5B17" w:rsidRDefault="00563D43" w:rsidP="00563D43">
      <w:pPr>
        <w:pStyle w:val="ConsPlusNormal"/>
        <w:ind w:firstLine="709"/>
        <w:jc w:val="both"/>
        <w:rPr>
          <w:rFonts w:ascii="Times New Roman" w:hAnsi="Times New Roman" w:cs="Times New Roman"/>
          <w:sz w:val="28"/>
          <w:szCs w:val="28"/>
        </w:rPr>
      </w:pPr>
    </w:p>
    <w:p w:rsidR="00563D43" w:rsidRPr="007B5B17" w:rsidRDefault="00563D43" w:rsidP="00563D43">
      <w:pPr>
        <w:pStyle w:val="ConsPlusNormal"/>
        <w:ind w:firstLine="709"/>
        <w:jc w:val="both"/>
        <w:rPr>
          <w:rFonts w:ascii="Times New Roman" w:hAnsi="Times New Roman" w:cs="Times New Roman"/>
          <w:sz w:val="28"/>
          <w:szCs w:val="28"/>
        </w:rPr>
      </w:pPr>
    </w:p>
    <w:p w:rsidR="00563D43" w:rsidRPr="007B5B17" w:rsidRDefault="00320BBD" w:rsidP="00563D43">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rPr>
        <w:t>11</w:t>
      </w:r>
      <w:r w:rsidR="00563D43" w:rsidRPr="007B5B17">
        <w:rPr>
          <w:rFonts w:ascii="Times New Roman" w:hAnsi="Times New Roman" w:cs="Times New Roman"/>
          <w:sz w:val="28"/>
          <w:szCs w:val="28"/>
        </w:rPr>
        <w:t>. ОЖИДАЕМЫЕ РЕЗУЛЬТАТЫ РЕАЛИЗАЦИИ МЕРОПРИЯТИЙ РАЗВИТИЯ</w:t>
      </w:r>
    </w:p>
    <w:p w:rsidR="00563D43" w:rsidRPr="007B5B17" w:rsidRDefault="00563D43" w:rsidP="00563D43">
      <w:pPr>
        <w:pStyle w:val="ConsPlusNormal"/>
        <w:ind w:firstLine="709"/>
        <w:jc w:val="center"/>
        <w:rPr>
          <w:rFonts w:ascii="Times New Roman" w:hAnsi="Times New Roman" w:cs="Times New Roman"/>
          <w:sz w:val="28"/>
          <w:szCs w:val="28"/>
        </w:rPr>
      </w:pPr>
      <w:r w:rsidRPr="007B5B17">
        <w:rPr>
          <w:rFonts w:ascii="Times New Roman" w:hAnsi="Times New Roman" w:cs="Times New Roman"/>
          <w:sz w:val="28"/>
          <w:szCs w:val="28"/>
        </w:rPr>
        <w:t xml:space="preserve">РЕГУЛЯРНЫХ ПЕРЕВОЗОК В ГРАНИЦАХ </w:t>
      </w:r>
      <w:r w:rsidR="00AE0674">
        <w:rPr>
          <w:rFonts w:ascii="Times New Roman" w:hAnsi="Times New Roman" w:cs="Times New Roman"/>
          <w:sz w:val="28"/>
          <w:szCs w:val="28"/>
        </w:rPr>
        <w:t>ТУНГОКОЧЕНСКОГО МУНИЦИПАЛЬНОГО ОКРУГА</w:t>
      </w:r>
    </w:p>
    <w:p w:rsidR="00C31406" w:rsidRDefault="00C31406" w:rsidP="00563D43">
      <w:pPr>
        <w:pStyle w:val="ConsPlusNormal"/>
        <w:ind w:firstLine="709"/>
        <w:jc w:val="both"/>
        <w:rPr>
          <w:rFonts w:ascii="Times New Roman" w:hAnsi="Times New Roman" w:cs="Times New Roman"/>
          <w:sz w:val="28"/>
          <w:szCs w:val="28"/>
        </w:rPr>
      </w:pPr>
    </w:p>
    <w:p w:rsidR="00563D43" w:rsidRPr="007B5B17" w:rsidRDefault="00563D43" w:rsidP="00563D4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Ожидаемые результаты реализации мероприятий развития регулярных перевозок транспортом общего пользования в границах</w:t>
      </w:r>
      <w:r w:rsidR="00AE0674">
        <w:rPr>
          <w:rFonts w:ascii="Times New Roman" w:hAnsi="Times New Roman" w:cs="Times New Roman"/>
          <w:sz w:val="28"/>
          <w:szCs w:val="28"/>
        </w:rPr>
        <w:t xml:space="preserve"> Тунгокоченского </w:t>
      </w:r>
      <w:r w:rsidR="00EF190F">
        <w:rPr>
          <w:rFonts w:ascii="Times New Roman" w:hAnsi="Times New Roman" w:cs="Times New Roman"/>
          <w:sz w:val="28"/>
          <w:szCs w:val="28"/>
        </w:rPr>
        <w:t xml:space="preserve">муниципального </w:t>
      </w:r>
      <w:r w:rsidR="00AE0674">
        <w:rPr>
          <w:rFonts w:ascii="Times New Roman" w:hAnsi="Times New Roman" w:cs="Times New Roman"/>
          <w:sz w:val="28"/>
          <w:szCs w:val="28"/>
        </w:rPr>
        <w:t>округа</w:t>
      </w:r>
      <w:r w:rsidRPr="007B5B17">
        <w:rPr>
          <w:rFonts w:ascii="Times New Roman" w:hAnsi="Times New Roman" w:cs="Times New Roman"/>
          <w:sz w:val="28"/>
          <w:szCs w:val="28"/>
        </w:rPr>
        <w:t>:</w:t>
      </w:r>
    </w:p>
    <w:p w:rsidR="00563D43" w:rsidRPr="007B5B17" w:rsidRDefault="00563D43" w:rsidP="00563D4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повышение безопасности транспортного обслуживания населения;</w:t>
      </w:r>
    </w:p>
    <w:p w:rsidR="00563D43" w:rsidRPr="007B5B17" w:rsidRDefault="00563D43" w:rsidP="00563D4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повышение удобства, комфортности и привлекательности пассажирских перевозок общего пользования по маршрутам пассажирских перевозок в границах муниципального района;</w:t>
      </w:r>
    </w:p>
    <w:p w:rsidR="00563D43" w:rsidRPr="007B5B17" w:rsidRDefault="00563D43" w:rsidP="00563D43">
      <w:pPr>
        <w:pStyle w:val="ConsPlusNormal"/>
        <w:ind w:firstLine="709"/>
        <w:jc w:val="both"/>
        <w:rPr>
          <w:rFonts w:ascii="Times New Roman" w:hAnsi="Times New Roman" w:cs="Times New Roman"/>
          <w:sz w:val="28"/>
          <w:szCs w:val="28"/>
        </w:rPr>
      </w:pPr>
      <w:r w:rsidRPr="007B5B17">
        <w:rPr>
          <w:rFonts w:ascii="Times New Roman" w:hAnsi="Times New Roman" w:cs="Times New Roman"/>
          <w:sz w:val="28"/>
          <w:szCs w:val="28"/>
        </w:rPr>
        <w:t>- улучшение транспортной доступности</w:t>
      </w:r>
      <w:r w:rsidR="005B4095">
        <w:rPr>
          <w:rFonts w:ascii="Times New Roman" w:hAnsi="Times New Roman" w:cs="Times New Roman"/>
          <w:sz w:val="28"/>
          <w:szCs w:val="28"/>
        </w:rPr>
        <w:t>.</w:t>
      </w:r>
      <w:r w:rsidRPr="007B5B17">
        <w:rPr>
          <w:rFonts w:ascii="Times New Roman" w:hAnsi="Times New Roman" w:cs="Times New Roman"/>
          <w:sz w:val="28"/>
          <w:szCs w:val="28"/>
        </w:rPr>
        <w:t xml:space="preserve"> </w:t>
      </w:r>
    </w:p>
    <w:p w:rsidR="00563D43" w:rsidRPr="007B5B17" w:rsidRDefault="00563D43" w:rsidP="00563D43">
      <w:pPr>
        <w:ind w:firstLine="709"/>
        <w:contextualSpacing/>
        <w:jc w:val="both"/>
        <w:rPr>
          <w:b/>
          <w:bCs/>
          <w:color w:val="000000"/>
          <w:sz w:val="28"/>
          <w:szCs w:val="28"/>
        </w:rPr>
      </w:pPr>
    </w:p>
    <w:p w:rsidR="00563D43" w:rsidRPr="007B5B17" w:rsidRDefault="00563D43" w:rsidP="00563D43">
      <w:pPr>
        <w:ind w:firstLine="709"/>
        <w:contextualSpacing/>
        <w:jc w:val="both"/>
        <w:rPr>
          <w:b/>
          <w:bCs/>
          <w:color w:val="000000"/>
          <w:sz w:val="28"/>
          <w:szCs w:val="28"/>
        </w:rPr>
      </w:pPr>
    </w:p>
    <w:p w:rsidR="001371A0" w:rsidRPr="003A6C1C" w:rsidRDefault="001371A0" w:rsidP="00387100">
      <w:pPr>
        <w:jc w:val="both"/>
        <w:rPr>
          <w:sz w:val="28"/>
          <w:szCs w:val="28"/>
        </w:rPr>
      </w:pPr>
    </w:p>
    <w:p w:rsidR="0022559C" w:rsidRPr="003A6C1C" w:rsidRDefault="0022559C" w:rsidP="00387100">
      <w:pPr>
        <w:pStyle w:val="a5"/>
        <w:autoSpaceDE/>
        <w:autoSpaceDN/>
        <w:spacing w:after="0"/>
        <w:jc w:val="both"/>
        <w:rPr>
          <w:sz w:val="28"/>
          <w:szCs w:val="28"/>
        </w:rPr>
      </w:pPr>
    </w:p>
    <w:p w:rsidR="00925B91" w:rsidRPr="003A6C1C" w:rsidRDefault="00925B91" w:rsidP="001371A0">
      <w:pPr>
        <w:rPr>
          <w:sz w:val="28"/>
          <w:szCs w:val="28"/>
        </w:rPr>
      </w:pPr>
    </w:p>
    <w:sectPr w:rsidR="00925B91" w:rsidRPr="003A6C1C" w:rsidSect="000067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3BD"/>
    <w:multiLevelType w:val="hybridMultilevel"/>
    <w:tmpl w:val="E0025444"/>
    <w:lvl w:ilvl="0" w:tplc="4F5C08DA">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E66022B"/>
    <w:multiLevelType w:val="hybridMultilevel"/>
    <w:tmpl w:val="AEB0377E"/>
    <w:lvl w:ilvl="0" w:tplc="42A881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2700D59"/>
    <w:multiLevelType w:val="hybridMultilevel"/>
    <w:tmpl w:val="CD64F084"/>
    <w:lvl w:ilvl="0" w:tplc="7AEE96C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95174B6"/>
    <w:multiLevelType w:val="hybridMultilevel"/>
    <w:tmpl w:val="316434B0"/>
    <w:lvl w:ilvl="0" w:tplc="C17E9F3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3F01"/>
  <w:defaultTabStop w:val="708"/>
  <w:drawingGridHorizontalSpacing w:val="100"/>
  <w:displayHorizontalDrawingGridEvery w:val="2"/>
  <w:noPunctuationKerning/>
  <w:characterSpacingControl w:val="doNotCompress"/>
  <w:compat/>
  <w:rsids>
    <w:rsidRoot w:val="00DC547E"/>
    <w:rsid w:val="000067B5"/>
    <w:rsid w:val="00021A36"/>
    <w:rsid w:val="00042007"/>
    <w:rsid w:val="0005540D"/>
    <w:rsid w:val="000959DB"/>
    <w:rsid w:val="000B0750"/>
    <w:rsid w:val="000B0A34"/>
    <w:rsid w:val="000B333E"/>
    <w:rsid w:val="000D5FD8"/>
    <w:rsid w:val="000F1F34"/>
    <w:rsid w:val="001006EC"/>
    <w:rsid w:val="001262FE"/>
    <w:rsid w:val="001371A0"/>
    <w:rsid w:val="001415E9"/>
    <w:rsid w:val="001570B9"/>
    <w:rsid w:val="00160D0E"/>
    <w:rsid w:val="00161020"/>
    <w:rsid w:val="00187B40"/>
    <w:rsid w:val="001A2E32"/>
    <w:rsid w:val="001A41D7"/>
    <w:rsid w:val="001A6061"/>
    <w:rsid w:val="001C50AD"/>
    <w:rsid w:val="0022559C"/>
    <w:rsid w:val="00227664"/>
    <w:rsid w:val="00227FD8"/>
    <w:rsid w:val="00272076"/>
    <w:rsid w:val="00274D3D"/>
    <w:rsid w:val="00280251"/>
    <w:rsid w:val="00287254"/>
    <w:rsid w:val="002A2FE0"/>
    <w:rsid w:val="002B2730"/>
    <w:rsid w:val="002B5722"/>
    <w:rsid w:val="002C5378"/>
    <w:rsid w:val="002D45D3"/>
    <w:rsid w:val="002D6217"/>
    <w:rsid w:val="002D7CDC"/>
    <w:rsid w:val="00301951"/>
    <w:rsid w:val="00320BBD"/>
    <w:rsid w:val="00337DF3"/>
    <w:rsid w:val="00345F1F"/>
    <w:rsid w:val="00357759"/>
    <w:rsid w:val="003679E2"/>
    <w:rsid w:val="0038161D"/>
    <w:rsid w:val="0038526A"/>
    <w:rsid w:val="00387100"/>
    <w:rsid w:val="00394A1A"/>
    <w:rsid w:val="003A6C1C"/>
    <w:rsid w:val="003B621F"/>
    <w:rsid w:val="003E2113"/>
    <w:rsid w:val="003E2DF7"/>
    <w:rsid w:val="00401A8F"/>
    <w:rsid w:val="004122C1"/>
    <w:rsid w:val="004170B3"/>
    <w:rsid w:val="00430FDD"/>
    <w:rsid w:val="00431EAE"/>
    <w:rsid w:val="00442974"/>
    <w:rsid w:val="00467D5D"/>
    <w:rsid w:val="00481541"/>
    <w:rsid w:val="00486345"/>
    <w:rsid w:val="00490270"/>
    <w:rsid w:val="004C3DF7"/>
    <w:rsid w:val="004E3ED7"/>
    <w:rsid w:val="004F4884"/>
    <w:rsid w:val="004F74D2"/>
    <w:rsid w:val="0050349A"/>
    <w:rsid w:val="00505D3B"/>
    <w:rsid w:val="00514A45"/>
    <w:rsid w:val="005202A6"/>
    <w:rsid w:val="005277A9"/>
    <w:rsid w:val="00532DEE"/>
    <w:rsid w:val="00533396"/>
    <w:rsid w:val="005440CF"/>
    <w:rsid w:val="00553C6D"/>
    <w:rsid w:val="00563D43"/>
    <w:rsid w:val="00572B38"/>
    <w:rsid w:val="00580C1F"/>
    <w:rsid w:val="0058391A"/>
    <w:rsid w:val="0059683D"/>
    <w:rsid w:val="005B1A07"/>
    <w:rsid w:val="005B4095"/>
    <w:rsid w:val="005C1457"/>
    <w:rsid w:val="00605CC0"/>
    <w:rsid w:val="00613F0F"/>
    <w:rsid w:val="00625541"/>
    <w:rsid w:val="00657D82"/>
    <w:rsid w:val="006600D7"/>
    <w:rsid w:val="0068788D"/>
    <w:rsid w:val="00690BE5"/>
    <w:rsid w:val="006A39BC"/>
    <w:rsid w:val="006A637E"/>
    <w:rsid w:val="006C7BFC"/>
    <w:rsid w:val="006F3150"/>
    <w:rsid w:val="00705BA4"/>
    <w:rsid w:val="00721B8D"/>
    <w:rsid w:val="00724230"/>
    <w:rsid w:val="007249D5"/>
    <w:rsid w:val="00752A0B"/>
    <w:rsid w:val="00756D8D"/>
    <w:rsid w:val="00760FC1"/>
    <w:rsid w:val="0076266D"/>
    <w:rsid w:val="007859CE"/>
    <w:rsid w:val="007914BA"/>
    <w:rsid w:val="007A0877"/>
    <w:rsid w:val="007A36DE"/>
    <w:rsid w:val="007A6E8D"/>
    <w:rsid w:val="007C35A3"/>
    <w:rsid w:val="007E5D18"/>
    <w:rsid w:val="007F7F25"/>
    <w:rsid w:val="00801CE3"/>
    <w:rsid w:val="00803134"/>
    <w:rsid w:val="00846E60"/>
    <w:rsid w:val="00847CC4"/>
    <w:rsid w:val="008540F3"/>
    <w:rsid w:val="008D1F7A"/>
    <w:rsid w:val="008F630C"/>
    <w:rsid w:val="00907066"/>
    <w:rsid w:val="0091635A"/>
    <w:rsid w:val="00925B91"/>
    <w:rsid w:val="009405F8"/>
    <w:rsid w:val="00982036"/>
    <w:rsid w:val="009A465A"/>
    <w:rsid w:val="009C7B0F"/>
    <w:rsid w:val="009F18FA"/>
    <w:rsid w:val="00A21FCC"/>
    <w:rsid w:val="00A253A5"/>
    <w:rsid w:val="00A40C7D"/>
    <w:rsid w:val="00A71FEF"/>
    <w:rsid w:val="00AA5C61"/>
    <w:rsid w:val="00AC4702"/>
    <w:rsid w:val="00AE0674"/>
    <w:rsid w:val="00AF0C38"/>
    <w:rsid w:val="00AF360A"/>
    <w:rsid w:val="00AF7A45"/>
    <w:rsid w:val="00B06F43"/>
    <w:rsid w:val="00B11755"/>
    <w:rsid w:val="00B27556"/>
    <w:rsid w:val="00B312BC"/>
    <w:rsid w:val="00B316C5"/>
    <w:rsid w:val="00B54A7B"/>
    <w:rsid w:val="00B62D93"/>
    <w:rsid w:val="00B63E41"/>
    <w:rsid w:val="00B87DD0"/>
    <w:rsid w:val="00B96842"/>
    <w:rsid w:val="00BB6C14"/>
    <w:rsid w:val="00C033EB"/>
    <w:rsid w:val="00C039B4"/>
    <w:rsid w:val="00C21706"/>
    <w:rsid w:val="00C31406"/>
    <w:rsid w:val="00C45BDD"/>
    <w:rsid w:val="00C53FAB"/>
    <w:rsid w:val="00C57789"/>
    <w:rsid w:val="00C913CC"/>
    <w:rsid w:val="00CD019B"/>
    <w:rsid w:val="00CE3976"/>
    <w:rsid w:val="00CE3F09"/>
    <w:rsid w:val="00CF4FF3"/>
    <w:rsid w:val="00D80DBE"/>
    <w:rsid w:val="00D910A3"/>
    <w:rsid w:val="00DA1B1D"/>
    <w:rsid w:val="00DC0C3A"/>
    <w:rsid w:val="00DC547E"/>
    <w:rsid w:val="00DD7171"/>
    <w:rsid w:val="00DE2B30"/>
    <w:rsid w:val="00DF39F1"/>
    <w:rsid w:val="00E11226"/>
    <w:rsid w:val="00E1383F"/>
    <w:rsid w:val="00E168F6"/>
    <w:rsid w:val="00E17060"/>
    <w:rsid w:val="00E34222"/>
    <w:rsid w:val="00E727B9"/>
    <w:rsid w:val="00E92668"/>
    <w:rsid w:val="00EE07E3"/>
    <w:rsid w:val="00EE4FBD"/>
    <w:rsid w:val="00EF190F"/>
    <w:rsid w:val="00EF1B1C"/>
    <w:rsid w:val="00EF7770"/>
    <w:rsid w:val="00F052EC"/>
    <w:rsid w:val="00F06435"/>
    <w:rsid w:val="00F16BBA"/>
    <w:rsid w:val="00F45728"/>
    <w:rsid w:val="00F56C7A"/>
    <w:rsid w:val="00F6532E"/>
    <w:rsid w:val="00F658DD"/>
    <w:rsid w:val="00F717B2"/>
    <w:rsid w:val="00F7301B"/>
    <w:rsid w:val="00F745F9"/>
    <w:rsid w:val="00FA1EAD"/>
    <w:rsid w:val="00FA36D8"/>
    <w:rsid w:val="00FA478A"/>
    <w:rsid w:val="00FA5E13"/>
    <w:rsid w:val="00FA6382"/>
    <w:rsid w:val="00FA7707"/>
    <w:rsid w:val="00FB6878"/>
    <w:rsid w:val="00FB75FF"/>
    <w:rsid w:val="00FD11F1"/>
    <w:rsid w:val="00FE5622"/>
    <w:rsid w:val="00FE60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8F6"/>
    <w:pPr>
      <w:autoSpaceDE w:val="0"/>
      <w:autoSpaceDN w:val="0"/>
    </w:pPr>
  </w:style>
  <w:style w:type="paragraph" w:styleId="1">
    <w:name w:val="heading 1"/>
    <w:basedOn w:val="a"/>
    <w:link w:val="10"/>
    <w:uiPriority w:val="9"/>
    <w:qFormat/>
    <w:rsid w:val="00431EAE"/>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8F6"/>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Знак Знак"/>
    <w:basedOn w:val="a"/>
    <w:rsid w:val="00E168F6"/>
    <w:pPr>
      <w:autoSpaceDE/>
      <w:autoSpaceDN/>
      <w:spacing w:before="100" w:beforeAutospacing="1" w:after="100" w:afterAutospacing="1"/>
    </w:pPr>
    <w:rPr>
      <w:rFonts w:ascii="Tahoma" w:hAnsi="Tahoma"/>
      <w:lang w:val="en-US" w:eastAsia="en-US"/>
    </w:rPr>
  </w:style>
  <w:style w:type="paragraph" w:styleId="2">
    <w:name w:val="Body Text 2"/>
    <w:basedOn w:val="a"/>
    <w:link w:val="20"/>
    <w:rsid w:val="00514A45"/>
    <w:pPr>
      <w:autoSpaceDE/>
      <w:autoSpaceDN/>
    </w:pPr>
    <w:rPr>
      <w:sz w:val="28"/>
    </w:rPr>
  </w:style>
  <w:style w:type="character" w:customStyle="1" w:styleId="20">
    <w:name w:val="Основной текст 2 Знак"/>
    <w:basedOn w:val="a0"/>
    <w:link w:val="2"/>
    <w:rsid w:val="00514A45"/>
    <w:rPr>
      <w:sz w:val="28"/>
    </w:rPr>
  </w:style>
  <w:style w:type="paragraph" w:customStyle="1" w:styleId="ConsPlusTitle">
    <w:name w:val="ConsPlusTitle"/>
    <w:rsid w:val="00514A45"/>
    <w:pPr>
      <w:widowControl w:val="0"/>
      <w:autoSpaceDE w:val="0"/>
      <w:autoSpaceDN w:val="0"/>
      <w:adjustRightInd w:val="0"/>
    </w:pPr>
    <w:rPr>
      <w:rFonts w:ascii="Calibri" w:hAnsi="Calibri" w:cs="Calibri"/>
      <w:b/>
      <w:bCs/>
      <w:sz w:val="22"/>
      <w:szCs w:val="22"/>
    </w:rPr>
  </w:style>
  <w:style w:type="paragraph" w:styleId="a5">
    <w:name w:val="Body Text"/>
    <w:basedOn w:val="a"/>
    <w:link w:val="a6"/>
    <w:uiPriority w:val="99"/>
    <w:unhideWhenUsed/>
    <w:rsid w:val="004170B3"/>
    <w:pPr>
      <w:spacing w:after="120"/>
    </w:pPr>
  </w:style>
  <w:style w:type="character" w:customStyle="1" w:styleId="a6">
    <w:name w:val="Основной текст Знак"/>
    <w:basedOn w:val="a0"/>
    <w:link w:val="a5"/>
    <w:uiPriority w:val="99"/>
    <w:rsid w:val="004170B3"/>
  </w:style>
  <w:style w:type="paragraph" w:styleId="a7">
    <w:name w:val="List Paragraph"/>
    <w:basedOn w:val="a"/>
    <w:uiPriority w:val="34"/>
    <w:qFormat/>
    <w:rsid w:val="00F56C7A"/>
    <w:pPr>
      <w:ind w:left="720"/>
      <w:contextualSpacing/>
    </w:pPr>
  </w:style>
  <w:style w:type="character" w:styleId="a8">
    <w:name w:val="Hyperlink"/>
    <w:basedOn w:val="a0"/>
    <w:uiPriority w:val="99"/>
    <w:unhideWhenUsed/>
    <w:rsid w:val="0068788D"/>
    <w:rPr>
      <w:color w:val="0000FF" w:themeColor="hyperlink"/>
      <w:u w:val="single"/>
    </w:rPr>
  </w:style>
  <w:style w:type="character" w:styleId="a9">
    <w:name w:val="Strong"/>
    <w:basedOn w:val="a0"/>
    <w:uiPriority w:val="22"/>
    <w:qFormat/>
    <w:rsid w:val="00B316C5"/>
    <w:rPr>
      <w:b/>
      <w:bCs/>
    </w:rPr>
  </w:style>
  <w:style w:type="character" w:customStyle="1" w:styleId="10">
    <w:name w:val="Заголовок 1 Знак"/>
    <w:basedOn w:val="a0"/>
    <w:link w:val="1"/>
    <w:uiPriority w:val="9"/>
    <w:rsid w:val="00431EAE"/>
    <w:rPr>
      <w:b/>
      <w:bCs/>
      <w:kern w:val="36"/>
      <w:sz w:val="48"/>
      <w:szCs w:val="48"/>
    </w:rPr>
  </w:style>
  <w:style w:type="paragraph" w:customStyle="1" w:styleId="Default">
    <w:name w:val="Default"/>
    <w:rsid w:val="00563D43"/>
    <w:pPr>
      <w:autoSpaceDE w:val="0"/>
      <w:autoSpaceDN w:val="0"/>
      <w:adjustRightInd w:val="0"/>
    </w:pPr>
    <w:rPr>
      <w:color w:val="000000"/>
      <w:sz w:val="24"/>
      <w:szCs w:val="24"/>
    </w:rPr>
  </w:style>
  <w:style w:type="paragraph" w:customStyle="1" w:styleId="ConsPlusNormal">
    <w:name w:val="ConsPlusNormal"/>
    <w:rsid w:val="00563D43"/>
    <w:pPr>
      <w:widowControl w:val="0"/>
      <w:autoSpaceDE w:val="0"/>
      <w:autoSpaceDN w:val="0"/>
    </w:pPr>
    <w:rPr>
      <w:rFonts w:ascii="Calibri" w:hAnsi="Calibri" w:cs="Calibri"/>
      <w:sz w:val="22"/>
    </w:rPr>
  </w:style>
</w:styles>
</file>

<file path=word/webSettings.xml><?xml version="1.0" encoding="utf-8"?>
<w:webSettings xmlns:r="http://schemas.openxmlformats.org/officeDocument/2006/relationships" xmlns:w="http://schemas.openxmlformats.org/wordprocessingml/2006/main">
  <w:divs>
    <w:div w:id="490944448">
      <w:bodyDiv w:val="1"/>
      <w:marLeft w:val="0"/>
      <w:marRight w:val="0"/>
      <w:marTop w:val="0"/>
      <w:marBottom w:val="0"/>
      <w:divBdr>
        <w:top w:val="none" w:sz="0" w:space="0" w:color="auto"/>
        <w:left w:val="none" w:sz="0" w:space="0" w:color="auto"/>
        <w:bottom w:val="none" w:sz="0" w:space="0" w:color="auto"/>
        <w:right w:val="none" w:sz="0" w:space="0" w:color="auto"/>
      </w:divBdr>
    </w:div>
    <w:div w:id="627516213">
      <w:bodyDiv w:val="1"/>
      <w:marLeft w:val="0"/>
      <w:marRight w:val="0"/>
      <w:marTop w:val="0"/>
      <w:marBottom w:val="0"/>
      <w:divBdr>
        <w:top w:val="none" w:sz="0" w:space="0" w:color="auto"/>
        <w:left w:val="none" w:sz="0" w:space="0" w:color="auto"/>
        <w:bottom w:val="none" w:sz="0" w:space="0" w:color="auto"/>
        <w:right w:val="none" w:sz="0" w:space="0" w:color="auto"/>
      </w:divBdr>
    </w:div>
    <w:div w:id="1904632323">
      <w:bodyDiv w:val="1"/>
      <w:marLeft w:val="0"/>
      <w:marRight w:val="0"/>
      <w:marTop w:val="0"/>
      <w:marBottom w:val="0"/>
      <w:divBdr>
        <w:top w:val="none" w:sz="0" w:space="0" w:color="auto"/>
        <w:left w:val="none" w:sz="0" w:space="0" w:color="auto"/>
        <w:bottom w:val="none" w:sz="0" w:space="0" w:color="auto"/>
        <w:right w:val="none" w:sz="0" w:space="0" w:color="auto"/>
      </w:divBdr>
    </w:div>
    <w:div w:id="1989047147">
      <w:bodyDiv w:val="1"/>
      <w:marLeft w:val="0"/>
      <w:marRight w:val="0"/>
      <w:marTop w:val="0"/>
      <w:marBottom w:val="0"/>
      <w:divBdr>
        <w:top w:val="none" w:sz="0" w:space="0" w:color="auto"/>
        <w:left w:val="none" w:sz="0" w:space="0" w:color="auto"/>
        <w:bottom w:val="none" w:sz="0" w:space="0" w:color="auto"/>
        <w:right w:val="none" w:sz="0" w:space="0" w:color="auto"/>
      </w:divBdr>
    </w:div>
    <w:div w:id="21441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445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718</TotalTime>
  <Pages>1</Pages>
  <Words>1733</Words>
  <Characters>9884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 Е.Н.</dc:creator>
  <cp:lastModifiedBy>ShchepelinaNF</cp:lastModifiedBy>
  <cp:revision>54</cp:revision>
  <cp:lastPrinted>2025-03-17T03:36:00Z</cp:lastPrinted>
  <dcterms:created xsi:type="dcterms:W3CDTF">2017-02-01T00:51:00Z</dcterms:created>
  <dcterms:modified xsi:type="dcterms:W3CDTF">2025-04-02T02:06:00Z</dcterms:modified>
</cp:coreProperties>
</file>