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F87" w:rsidRDefault="00E9267A" w:rsidP="00390BD4">
      <w:pPr>
        <w:spacing w:after="0"/>
        <w:jc w:val="center"/>
        <w:rPr>
          <w:rFonts w:ascii="Times New Roman" w:hAnsi="Times New Roman"/>
          <w:b/>
          <w:sz w:val="28"/>
          <w:szCs w:val="28"/>
        </w:rPr>
      </w:pPr>
      <w:r w:rsidRPr="00390BD4">
        <w:rPr>
          <w:rFonts w:ascii="Times New Roman" w:hAnsi="Times New Roman"/>
          <w:b/>
          <w:sz w:val="28"/>
          <w:szCs w:val="28"/>
        </w:rPr>
        <w:t xml:space="preserve">Администрация </w:t>
      </w:r>
      <w:r w:rsidR="00AA2F87">
        <w:rPr>
          <w:rFonts w:ascii="Times New Roman" w:hAnsi="Times New Roman"/>
          <w:b/>
          <w:sz w:val="28"/>
          <w:szCs w:val="28"/>
        </w:rPr>
        <w:t>Тунгокоченского</w:t>
      </w:r>
    </w:p>
    <w:p w:rsidR="00E9267A" w:rsidRDefault="00AA2F87" w:rsidP="00390BD4">
      <w:pPr>
        <w:spacing w:after="0"/>
        <w:jc w:val="center"/>
        <w:rPr>
          <w:rFonts w:ascii="Times New Roman" w:hAnsi="Times New Roman"/>
          <w:b/>
          <w:sz w:val="28"/>
          <w:szCs w:val="28"/>
        </w:rPr>
      </w:pPr>
      <w:r>
        <w:rPr>
          <w:rFonts w:ascii="Times New Roman" w:hAnsi="Times New Roman"/>
          <w:b/>
          <w:sz w:val="28"/>
          <w:szCs w:val="28"/>
        </w:rPr>
        <w:t>муниципального округа</w:t>
      </w:r>
    </w:p>
    <w:p w:rsidR="00E9267A" w:rsidRPr="00390BD4" w:rsidRDefault="00AA2F87" w:rsidP="00390BD4">
      <w:pPr>
        <w:spacing w:after="0"/>
        <w:jc w:val="center"/>
        <w:rPr>
          <w:rFonts w:ascii="Times New Roman" w:hAnsi="Times New Roman"/>
          <w:b/>
          <w:sz w:val="28"/>
          <w:szCs w:val="28"/>
        </w:rPr>
      </w:pPr>
      <w:r>
        <w:rPr>
          <w:rFonts w:ascii="Times New Roman" w:hAnsi="Times New Roman"/>
          <w:b/>
          <w:sz w:val="28"/>
          <w:szCs w:val="28"/>
        </w:rPr>
        <w:t xml:space="preserve"> </w:t>
      </w:r>
      <w:r w:rsidR="00E9267A" w:rsidRPr="00390BD4">
        <w:rPr>
          <w:rFonts w:ascii="Times New Roman" w:hAnsi="Times New Roman"/>
          <w:b/>
          <w:sz w:val="28"/>
          <w:szCs w:val="28"/>
        </w:rPr>
        <w:t xml:space="preserve">Забайкальского края </w:t>
      </w:r>
    </w:p>
    <w:p w:rsidR="008C01E1" w:rsidRDefault="008C01E1" w:rsidP="00390BD4">
      <w:pPr>
        <w:pStyle w:val="a4"/>
        <w:spacing w:before="120"/>
        <w:rPr>
          <w:sz w:val="28"/>
          <w:szCs w:val="28"/>
        </w:rPr>
      </w:pPr>
    </w:p>
    <w:p w:rsidR="00E9267A" w:rsidRPr="00390BD4" w:rsidRDefault="00E9267A" w:rsidP="00390BD4">
      <w:pPr>
        <w:pStyle w:val="a4"/>
        <w:spacing w:before="120"/>
        <w:rPr>
          <w:sz w:val="28"/>
          <w:szCs w:val="28"/>
        </w:rPr>
      </w:pPr>
      <w:r w:rsidRPr="00390BD4">
        <w:rPr>
          <w:sz w:val="28"/>
          <w:szCs w:val="28"/>
        </w:rPr>
        <w:t>ПОСТАНОВЛЕНИЕ</w:t>
      </w:r>
    </w:p>
    <w:p w:rsidR="00E9267A" w:rsidRPr="00AA2F87" w:rsidRDefault="00E9267A" w:rsidP="00390BD4">
      <w:pPr>
        <w:spacing w:after="320" w:line="360" w:lineRule="auto"/>
        <w:jc w:val="center"/>
        <w:rPr>
          <w:rFonts w:ascii="Times New Roman" w:hAnsi="Times New Roman"/>
          <w:sz w:val="28"/>
          <w:szCs w:val="28"/>
        </w:rPr>
      </w:pPr>
    </w:p>
    <w:p w:rsidR="00E9267A" w:rsidRPr="00AA2F87" w:rsidRDefault="008C01E1" w:rsidP="00390BD4">
      <w:pPr>
        <w:spacing w:after="320" w:line="360" w:lineRule="auto"/>
        <w:jc w:val="center"/>
        <w:rPr>
          <w:rFonts w:ascii="Times New Roman" w:hAnsi="Times New Roman"/>
          <w:sz w:val="28"/>
          <w:szCs w:val="28"/>
        </w:rPr>
      </w:pPr>
      <w:r>
        <w:rPr>
          <w:rFonts w:ascii="Times New Roman" w:hAnsi="Times New Roman"/>
          <w:sz w:val="28"/>
          <w:szCs w:val="28"/>
        </w:rPr>
        <w:t>03</w:t>
      </w:r>
      <w:r w:rsidR="0077630D">
        <w:rPr>
          <w:rFonts w:ascii="Times New Roman" w:hAnsi="Times New Roman"/>
          <w:sz w:val="28"/>
          <w:szCs w:val="28"/>
        </w:rPr>
        <w:t xml:space="preserve"> </w:t>
      </w:r>
      <w:r w:rsidR="00555B20">
        <w:rPr>
          <w:rFonts w:ascii="Times New Roman" w:hAnsi="Times New Roman"/>
          <w:sz w:val="28"/>
          <w:szCs w:val="28"/>
        </w:rPr>
        <w:t>и</w:t>
      </w:r>
      <w:r w:rsidR="00174141">
        <w:rPr>
          <w:rFonts w:ascii="Times New Roman" w:hAnsi="Times New Roman"/>
          <w:sz w:val="28"/>
          <w:szCs w:val="28"/>
        </w:rPr>
        <w:t>юл</w:t>
      </w:r>
      <w:r w:rsidR="002416A7">
        <w:rPr>
          <w:rFonts w:ascii="Times New Roman" w:hAnsi="Times New Roman"/>
          <w:sz w:val="28"/>
          <w:szCs w:val="28"/>
        </w:rPr>
        <w:t>я 2025</w:t>
      </w:r>
      <w:r w:rsidR="00E9267A" w:rsidRPr="00390BD4">
        <w:rPr>
          <w:rFonts w:ascii="Times New Roman" w:hAnsi="Times New Roman"/>
          <w:sz w:val="28"/>
          <w:szCs w:val="28"/>
        </w:rPr>
        <w:t xml:space="preserve"> года                                                                              №</w:t>
      </w:r>
      <w:r w:rsidR="00453C37">
        <w:rPr>
          <w:rFonts w:ascii="Times New Roman" w:hAnsi="Times New Roman"/>
          <w:sz w:val="28"/>
          <w:szCs w:val="28"/>
        </w:rPr>
        <w:t xml:space="preserve"> </w:t>
      </w:r>
      <w:r>
        <w:rPr>
          <w:rFonts w:ascii="Times New Roman" w:hAnsi="Times New Roman"/>
          <w:sz w:val="28"/>
          <w:szCs w:val="28"/>
        </w:rPr>
        <w:t>641</w:t>
      </w:r>
    </w:p>
    <w:p w:rsidR="00E9267A" w:rsidRPr="00390BD4" w:rsidRDefault="00E9267A" w:rsidP="002416A7">
      <w:pPr>
        <w:spacing w:after="0" w:line="240" w:lineRule="auto"/>
        <w:jc w:val="center"/>
        <w:rPr>
          <w:rFonts w:ascii="Times New Roman" w:hAnsi="Times New Roman"/>
          <w:b/>
          <w:sz w:val="28"/>
          <w:szCs w:val="28"/>
        </w:rPr>
      </w:pPr>
      <w:r w:rsidRPr="00390BD4">
        <w:rPr>
          <w:rFonts w:ascii="Times New Roman" w:hAnsi="Times New Roman"/>
          <w:sz w:val="28"/>
          <w:szCs w:val="28"/>
        </w:rPr>
        <w:t>с. Верх-Усугли</w:t>
      </w:r>
    </w:p>
    <w:p w:rsidR="00E9267A" w:rsidRDefault="00E9267A" w:rsidP="008552CA">
      <w:pPr>
        <w:spacing w:after="0" w:line="240" w:lineRule="auto"/>
        <w:ind w:left="-283" w:hanging="284"/>
        <w:jc w:val="center"/>
        <w:rPr>
          <w:rFonts w:ascii="Times New Roman" w:hAnsi="Times New Roman"/>
          <w:b/>
          <w:sz w:val="28"/>
          <w:szCs w:val="28"/>
        </w:rPr>
      </w:pPr>
    </w:p>
    <w:p w:rsidR="001A7C42" w:rsidRPr="001A7C42" w:rsidRDefault="003949B0" w:rsidP="001A7C42">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E9267A" w:rsidRPr="00231562">
        <w:rPr>
          <w:rFonts w:ascii="Times New Roman" w:hAnsi="Times New Roman"/>
          <w:b/>
          <w:sz w:val="28"/>
          <w:szCs w:val="28"/>
        </w:rPr>
        <w:t>Об утверждении По</w:t>
      </w:r>
      <w:r w:rsidR="00E07E70">
        <w:rPr>
          <w:rFonts w:ascii="Times New Roman" w:hAnsi="Times New Roman"/>
          <w:b/>
          <w:sz w:val="28"/>
          <w:szCs w:val="28"/>
        </w:rPr>
        <w:t>ложения о спонсорской помощи</w:t>
      </w:r>
      <w:r w:rsidR="00E9267A" w:rsidRPr="00231562">
        <w:rPr>
          <w:rFonts w:ascii="Times New Roman" w:hAnsi="Times New Roman"/>
          <w:b/>
          <w:sz w:val="28"/>
          <w:szCs w:val="28"/>
        </w:rPr>
        <w:t xml:space="preserve"> </w:t>
      </w:r>
      <w:r w:rsidR="001A7C42">
        <w:rPr>
          <w:rFonts w:ascii="Times New Roman" w:hAnsi="Times New Roman"/>
          <w:b/>
          <w:sz w:val="28"/>
          <w:szCs w:val="28"/>
        </w:rPr>
        <w:t>в Тунгокоченском муниципальном округе Забайкальского края</w:t>
      </w:r>
    </w:p>
    <w:p w:rsidR="00E9267A" w:rsidRPr="00390BD4" w:rsidRDefault="00E9267A" w:rsidP="008552CA">
      <w:pPr>
        <w:spacing w:after="0" w:line="240" w:lineRule="auto"/>
        <w:ind w:left="-283" w:hanging="284"/>
        <w:jc w:val="center"/>
        <w:rPr>
          <w:rFonts w:ascii="Times New Roman" w:hAnsi="Times New Roman"/>
          <w:b/>
          <w:sz w:val="28"/>
          <w:szCs w:val="28"/>
        </w:rPr>
      </w:pPr>
    </w:p>
    <w:p w:rsidR="00E9267A" w:rsidRDefault="00E9267A" w:rsidP="00003B79">
      <w:pPr>
        <w:ind w:firstLine="709"/>
        <w:jc w:val="both"/>
        <w:rPr>
          <w:rFonts w:ascii="Times New Roman" w:hAnsi="Times New Roman"/>
          <w:b/>
          <w:sz w:val="28"/>
          <w:szCs w:val="28"/>
        </w:rPr>
      </w:pPr>
      <w:r w:rsidRPr="00770A9A">
        <w:rPr>
          <w:rFonts w:ascii="Times New Roman" w:hAnsi="Times New Roman"/>
          <w:sz w:val="28"/>
          <w:szCs w:val="28"/>
        </w:rPr>
        <w:t>В соответствии с</w:t>
      </w:r>
      <w:r w:rsidR="00B0148D" w:rsidRPr="00770A9A">
        <w:rPr>
          <w:rFonts w:ascii="Times New Roman" w:hAnsi="Times New Roman"/>
          <w:sz w:val="28"/>
          <w:szCs w:val="28"/>
        </w:rPr>
        <w:t xml:space="preserve"> Гражданским кодексом Российской Федерации, </w:t>
      </w:r>
      <w:r w:rsidRPr="00770A9A">
        <w:rPr>
          <w:rFonts w:ascii="Times New Roman" w:hAnsi="Times New Roman"/>
          <w:sz w:val="28"/>
          <w:szCs w:val="28"/>
        </w:rPr>
        <w:t>Бюджетн</w:t>
      </w:r>
      <w:r w:rsidR="00B0148D" w:rsidRPr="00770A9A">
        <w:rPr>
          <w:rFonts w:ascii="Times New Roman" w:hAnsi="Times New Roman"/>
          <w:sz w:val="28"/>
          <w:szCs w:val="28"/>
        </w:rPr>
        <w:t>ым</w:t>
      </w:r>
      <w:r w:rsidRPr="00770A9A">
        <w:rPr>
          <w:rFonts w:ascii="Times New Roman" w:hAnsi="Times New Roman"/>
          <w:sz w:val="28"/>
          <w:szCs w:val="28"/>
        </w:rPr>
        <w:t xml:space="preserve"> кодекс</w:t>
      </w:r>
      <w:r w:rsidR="00B0148D" w:rsidRPr="00770A9A">
        <w:rPr>
          <w:rFonts w:ascii="Times New Roman" w:hAnsi="Times New Roman"/>
          <w:sz w:val="28"/>
          <w:szCs w:val="28"/>
        </w:rPr>
        <w:t>ом</w:t>
      </w:r>
      <w:r w:rsidRPr="00770A9A">
        <w:rPr>
          <w:rFonts w:ascii="Times New Roman" w:hAnsi="Times New Roman"/>
          <w:sz w:val="28"/>
          <w:szCs w:val="28"/>
        </w:rPr>
        <w:t xml:space="preserve"> Российской Фед</w:t>
      </w:r>
      <w:r w:rsidR="0077630D" w:rsidRPr="00770A9A">
        <w:rPr>
          <w:rFonts w:ascii="Times New Roman" w:hAnsi="Times New Roman"/>
          <w:sz w:val="28"/>
          <w:szCs w:val="28"/>
        </w:rPr>
        <w:t xml:space="preserve">ерации, </w:t>
      </w:r>
      <w:r w:rsidR="00B0148D" w:rsidRPr="00770A9A">
        <w:rPr>
          <w:rFonts w:ascii="Times New Roman" w:hAnsi="Times New Roman"/>
          <w:sz w:val="28"/>
          <w:szCs w:val="28"/>
        </w:rPr>
        <w:t>Федеральным законом от 12 января 1996 №7-ФЗ «О</w:t>
      </w:r>
      <w:r w:rsidR="00B217CB" w:rsidRPr="00770A9A">
        <w:rPr>
          <w:rFonts w:ascii="Times New Roman" w:hAnsi="Times New Roman"/>
          <w:sz w:val="28"/>
          <w:szCs w:val="28"/>
        </w:rPr>
        <w:t xml:space="preserve"> некоммерческих организациях»</w:t>
      </w:r>
      <w:r w:rsidRPr="00770A9A">
        <w:rPr>
          <w:rFonts w:ascii="Times New Roman" w:hAnsi="Times New Roman"/>
          <w:sz w:val="28"/>
          <w:szCs w:val="28"/>
        </w:rPr>
        <w:t>,</w:t>
      </w:r>
      <w:r w:rsidR="00B217CB" w:rsidRPr="00770A9A">
        <w:rPr>
          <w:rFonts w:ascii="Times New Roman" w:hAnsi="Times New Roman"/>
          <w:sz w:val="28"/>
          <w:szCs w:val="28"/>
        </w:rPr>
        <w:t xml:space="preserve"> Федеральным законом от </w:t>
      </w:r>
      <w:r w:rsidR="00D107F2" w:rsidRPr="00770A9A">
        <w:rPr>
          <w:rFonts w:ascii="Times New Roman" w:hAnsi="Times New Roman"/>
          <w:sz w:val="28"/>
          <w:szCs w:val="28"/>
        </w:rPr>
        <w:t>11 августа</w:t>
      </w:r>
      <w:r w:rsidR="00B217CB" w:rsidRPr="00770A9A">
        <w:rPr>
          <w:rFonts w:ascii="Times New Roman" w:hAnsi="Times New Roman"/>
          <w:sz w:val="28"/>
          <w:szCs w:val="28"/>
        </w:rPr>
        <w:t xml:space="preserve"> 199</w:t>
      </w:r>
      <w:r w:rsidR="00D107F2" w:rsidRPr="00770A9A">
        <w:rPr>
          <w:rFonts w:ascii="Times New Roman" w:hAnsi="Times New Roman"/>
          <w:sz w:val="28"/>
          <w:szCs w:val="28"/>
        </w:rPr>
        <w:t>5</w:t>
      </w:r>
      <w:r w:rsidR="00B217CB" w:rsidRPr="00770A9A">
        <w:rPr>
          <w:rFonts w:ascii="Times New Roman" w:hAnsi="Times New Roman"/>
          <w:sz w:val="28"/>
          <w:szCs w:val="28"/>
        </w:rPr>
        <w:t xml:space="preserve"> №</w:t>
      </w:r>
      <w:r w:rsidR="00D107F2" w:rsidRPr="00770A9A">
        <w:rPr>
          <w:rFonts w:ascii="Times New Roman" w:hAnsi="Times New Roman"/>
          <w:sz w:val="28"/>
          <w:szCs w:val="28"/>
        </w:rPr>
        <w:t>135</w:t>
      </w:r>
      <w:r w:rsidR="00B217CB" w:rsidRPr="00770A9A">
        <w:rPr>
          <w:rFonts w:ascii="Times New Roman" w:hAnsi="Times New Roman"/>
          <w:sz w:val="28"/>
          <w:szCs w:val="28"/>
        </w:rPr>
        <w:t xml:space="preserve">-ФЗ «О </w:t>
      </w:r>
      <w:r w:rsidR="00D107F2" w:rsidRPr="00770A9A">
        <w:rPr>
          <w:rFonts w:ascii="Times New Roman" w:hAnsi="Times New Roman"/>
          <w:sz w:val="28"/>
          <w:szCs w:val="28"/>
        </w:rPr>
        <w:t>благотворительной деятельности и добровольчестве (</w:t>
      </w:r>
      <w:proofErr w:type="spellStart"/>
      <w:r w:rsidR="00D107F2" w:rsidRPr="00770A9A">
        <w:rPr>
          <w:rFonts w:ascii="Times New Roman" w:hAnsi="Times New Roman"/>
          <w:sz w:val="28"/>
          <w:szCs w:val="28"/>
        </w:rPr>
        <w:t>волонтерстве</w:t>
      </w:r>
      <w:proofErr w:type="spellEnd"/>
      <w:r w:rsidR="00D107F2" w:rsidRPr="00770A9A">
        <w:rPr>
          <w:rFonts w:ascii="Times New Roman" w:hAnsi="Times New Roman"/>
          <w:sz w:val="28"/>
          <w:szCs w:val="28"/>
        </w:rPr>
        <w:t>)</w:t>
      </w:r>
      <w:r w:rsidR="00B217CB" w:rsidRPr="00770A9A">
        <w:rPr>
          <w:rFonts w:ascii="Times New Roman" w:hAnsi="Times New Roman"/>
          <w:sz w:val="28"/>
          <w:szCs w:val="28"/>
        </w:rPr>
        <w:t>»</w:t>
      </w:r>
      <w:r w:rsidR="00D107F2" w:rsidRPr="00770A9A">
        <w:rPr>
          <w:rFonts w:ascii="Times New Roman" w:hAnsi="Times New Roman"/>
          <w:sz w:val="28"/>
          <w:szCs w:val="28"/>
        </w:rPr>
        <w:t>,</w:t>
      </w:r>
      <w:r w:rsidRPr="00770A9A">
        <w:rPr>
          <w:rFonts w:ascii="Times New Roman" w:hAnsi="Times New Roman"/>
          <w:sz w:val="28"/>
          <w:szCs w:val="28"/>
        </w:rPr>
        <w:t xml:space="preserve"> </w:t>
      </w:r>
      <w:r w:rsidR="00CD7676" w:rsidRPr="00770A9A">
        <w:rPr>
          <w:rFonts w:ascii="Times New Roman" w:hAnsi="Times New Roman"/>
          <w:sz w:val="28"/>
          <w:szCs w:val="28"/>
        </w:rPr>
        <w:t>руководствуясь статьями 32</w:t>
      </w:r>
      <w:r w:rsidRPr="00770A9A">
        <w:rPr>
          <w:rFonts w:ascii="Times New Roman" w:hAnsi="Times New Roman"/>
          <w:sz w:val="28"/>
          <w:szCs w:val="28"/>
        </w:rPr>
        <w:t>, 3</w:t>
      </w:r>
      <w:r w:rsidR="00CD7676" w:rsidRPr="00770A9A">
        <w:rPr>
          <w:rFonts w:ascii="Times New Roman" w:hAnsi="Times New Roman"/>
          <w:sz w:val="28"/>
          <w:szCs w:val="28"/>
        </w:rPr>
        <w:t>7</w:t>
      </w:r>
      <w:r w:rsidRPr="00770A9A">
        <w:rPr>
          <w:rFonts w:ascii="Times New Roman" w:hAnsi="Times New Roman"/>
          <w:sz w:val="28"/>
          <w:szCs w:val="28"/>
        </w:rPr>
        <w:t xml:space="preserve"> Устава</w:t>
      </w:r>
      <w:r w:rsidR="00CD7676" w:rsidRPr="00770A9A">
        <w:rPr>
          <w:rFonts w:ascii="Times New Roman" w:hAnsi="Times New Roman"/>
          <w:sz w:val="28"/>
          <w:szCs w:val="28"/>
        </w:rPr>
        <w:t xml:space="preserve"> Тунгокоченского муниципального округа</w:t>
      </w:r>
      <w:r w:rsidRPr="00770A9A">
        <w:rPr>
          <w:rFonts w:ascii="Times New Roman" w:hAnsi="Times New Roman"/>
          <w:sz w:val="28"/>
          <w:szCs w:val="28"/>
        </w:rPr>
        <w:t xml:space="preserve"> Забайкальского края,</w:t>
      </w:r>
      <w:r w:rsidR="0077630D">
        <w:rPr>
          <w:rFonts w:ascii="Times New Roman" w:hAnsi="Times New Roman"/>
          <w:sz w:val="28"/>
          <w:szCs w:val="28"/>
        </w:rPr>
        <w:t xml:space="preserve"> Администрация Тунгокоченского муниципального округа</w:t>
      </w:r>
      <w:r w:rsidR="0077630D" w:rsidRPr="003151EC">
        <w:rPr>
          <w:rFonts w:ascii="Times New Roman" w:hAnsi="Times New Roman"/>
          <w:b/>
          <w:sz w:val="28"/>
          <w:szCs w:val="28"/>
        </w:rPr>
        <w:t xml:space="preserve"> </w:t>
      </w:r>
      <w:r w:rsidRPr="003151EC">
        <w:rPr>
          <w:rFonts w:ascii="Times New Roman" w:hAnsi="Times New Roman"/>
          <w:b/>
          <w:sz w:val="28"/>
          <w:szCs w:val="28"/>
        </w:rPr>
        <w:t>постановля</w:t>
      </w:r>
      <w:r>
        <w:rPr>
          <w:rFonts w:ascii="Times New Roman" w:hAnsi="Times New Roman"/>
          <w:b/>
          <w:sz w:val="28"/>
          <w:szCs w:val="28"/>
        </w:rPr>
        <w:t>ет</w:t>
      </w:r>
      <w:r w:rsidRPr="003151EC">
        <w:rPr>
          <w:rFonts w:ascii="Times New Roman" w:hAnsi="Times New Roman"/>
          <w:b/>
          <w:sz w:val="28"/>
          <w:szCs w:val="28"/>
        </w:rPr>
        <w:t>:</w:t>
      </w:r>
    </w:p>
    <w:p w:rsidR="00E9267A" w:rsidRPr="00A6643C" w:rsidRDefault="00E9267A" w:rsidP="00003B79">
      <w:pPr>
        <w:pStyle w:val="a6"/>
        <w:numPr>
          <w:ilvl w:val="0"/>
          <w:numId w:val="3"/>
        </w:numPr>
        <w:ind w:left="0" w:firstLine="709"/>
        <w:jc w:val="both"/>
        <w:rPr>
          <w:rFonts w:ascii="Times New Roman" w:hAnsi="Times New Roman"/>
          <w:sz w:val="28"/>
          <w:szCs w:val="28"/>
        </w:rPr>
      </w:pPr>
      <w:r w:rsidRPr="00A6643C">
        <w:rPr>
          <w:rFonts w:ascii="Times New Roman" w:hAnsi="Times New Roman"/>
          <w:sz w:val="28"/>
          <w:szCs w:val="28"/>
        </w:rPr>
        <w:t xml:space="preserve">Утвердить </w:t>
      </w:r>
      <w:r w:rsidR="009E6088">
        <w:rPr>
          <w:rFonts w:ascii="Times New Roman" w:hAnsi="Times New Roman"/>
          <w:sz w:val="28"/>
          <w:szCs w:val="28"/>
        </w:rPr>
        <w:t xml:space="preserve">прилагаемое </w:t>
      </w:r>
      <w:r w:rsidR="009358FF" w:rsidRPr="00A6643C">
        <w:rPr>
          <w:rFonts w:ascii="Times New Roman" w:hAnsi="Times New Roman"/>
          <w:sz w:val="28"/>
          <w:szCs w:val="28"/>
        </w:rPr>
        <w:t>Положение о спонсорской помощи</w:t>
      </w:r>
      <w:r w:rsidR="001A7C42" w:rsidRPr="00A6643C">
        <w:rPr>
          <w:rFonts w:ascii="Times New Roman" w:hAnsi="Times New Roman"/>
          <w:sz w:val="28"/>
          <w:szCs w:val="28"/>
        </w:rPr>
        <w:t xml:space="preserve"> в Тунгокоченском </w:t>
      </w:r>
      <w:r w:rsidR="005D27A2" w:rsidRPr="00A6643C">
        <w:rPr>
          <w:rFonts w:ascii="Times New Roman" w:hAnsi="Times New Roman"/>
          <w:sz w:val="28"/>
          <w:szCs w:val="28"/>
        </w:rPr>
        <w:t>муниципальном округе Забайкальского края</w:t>
      </w:r>
      <w:r w:rsidRPr="00A6643C">
        <w:rPr>
          <w:rFonts w:ascii="Times New Roman" w:hAnsi="Times New Roman"/>
          <w:sz w:val="28"/>
          <w:szCs w:val="28"/>
        </w:rPr>
        <w:t>.</w:t>
      </w:r>
    </w:p>
    <w:p w:rsidR="005D27A2" w:rsidRPr="005D27A2" w:rsidRDefault="005C53E1" w:rsidP="00A6643C">
      <w:pPr>
        <w:pStyle w:val="a6"/>
        <w:numPr>
          <w:ilvl w:val="0"/>
          <w:numId w:val="3"/>
        </w:numPr>
        <w:ind w:left="0" w:firstLine="709"/>
        <w:jc w:val="both"/>
        <w:rPr>
          <w:rFonts w:ascii="Times New Roman" w:hAnsi="Times New Roman"/>
          <w:sz w:val="28"/>
          <w:szCs w:val="28"/>
        </w:rPr>
      </w:pPr>
      <w:r>
        <w:rPr>
          <w:rFonts w:ascii="Times New Roman" w:hAnsi="Times New Roman"/>
          <w:sz w:val="28"/>
          <w:szCs w:val="28"/>
        </w:rPr>
        <w:t>Утвердить состав комиссии по распределению спонсорской помощи (</w:t>
      </w:r>
      <w:r w:rsidR="006575C9">
        <w:rPr>
          <w:rFonts w:ascii="Times New Roman" w:hAnsi="Times New Roman"/>
          <w:sz w:val="28"/>
          <w:szCs w:val="28"/>
        </w:rPr>
        <w:t xml:space="preserve">приложение </w:t>
      </w:r>
      <w:r w:rsidR="00174141">
        <w:rPr>
          <w:rFonts w:ascii="Times New Roman" w:hAnsi="Times New Roman"/>
          <w:sz w:val="28"/>
          <w:szCs w:val="28"/>
        </w:rPr>
        <w:t>1</w:t>
      </w:r>
      <w:r>
        <w:rPr>
          <w:rFonts w:ascii="Times New Roman" w:hAnsi="Times New Roman"/>
          <w:sz w:val="28"/>
          <w:szCs w:val="28"/>
        </w:rPr>
        <w:t>).</w:t>
      </w:r>
    </w:p>
    <w:p w:rsidR="00E9267A" w:rsidRPr="00A6643C" w:rsidRDefault="00E9267A" w:rsidP="00A6643C">
      <w:pPr>
        <w:pStyle w:val="a6"/>
        <w:numPr>
          <w:ilvl w:val="0"/>
          <w:numId w:val="3"/>
        </w:numPr>
        <w:ind w:left="0" w:firstLine="709"/>
        <w:jc w:val="both"/>
        <w:rPr>
          <w:rFonts w:ascii="Times New Roman" w:hAnsi="Times New Roman"/>
          <w:sz w:val="28"/>
          <w:szCs w:val="28"/>
        </w:rPr>
      </w:pPr>
      <w:r w:rsidRPr="00A6643C">
        <w:rPr>
          <w:rFonts w:ascii="Times New Roman" w:hAnsi="Times New Roman"/>
          <w:sz w:val="28"/>
          <w:szCs w:val="28"/>
        </w:rPr>
        <w:t>Контроль за исполнением настоящего постановления возло</w:t>
      </w:r>
      <w:r w:rsidR="00AB4B0D" w:rsidRPr="00A6643C">
        <w:rPr>
          <w:rFonts w:ascii="Times New Roman" w:hAnsi="Times New Roman"/>
          <w:sz w:val="28"/>
          <w:szCs w:val="28"/>
        </w:rPr>
        <w:t>жить на заместителя главы муниципального округа</w:t>
      </w:r>
      <w:r w:rsidRPr="00A6643C">
        <w:rPr>
          <w:rFonts w:ascii="Times New Roman" w:hAnsi="Times New Roman"/>
          <w:sz w:val="28"/>
          <w:szCs w:val="28"/>
        </w:rPr>
        <w:t xml:space="preserve"> – председателя комитета по финансам Л.А.Погорелую.</w:t>
      </w:r>
    </w:p>
    <w:p w:rsidR="00E9267A" w:rsidRDefault="00E9267A" w:rsidP="008C01E1">
      <w:pPr>
        <w:pStyle w:val="a6"/>
        <w:numPr>
          <w:ilvl w:val="0"/>
          <w:numId w:val="3"/>
        </w:numPr>
        <w:spacing w:after="0"/>
        <w:ind w:left="0" w:firstLine="709"/>
        <w:jc w:val="both"/>
        <w:rPr>
          <w:rFonts w:ascii="Times New Roman" w:hAnsi="Times New Roman"/>
          <w:sz w:val="28"/>
          <w:szCs w:val="28"/>
        </w:rPr>
      </w:pPr>
      <w:r w:rsidRPr="00A6643C">
        <w:rPr>
          <w:rFonts w:ascii="Times New Roman" w:hAnsi="Times New Roman"/>
          <w:sz w:val="28"/>
          <w:szCs w:val="28"/>
        </w:rPr>
        <w:t xml:space="preserve">Опубликовать настоящее постановление в газете «Вести Севера» и разместить на официальном сайте </w:t>
      </w:r>
      <w:r w:rsidR="006E1BBE" w:rsidRPr="00A6643C">
        <w:rPr>
          <w:rFonts w:ascii="Times New Roman" w:hAnsi="Times New Roman"/>
          <w:sz w:val="28"/>
          <w:szCs w:val="28"/>
        </w:rPr>
        <w:t xml:space="preserve">Тунгокоченского муниципального округа </w:t>
      </w:r>
      <w:r w:rsidRPr="00A6643C">
        <w:rPr>
          <w:rFonts w:ascii="Times New Roman" w:hAnsi="Times New Roman"/>
          <w:sz w:val="28"/>
          <w:szCs w:val="28"/>
        </w:rPr>
        <w:t>в информационно-телекоммуникационной сети "Интернет".</w:t>
      </w:r>
    </w:p>
    <w:p w:rsidR="00A6643C" w:rsidRDefault="00A6643C" w:rsidP="008C01E1">
      <w:pPr>
        <w:spacing w:after="0"/>
        <w:jc w:val="both"/>
        <w:rPr>
          <w:rFonts w:ascii="Times New Roman" w:hAnsi="Times New Roman"/>
          <w:sz w:val="28"/>
          <w:szCs w:val="28"/>
        </w:rPr>
      </w:pPr>
    </w:p>
    <w:p w:rsidR="008C01E1" w:rsidRDefault="008C01E1" w:rsidP="008C01E1">
      <w:pPr>
        <w:spacing w:after="0"/>
        <w:jc w:val="both"/>
        <w:rPr>
          <w:rFonts w:ascii="Times New Roman" w:hAnsi="Times New Roman"/>
          <w:sz w:val="28"/>
          <w:szCs w:val="28"/>
        </w:rPr>
      </w:pPr>
    </w:p>
    <w:p w:rsidR="00A6643C" w:rsidRDefault="00A6643C" w:rsidP="008C01E1">
      <w:pPr>
        <w:spacing w:after="0"/>
        <w:jc w:val="both"/>
        <w:rPr>
          <w:rFonts w:ascii="Times New Roman" w:hAnsi="Times New Roman"/>
          <w:sz w:val="28"/>
          <w:szCs w:val="28"/>
        </w:rPr>
      </w:pPr>
    </w:p>
    <w:p w:rsidR="00AB4B0D" w:rsidRDefault="00AB4B0D" w:rsidP="008C01E1">
      <w:pPr>
        <w:spacing w:after="0"/>
        <w:jc w:val="both"/>
        <w:rPr>
          <w:rFonts w:ascii="Times New Roman" w:hAnsi="Times New Roman"/>
          <w:sz w:val="28"/>
          <w:szCs w:val="28"/>
        </w:rPr>
      </w:pPr>
      <w:r>
        <w:rPr>
          <w:rFonts w:ascii="Times New Roman" w:hAnsi="Times New Roman"/>
          <w:sz w:val="28"/>
          <w:szCs w:val="28"/>
        </w:rPr>
        <w:t>Глава</w:t>
      </w:r>
      <w:r w:rsidR="00A6643C">
        <w:rPr>
          <w:rFonts w:ascii="Times New Roman" w:hAnsi="Times New Roman"/>
          <w:sz w:val="28"/>
          <w:szCs w:val="28"/>
        </w:rPr>
        <w:t xml:space="preserve"> </w:t>
      </w:r>
      <w:r>
        <w:rPr>
          <w:rFonts w:ascii="Times New Roman" w:hAnsi="Times New Roman"/>
          <w:sz w:val="28"/>
          <w:szCs w:val="28"/>
        </w:rPr>
        <w:t>Тунгокоченского</w:t>
      </w:r>
    </w:p>
    <w:p w:rsidR="00E9267A" w:rsidRDefault="00AB4B0D" w:rsidP="008C01E1">
      <w:pPr>
        <w:spacing w:after="0"/>
        <w:jc w:val="both"/>
        <w:rPr>
          <w:rFonts w:ascii="Times New Roman" w:hAnsi="Times New Roman"/>
          <w:sz w:val="28"/>
          <w:szCs w:val="28"/>
        </w:rPr>
      </w:pPr>
      <w:r>
        <w:rPr>
          <w:rFonts w:ascii="Times New Roman" w:hAnsi="Times New Roman"/>
          <w:sz w:val="28"/>
          <w:szCs w:val="28"/>
        </w:rPr>
        <w:t>муниципального округа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Н.С. Ананенко</w:t>
      </w:r>
    </w:p>
    <w:p w:rsidR="00E9267A" w:rsidRDefault="00E9267A" w:rsidP="00351261">
      <w:pPr>
        <w:pStyle w:val="a6"/>
        <w:jc w:val="right"/>
        <w:rPr>
          <w:rFonts w:ascii="Times New Roman" w:hAnsi="Times New Roman"/>
          <w:sz w:val="20"/>
          <w:szCs w:val="20"/>
        </w:rPr>
      </w:pPr>
      <w:r>
        <w:rPr>
          <w:rFonts w:ascii="Times New Roman" w:hAnsi="Times New Roman"/>
          <w:sz w:val="20"/>
          <w:szCs w:val="20"/>
        </w:rPr>
        <w:br w:type="page"/>
      </w:r>
    </w:p>
    <w:p w:rsidR="00E9267A" w:rsidRPr="00390BD4" w:rsidRDefault="00E9267A" w:rsidP="00351261">
      <w:pPr>
        <w:pStyle w:val="a6"/>
        <w:jc w:val="right"/>
        <w:rPr>
          <w:rFonts w:ascii="Times New Roman" w:hAnsi="Times New Roman"/>
          <w:sz w:val="24"/>
          <w:szCs w:val="24"/>
        </w:rPr>
      </w:pPr>
      <w:r w:rsidRPr="00390BD4">
        <w:rPr>
          <w:rFonts w:ascii="Times New Roman" w:hAnsi="Times New Roman"/>
          <w:sz w:val="24"/>
          <w:szCs w:val="24"/>
        </w:rPr>
        <w:lastRenderedPageBreak/>
        <w:t>Приложение</w:t>
      </w:r>
    </w:p>
    <w:p w:rsidR="00E9267A" w:rsidRDefault="0077630D" w:rsidP="00351261">
      <w:pPr>
        <w:pStyle w:val="a6"/>
        <w:jc w:val="right"/>
        <w:rPr>
          <w:rFonts w:ascii="Times New Roman" w:hAnsi="Times New Roman"/>
          <w:sz w:val="24"/>
          <w:szCs w:val="24"/>
        </w:rPr>
      </w:pPr>
      <w:r>
        <w:rPr>
          <w:rFonts w:ascii="Times New Roman" w:hAnsi="Times New Roman"/>
          <w:sz w:val="24"/>
          <w:szCs w:val="24"/>
        </w:rPr>
        <w:t xml:space="preserve"> к п</w:t>
      </w:r>
      <w:r w:rsidR="00E9267A" w:rsidRPr="00390BD4">
        <w:rPr>
          <w:rFonts w:ascii="Times New Roman" w:hAnsi="Times New Roman"/>
          <w:sz w:val="24"/>
          <w:szCs w:val="24"/>
        </w:rPr>
        <w:t>остановлению администрации</w:t>
      </w:r>
    </w:p>
    <w:p w:rsidR="006E1BBE" w:rsidRPr="00390BD4" w:rsidRDefault="006E1BBE" w:rsidP="00351261">
      <w:pPr>
        <w:pStyle w:val="a6"/>
        <w:jc w:val="right"/>
        <w:rPr>
          <w:rFonts w:ascii="Times New Roman" w:hAnsi="Times New Roman"/>
          <w:sz w:val="24"/>
          <w:szCs w:val="24"/>
        </w:rPr>
      </w:pPr>
      <w:r>
        <w:rPr>
          <w:rFonts w:ascii="Times New Roman" w:hAnsi="Times New Roman"/>
          <w:sz w:val="24"/>
          <w:szCs w:val="24"/>
        </w:rPr>
        <w:t>Тунгокоченского муниципального округа</w:t>
      </w:r>
    </w:p>
    <w:p w:rsidR="00E9267A" w:rsidRPr="00390BD4" w:rsidRDefault="00A6643C" w:rsidP="00351261">
      <w:pPr>
        <w:pStyle w:val="a6"/>
        <w:spacing w:before="100" w:beforeAutospacing="1" w:after="240" w:line="240" w:lineRule="auto"/>
        <w:ind w:left="360"/>
        <w:jc w:val="right"/>
        <w:rPr>
          <w:rFonts w:ascii="Times New Roman" w:hAnsi="Times New Roman"/>
          <w:sz w:val="24"/>
          <w:szCs w:val="24"/>
        </w:rPr>
      </w:pPr>
      <w:r>
        <w:rPr>
          <w:rFonts w:ascii="Times New Roman" w:hAnsi="Times New Roman"/>
          <w:sz w:val="24"/>
          <w:szCs w:val="24"/>
        </w:rPr>
        <w:t>о</w:t>
      </w:r>
      <w:r w:rsidR="0077630D">
        <w:rPr>
          <w:rFonts w:ascii="Times New Roman" w:hAnsi="Times New Roman"/>
          <w:sz w:val="24"/>
          <w:szCs w:val="24"/>
        </w:rPr>
        <w:t xml:space="preserve">т </w:t>
      </w:r>
      <w:r w:rsidR="00174141">
        <w:rPr>
          <w:rFonts w:ascii="Times New Roman" w:hAnsi="Times New Roman"/>
          <w:sz w:val="24"/>
          <w:szCs w:val="24"/>
        </w:rPr>
        <w:t>03</w:t>
      </w:r>
      <w:r w:rsidR="0077630D">
        <w:rPr>
          <w:rFonts w:ascii="Times New Roman" w:hAnsi="Times New Roman"/>
          <w:sz w:val="24"/>
          <w:szCs w:val="24"/>
        </w:rPr>
        <w:t>.</w:t>
      </w:r>
      <w:r>
        <w:rPr>
          <w:rFonts w:ascii="Times New Roman" w:hAnsi="Times New Roman"/>
          <w:sz w:val="24"/>
          <w:szCs w:val="24"/>
        </w:rPr>
        <w:t>0</w:t>
      </w:r>
      <w:r w:rsidR="00174141">
        <w:rPr>
          <w:rFonts w:ascii="Times New Roman" w:hAnsi="Times New Roman"/>
          <w:sz w:val="24"/>
          <w:szCs w:val="24"/>
        </w:rPr>
        <w:t>7</w:t>
      </w:r>
      <w:r w:rsidR="006E1BBE">
        <w:rPr>
          <w:rFonts w:ascii="Times New Roman" w:hAnsi="Times New Roman"/>
          <w:sz w:val="24"/>
          <w:szCs w:val="24"/>
        </w:rPr>
        <w:t>.202</w:t>
      </w:r>
      <w:r>
        <w:rPr>
          <w:rFonts w:ascii="Times New Roman" w:hAnsi="Times New Roman"/>
          <w:sz w:val="24"/>
          <w:szCs w:val="24"/>
        </w:rPr>
        <w:t>5 года №</w:t>
      </w:r>
      <w:r w:rsidR="00174141">
        <w:rPr>
          <w:rFonts w:ascii="Times New Roman" w:hAnsi="Times New Roman"/>
          <w:sz w:val="24"/>
          <w:szCs w:val="24"/>
        </w:rPr>
        <w:t>641</w:t>
      </w:r>
    </w:p>
    <w:p w:rsidR="005F51FC" w:rsidRDefault="005F51FC" w:rsidP="00390BD4">
      <w:pPr>
        <w:spacing w:after="0" w:line="240" w:lineRule="auto"/>
        <w:jc w:val="center"/>
        <w:outlineLvl w:val="1"/>
        <w:rPr>
          <w:rFonts w:ascii="Times New Roman" w:hAnsi="Times New Roman"/>
          <w:b/>
          <w:sz w:val="28"/>
          <w:szCs w:val="28"/>
        </w:rPr>
      </w:pPr>
      <w:r w:rsidRPr="00231562">
        <w:rPr>
          <w:rFonts w:ascii="Times New Roman" w:hAnsi="Times New Roman"/>
          <w:b/>
          <w:sz w:val="28"/>
          <w:szCs w:val="28"/>
        </w:rPr>
        <w:t>ПО</w:t>
      </w:r>
      <w:r>
        <w:rPr>
          <w:rFonts w:ascii="Times New Roman" w:hAnsi="Times New Roman"/>
          <w:b/>
          <w:sz w:val="28"/>
          <w:szCs w:val="28"/>
        </w:rPr>
        <w:t xml:space="preserve">ЛОЖЕНИЕ </w:t>
      </w:r>
    </w:p>
    <w:p w:rsidR="00E9267A" w:rsidRDefault="005F51FC" w:rsidP="00390BD4">
      <w:pPr>
        <w:spacing w:after="0" w:line="240" w:lineRule="auto"/>
        <w:jc w:val="center"/>
        <w:outlineLvl w:val="1"/>
        <w:rPr>
          <w:rFonts w:ascii="Times New Roman" w:hAnsi="Times New Roman"/>
          <w:b/>
          <w:sz w:val="28"/>
          <w:szCs w:val="28"/>
        </w:rPr>
      </w:pPr>
      <w:r>
        <w:rPr>
          <w:rFonts w:ascii="Times New Roman" w:hAnsi="Times New Roman"/>
          <w:b/>
          <w:sz w:val="28"/>
          <w:szCs w:val="28"/>
        </w:rPr>
        <w:t>О СПОНСОРСКОЙ ПОМОЩИ</w:t>
      </w:r>
      <w:r w:rsidRPr="00231562">
        <w:rPr>
          <w:rFonts w:ascii="Times New Roman" w:hAnsi="Times New Roman"/>
          <w:b/>
          <w:sz w:val="28"/>
          <w:szCs w:val="28"/>
        </w:rPr>
        <w:t xml:space="preserve"> </w:t>
      </w:r>
      <w:r>
        <w:rPr>
          <w:rFonts w:ascii="Times New Roman" w:hAnsi="Times New Roman"/>
          <w:b/>
          <w:sz w:val="28"/>
          <w:szCs w:val="28"/>
        </w:rPr>
        <w:t>В ТУНГОКОЧЕНСКОМ МУНИЦИПАЛЬНОМ ОКРУГЕ ЗАБАЙКАЛЬСКОГО КРАЯ</w:t>
      </w:r>
    </w:p>
    <w:p w:rsidR="005F51FC" w:rsidRDefault="005F51FC" w:rsidP="00390BD4">
      <w:pPr>
        <w:spacing w:after="0" w:line="240" w:lineRule="auto"/>
        <w:jc w:val="center"/>
        <w:outlineLvl w:val="1"/>
        <w:rPr>
          <w:rFonts w:ascii="Times New Roman" w:hAnsi="Times New Roman"/>
          <w:b/>
          <w:sz w:val="28"/>
          <w:szCs w:val="28"/>
        </w:rPr>
      </w:pPr>
    </w:p>
    <w:p w:rsidR="005151E2" w:rsidRPr="00390BD4" w:rsidRDefault="005151E2" w:rsidP="00390BD4">
      <w:pPr>
        <w:spacing w:after="0" w:line="240" w:lineRule="auto"/>
        <w:jc w:val="center"/>
        <w:outlineLvl w:val="1"/>
        <w:rPr>
          <w:rFonts w:ascii="Times New Roman" w:hAnsi="Times New Roman"/>
          <w:b/>
          <w:bCs/>
          <w:sz w:val="28"/>
          <w:szCs w:val="28"/>
        </w:rPr>
      </w:pPr>
      <w:r>
        <w:rPr>
          <w:rFonts w:ascii="Times New Roman" w:hAnsi="Times New Roman"/>
          <w:b/>
          <w:sz w:val="28"/>
          <w:szCs w:val="28"/>
        </w:rPr>
        <w:t>1. Общие положения</w:t>
      </w:r>
    </w:p>
    <w:p w:rsidR="00700304" w:rsidRDefault="00700304" w:rsidP="00F23333">
      <w:pPr>
        <w:spacing w:after="0" w:line="240" w:lineRule="auto"/>
        <w:contextualSpacing/>
        <w:jc w:val="both"/>
        <w:rPr>
          <w:rFonts w:ascii="Times New Roman" w:hAnsi="Times New Roman"/>
          <w:sz w:val="28"/>
          <w:szCs w:val="28"/>
        </w:rPr>
      </w:pPr>
    </w:p>
    <w:p w:rsidR="00394E01" w:rsidRPr="00394E01" w:rsidRDefault="00394E01" w:rsidP="0064647F">
      <w:pPr>
        <w:widowControl w:val="0"/>
        <w:numPr>
          <w:ilvl w:val="0"/>
          <w:numId w:val="4"/>
        </w:numPr>
        <w:shd w:val="clear" w:color="auto" w:fill="FFFFFF"/>
        <w:tabs>
          <w:tab w:val="left" w:pos="478"/>
        </w:tabs>
        <w:autoSpaceDE w:val="0"/>
        <w:autoSpaceDN w:val="0"/>
        <w:adjustRightInd w:val="0"/>
        <w:spacing w:after="0"/>
        <w:ind w:firstLine="709"/>
        <w:contextualSpacing/>
        <w:jc w:val="both"/>
        <w:rPr>
          <w:rFonts w:ascii="Times New Roman" w:hAnsi="Times New Roman"/>
          <w:spacing w:val="-11"/>
          <w:sz w:val="28"/>
          <w:szCs w:val="28"/>
        </w:rPr>
      </w:pPr>
      <w:r>
        <w:rPr>
          <w:rFonts w:ascii="Times New Roman" w:hAnsi="Times New Roman"/>
          <w:spacing w:val="-11"/>
          <w:sz w:val="28"/>
          <w:szCs w:val="28"/>
        </w:rPr>
        <w:t>Настоящее Положение</w:t>
      </w:r>
      <w:r w:rsidR="00003B79">
        <w:rPr>
          <w:rFonts w:ascii="Times New Roman" w:hAnsi="Times New Roman"/>
          <w:spacing w:val="-11"/>
          <w:sz w:val="28"/>
          <w:szCs w:val="28"/>
        </w:rPr>
        <w:t xml:space="preserve"> разработано в соответствии с </w:t>
      </w:r>
      <w:r w:rsidR="0064647F" w:rsidRPr="00770A9A">
        <w:rPr>
          <w:rFonts w:ascii="Times New Roman" w:hAnsi="Times New Roman"/>
          <w:sz w:val="28"/>
          <w:szCs w:val="28"/>
        </w:rPr>
        <w:t>Гражданским кодексом Российской Федерации, Бюджетным кодексом Российской Федерации, Федеральным законом от 12 января 1996 №7-ФЗ «О некоммерческих организациях», Федеральным законом от 11 августа 1995 №135-ФЗ «О благотворительной деятельности и добровольчестве (</w:t>
      </w:r>
      <w:proofErr w:type="spellStart"/>
      <w:r w:rsidR="0064647F" w:rsidRPr="00770A9A">
        <w:rPr>
          <w:rFonts w:ascii="Times New Roman" w:hAnsi="Times New Roman"/>
          <w:sz w:val="28"/>
          <w:szCs w:val="28"/>
        </w:rPr>
        <w:t>волонтерстве</w:t>
      </w:r>
      <w:proofErr w:type="spellEnd"/>
      <w:r w:rsidR="0064647F" w:rsidRPr="00770A9A">
        <w:rPr>
          <w:rFonts w:ascii="Times New Roman" w:hAnsi="Times New Roman"/>
          <w:sz w:val="28"/>
          <w:szCs w:val="28"/>
        </w:rPr>
        <w:t>)»,</w:t>
      </w:r>
      <w:r w:rsidR="0064647F">
        <w:rPr>
          <w:rFonts w:ascii="Times New Roman" w:hAnsi="Times New Roman"/>
          <w:sz w:val="28"/>
          <w:szCs w:val="28"/>
        </w:rPr>
        <w:t xml:space="preserve"> другими нормативными актами, регулирующими финансовые отношения по формированию и использованию средств, полученных в качестве спонсорской помощи.</w:t>
      </w:r>
    </w:p>
    <w:p w:rsidR="00700304" w:rsidRPr="00700304" w:rsidRDefault="00700304" w:rsidP="0064647F">
      <w:pPr>
        <w:widowControl w:val="0"/>
        <w:numPr>
          <w:ilvl w:val="0"/>
          <w:numId w:val="4"/>
        </w:numPr>
        <w:shd w:val="clear" w:color="auto" w:fill="FFFFFF"/>
        <w:tabs>
          <w:tab w:val="left" w:pos="478"/>
        </w:tabs>
        <w:autoSpaceDE w:val="0"/>
        <w:autoSpaceDN w:val="0"/>
        <w:adjustRightInd w:val="0"/>
        <w:spacing w:after="0"/>
        <w:ind w:firstLine="709"/>
        <w:contextualSpacing/>
        <w:jc w:val="both"/>
        <w:rPr>
          <w:rFonts w:ascii="Times New Roman" w:hAnsi="Times New Roman"/>
          <w:spacing w:val="-11"/>
          <w:sz w:val="28"/>
          <w:szCs w:val="28"/>
        </w:rPr>
      </w:pPr>
      <w:r w:rsidRPr="00700304">
        <w:rPr>
          <w:rFonts w:ascii="Times New Roman" w:hAnsi="Times New Roman"/>
          <w:sz w:val="28"/>
          <w:szCs w:val="28"/>
        </w:rPr>
        <w:t xml:space="preserve">Настоящее Положение определяет порядок оказания </w:t>
      </w:r>
      <w:r w:rsidR="00394E01">
        <w:rPr>
          <w:rFonts w:ascii="Times New Roman" w:hAnsi="Times New Roman"/>
          <w:sz w:val="28"/>
          <w:szCs w:val="28"/>
        </w:rPr>
        <w:t xml:space="preserve">и использования </w:t>
      </w:r>
      <w:r w:rsidRPr="00700304">
        <w:rPr>
          <w:rFonts w:ascii="Times New Roman" w:hAnsi="Times New Roman"/>
          <w:sz w:val="28"/>
          <w:szCs w:val="28"/>
        </w:rPr>
        <w:t>спонсорской помощи</w:t>
      </w:r>
      <w:r w:rsidR="00394E01">
        <w:rPr>
          <w:rFonts w:ascii="Times New Roman" w:hAnsi="Times New Roman"/>
          <w:sz w:val="28"/>
          <w:szCs w:val="28"/>
        </w:rPr>
        <w:t xml:space="preserve"> в Тунгокоченском муниципальном округе Забайкальского края</w:t>
      </w:r>
      <w:r w:rsidR="009F007F">
        <w:rPr>
          <w:rFonts w:ascii="Times New Roman" w:hAnsi="Times New Roman"/>
          <w:sz w:val="28"/>
          <w:szCs w:val="28"/>
        </w:rPr>
        <w:t>, а также состав и порядок работы комиссии по вопросам распределения спонсорской помощи</w:t>
      </w:r>
      <w:r w:rsidRPr="00700304">
        <w:rPr>
          <w:rFonts w:ascii="Times New Roman" w:hAnsi="Times New Roman"/>
          <w:sz w:val="28"/>
          <w:szCs w:val="28"/>
        </w:rPr>
        <w:t>.</w:t>
      </w:r>
    </w:p>
    <w:p w:rsidR="00700304" w:rsidRPr="00700304" w:rsidRDefault="00700304" w:rsidP="0064647F">
      <w:pPr>
        <w:widowControl w:val="0"/>
        <w:numPr>
          <w:ilvl w:val="0"/>
          <w:numId w:val="4"/>
        </w:numPr>
        <w:shd w:val="clear" w:color="auto" w:fill="FFFFFF"/>
        <w:tabs>
          <w:tab w:val="left" w:pos="478"/>
        </w:tabs>
        <w:autoSpaceDE w:val="0"/>
        <w:autoSpaceDN w:val="0"/>
        <w:adjustRightInd w:val="0"/>
        <w:spacing w:after="0"/>
        <w:ind w:firstLine="709"/>
        <w:contextualSpacing/>
        <w:jc w:val="both"/>
        <w:rPr>
          <w:rFonts w:ascii="Times New Roman" w:hAnsi="Times New Roman"/>
          <w:spacing w:val="-12"/>
          <w:sz w:val="28"/>
          <w:szCs w:val="28"/>
        </w:rPr>
      </w:pPr>
      <w:r w:rsidRPr="00700304">
        <w:rPr>
          <w:rFonts w:ascii="Times New Roman" w:hAnsi="Times New Roman"/>
          <w:sz w:val="28"/>
          <w:szCs w:val="28"/>
        </w:rPr>
        <w:t xml:space="preserve">Под спонсорской помощью в настоящем Положении понимается осуществление </w:t>
      </w:r>
      <w:r w:rsidRPr="00700304">
        <w:rPr>
          <w:rFonts w:ascii="Times New Roman" w:hAnsi="Times New Roman"/>
          <w:spacing w:val="-1"/>
          <w:sz w:val="28"/>
          <w:szCs w:val="28"/>
        </w:rPr>
        <w:t xml:space="preserve">юридическими и физическими лицами вклада в виде предоставления финансовых </w:t>
      </w:r>
      <w:r w:rsidRPr="00700304">
        <w:rPr>
          <w:rFonts w:ascii="Times New Roman" w:hAnsi="Times New Roman"/>
          <w:sz w:val="28"/>
          <w:szCs w:val="28"/>
        </w:rPr>
        <w:t xml:space="preserve">средств, </w:t>
      </w:r>
      <w:r w:rsidR="00284263">
        <w:rPr>
          <w:rFonts w:ascii="Times New Roman" w:hAnsi="Times New Roman"/>
          <w:sz w:val="28"/>
          <w:szCs w:val="28"/>
        </w:rPr>
        <w:t>выполнения</w:t>
      </w:r>
      <w:r w:rsidRPr="00700304">
        <w:rPr>
          <w:rFonts w:ascii="Times New Roman" w:hAnsi="Times New Roman"/>
          <w:sz w:val="28"/>
          <w:szCs w:val="28"/>
        </w:rPr>
        <w:t xml:space="preserve"> работ</w:t>
      </w:r>
      <w:r w:rsidR="00284263">
        <w:rPr>
          <w:rFonts w:ascii="Times New Roman" w:hAnsi="Times New Roman"/>
          <w:sz w:val="28"/>
          <w:szCs w:val="28"/>
        </w:rPr>
        <w:t xml:space="preserve"> и оказания услуг</w:t>
      </w:r>
      <w:r w:rsidRPr="00700304">
        <w:rPr>
          <w:rFonts w:ascii="Times New Roman" w:hAnsi="Times New Roman"/>
          <w:sz w:val="28"/>
          <w:szCs w:val="28"/>
        </w:rPr>
        <w:t>.</w:t>
      </w:r>
    </w:p>
    <w:p w:rsidR="00700304" w:rsidRPr="00912368" w:rsidRDefault="00700304" w:rsidP="0064647F">
      <w:pPr>
        <w:widowControl w:val="0"/>
        <w:numPr>
          <w:ilvl w:val="0"/>
          <w:numId w:val="4"/>
        </w:numPr>
        <w:shd w:val="clear" w:color="auto" w:fill="FFFFFF"/>
        <w:tabs>
          <w:tab w:val="left" w:pos="478"/>
        </w:tabs>
        <w:autoSpaceDE w:val="0"/>
        <w:autoSpaceDN w:val="0"/>
        <w:adjustRightInd w:val="0"/>
        <w:spacing w:after="0"/>
        <w:ind w:firstLine="709"/>
        <w:contextualSpacing/>
        <w:jc w:val="both"/>
        <w:rPr>
          <w:rFonts w:ascii="Times New Roman" w:hAnsi="Times New Roman"/>
          <w:spacing w:val="-11"/>
          <w:sz w:val="28"/>
          <w:szCs w:val="28"/>
        </w:rPr>
      </w:pPr>
      <w:r w:rsidRPr="00700304">
        <w:rPr>
          <w:rFonts w:ascii="Times New Roman" w:hAnsi="Times New Roman"/>
          <w:sz w:val="28"/>
          <w:szCs w:val="28"/>
        </w:rPr>
        <w:t xml:space="preserve">Спонсором признается юридическое или физическое лицо, </w:t>
      </w:r>
      <w:r w:rsidR="00B552AF">
        <w:rPr>
          <w:rFonts w:ascii="Times New Roman" w:hAnsi="Times New Roman"/>
          <w:sz w:val="28"/>
          <w:szCs w:val="28"/>
        </w:rPr>
        <w:t xml:space="preserve">индивидуальный предприниматель, </w:t>
      </w:r>
      <w:r w:rsidRPr="00700304">
        <w:rPr>
          <w:rFonts w:ascii="Times New Roman" w:hAnsi="Times New Roman"/>
          <w:sz w:val="28"/>
          <w:szCs w:val="28"/>
        </w:rPr>
        <w:t>оказавшее</w:t>
      </w:r>
      <w:r w:rsidR="00B552AF">
        <w:rPr>
          <w:rFonts w:ascii="Times New Roman" w:hAnsi="Times New Roman"/>
          <w:sz w:val="28"/>
          <w:szCs w:val="28"/>
        </w:rPr>
        <w:t xml:space="preserve"> спонсорскую помощь</w:t>
      </w:r>
      <w:r w:rsidRPr="00700304">
        <w:rPr>
          <w:rFonts w:ascii="Times New Roman" w:hAnsi="Times New Roman"/>
          <w:sz w:val="28"/>
          <w:szCs w:val="28"/>
        </w:rPr>
        <w:t xml:space="preserve"> в любом виде и размере.</w:t>
      </w:r>
    </w:p>
    <w:p w:rsidR="00912368" w:rsidRPr="00700304" w:rsidRDefault="00912368" w:rsidP="0064647F">
      <w:pPr>
        <w:widowControl w:val="0"/>
        <w:numPr>
          <w:ilvl w:val="0"/>
          <w:numId w:val="4"/>
        </w:numPr>
        <w:shd w:val="clear" w:color="auto" w:fill="FFFFFF"/>
        <w:tabs>
          <w:tab w:val="left" w:pos="478"/>
        </w:tabs>
        <w:autoSpaceDE w:val="0"/>
        <w:autoSpaceDN w:val="0"/>
        <w:adjustRightInd w:val="0"/>
        <w:spacing w:after="0"/>
        <w:ind w:firstLine="709"/>
        <w:contextualSpacing/>
        <w:jc w:val="both"/>
        <w:rPr>
          <w:rFonts w:ascii="Times New Roman" w:hAnsi="Times New Roman"/>
          <w:spacing w:val="-11"/>
          <w:sz w:val="28"/>
          <w:szCs w:val="28"/>
        </w:rPr>
      </w:pPr>
      <w:r>
        <w:rPr>
          <w:rFonts w:ascii="Times New Roman" w:hAnsi="Times New Roman"/>
          <w:sz w:val="28"/>
          <w:szCs w:val="28"/>
        </w:rPr>
        <w:t>Получателем спонсорской помощи могут выступать муниципальные бюджетные и казенные учреждени</w:t>
      </w:r>
      <w:r w:rsidR="00F2176B">
        <w:rPr>
          <w:rFonts w:ascii="Times New Roman" w:hAnsi="Times New Roman"/>
          <w:sz w:val="28"/>
          <w:szCs w:val="28"/>
        </w:rPr>
        <w:t>я округа, а также территориально</w:t>
      </w:r>
      <w:r>
        <w:rPr>
          <w:rFonts w:ascii="Times New Roman" w:hAnsi="Times New Roman"/>
          <w:sz w:val="28"/>
          <w:szCs w:val="28"/>
        </w:rPr>
        <w:t>е</w:t>
      </w:r>
      <w:r w:rsidR="00F2176B">
        <w:rPr>
          <w:rFonts w:ascii="Times New Roman" w:hAnsi="Times New Roman"/>
          <w:sz w:val="28"/>
          <w:szCs w:val="28"/>
        </w:rPr>
        <w:t xml:space="preserve"> общественное самоуправление (ТОС).</w:t>
      </w:r>
      <w:r>
        <w:rPr>
          <w:rFonts w:ascii="Times New Roman" w:hAnsi="Times New Roman"/>
          <w:sz w:val="28"/>
          <w:szCs w:val="28"/>
        </w:rPr>
        <w:t xml:space="preserve"> </w:t>
      </w:r>
    </w:p>
    <w:p w:rsidR="00700304" w:rsidRDefault="00700304" w:rsidP="00390BD4">
      <w:pPr>
        <w:spacing w:after="0" w:line="240" w:lineRule="auto"/>
        <w:jc w:val="both"/>
        <w:rPr>
          <w:rFonts w:ascii="Times New Roman" w:hAnsi="Times New Roman"/>
          <w:sz w:val="28"/>
          <w:szCs w:val="28"/>
        </w:rPr>
      </w:pPr>
    </w:p>
    <w:p w:rsidR="00804D9D" w:rsidRDefault="006229FD" w:rsidP="006229FD">
      <w:pPr>
        <w:spacing w:after="0" w:line="240" w:lineRule="auto"/>
        <w:jc w:val="center"/>
        <w:rPr>
          <w:rFonts w:ascii="Times New Roman" w:hAnsi="Times New Roman"/>
          <w:b/>
          <w:sz w:val="28"/>
          <w:szCs w:val="28"/>
        </w:rPr>
      </w:pPr>
      <w:r w:rsidRPr="006229FD">
        <w:rPr>
          <w:rFonts w:ascii="Times New Roman" w:hAnsi="Times New Roman"/>
          <w:b/>
          <w:sz w:val="28"/>
          <w:szCs w:val="28"/>
        </w:rPr>
        <w:t>2. Общие принципы оказания спонсорской помощи</w:t>
      </w:r>
    </w:p>
    <w:p w:rsidR="006229FD" w:rsidRDefault="006229FD" w:rsidP="006229FD">
      <w:pPr>
        <w:spacing w:after="0" w:line="240" w:lineRule="auto"/>
        <w:jc w:val="center"/>
        <w:rPr>
          <w:rFonts w:ascii="Times New Roman" w:hAnsi="Times New Roman"/>
          <w:b/>
          <w:sz w:val="28"/>
          <w:szCs w:val="28"/>
        </w:rPr>
      </w:pPr>
    </w:p>
    <w:p w:rsidR="006229FD" w:rsidRDefault="006229FD" w:rsidP="006229FD">
      <w:pPr>
        <w:spacing w:after="0"/>
        <w:ind w:firstLine="709"/>
        <w:jc w:val="both"/>
        <w:rPr>
          <w:rFonts w:ascii="Times New Roman" w:hAnsi="Times New Roman"/>
          <w:sz w:val="28"/>
          <w:szCs w:val="28"/>
        </w:rPr>
      </w:pPr>
      <w:r w:rsidRPr="006229FD">
        <w:rPr>
          <w:rFonts w:ascii="Times New Roman" w:hAnsi="Times New Roman"/>
          <w:sz w:val="28"/>
          <w:szCs w:val="28"/>
        </w:rPr>
        <w:t xml:space="preserve">2.1. </w:t>
      </w:r>
      <w:r w:rsidR="000037FC">
        <w:rPr>
          <w:rFonts w:ascii="Times New Roman" w:hAnsi="Times New Roman"/>
          <w:sz w:val="28"/>
          <w:szCs w:val="28"/>
        </w:rPr>
        <w:t>Спонсорская помощь предоставляется в целях:</w:t>
      </w:r>
    </w:p>
    <w:p w:rsidR="000037FC" w:rsidRDefault="000037FC" w:rsidP="006229FD">
      <w:pPr>
        <w:spacing w:after="0"/>
        <w:ind w:firstLine="709"/>
        <w:jc w:val="both"/>
        <w:rPr>
          <w:rFonts w:ascii="Times New Roman" w:hAnsi="Times New Roman"/>
          <w:sz w:val="28"/>
          <w:szCs w:val="28"/>
        </w:rPr>
      </w:pPr>
      <w:r>
        <w:rPr>
          <w:rFonts w:ascii="Times New Roman" w:hAnsi="Times New Roman"/>
          <w:sz w:val="28"/>
          <w:szCs w:val="28"/>
        </w:rPr>
        <w:t>2.1.1. социальной поддержки граждан;</w:t>
      </w:r>
    </w:p>
    <w:p w:rsidR="000037FC" w:rsidRDefault="000037FC" w:rsidP="006229FD">
      <w:pPr>
        <w:spacing w:after="0"/>
        <w:ind w:firstLine="709"/>
        <w:jc w:val="both"/>
        <w:rPr>
          <w:rFonts w:ascii="Times New Roman" w:hAnsi="Times New Roman"/>
          <w:sz w:val="28"/>
          <w:szCs w:val="28"/>
        </w:rPr>
      </w:pPr>
      <w:r>
        <w:rPr>
          <w:rFonts w:ascii="Times New Roman" w:hAnsi="Times New Roman"/>
          <w:sz w:val="28"/>
          <w:szCs w:val="28"/>
        </w:rPr>
        <w:t>2.1.2. с</w:t>
      </w:r>
      <w:r w:rsidR="00F91311">
        <w:rPr>
          <w:rFonts w:ascii="Times New Roman" w:hAnsi="Times New Roman"/>
          <w:sz w:val="28"/>
          <w:szCs w:val="28"/>
        </w:rPr>
        <w:t xml:space="preserve">одействия деятельности в сфере </w:t>
      </w:r>
      <w:r>
        <w:rPr>
          <w:rFonts w:ascii="Times New Roman" w:hAnsi="Times New Roman"/>
          <w:sz w:val="28"/>
          <w:szCs w:val="28"/>
        </w:rPr>
        <w:t xml:space="preserve">образования, </w:t>
      </w:r>
      <w:r w:rsidR="008212B1">
        <w:rPr>
          <w:rFonts w:ascii="Times New Roman" w:hAnsi="Times New Roman"/>
          <w:sz w:val="28"/>
          <w:szCs w:val="28"/>
        </w:rPr>
        <w:t xml:space="preserve">науки, </w:t>
      </w:r>
      <w:r>
        <w:rPr>
          <w:rFonts w:ascii="Times New Roman" w:hAnsi="Times New Roman"/>
          <w:sz w:val="28"/>
          <w:szCs w:val="28"/>
        </w:rPr>
        <w:t>культуры</w:t>
      </w:r>
      <w:r w:rsidR="00F91311">
        <w:rPr>
          <w:rFonts w:ascii="Times New Roman" w:hAnsi="Times New Roman"/>
          <w:sz w:val="28"/>
          <w:szCs w:val="28"/>
        </w:rPr>
        <w:t>, искусства</w:t>
      </w:r>
      <w:r w:rsidR="008212B1">
        <w:rPr>
          <w:rFonts w:ascii="Times New Roman" w:hAnsi="Times New Roman"/>
          <w:sz w:val="28"/>
          <w:szCs w:val="28"/>
        </w:rPr>
        <w:t>, просвещения, духовному развитию личности</w:t>
      </w:r>
      <w:r w:rsidR="00F91311">
        <w:rPr>
          <w:rFonts w:ascii="Times New Roman" w:hAnsi="Times New Roman"/>
          <w:sz w:val="28"/>
          <w:szCs w:val="28"/>
        </w:rPr>
        <w:t>;</w:t>
      </w:r>
    </w:p>
    <w:p w:rsidR="00F91311" w:rsidRDefault="00F91311" w:rsidP="006229FD">
      <w:pPr>
        <w:spacing w:after="0"/>
        <w:ind w:firstLine="709"/>
        <w:jc w:val="both"/>
        <w:rPr>
          <w:rFonts w:ascii="Times New Roman" w:hAnsi="Times New Roman"/>
          <w:sz w:val="28"/>
          <w:szCs w:val="28"/>
        </w:rPr>
      </w:pPr>
      <w:r>
        <w:rPr>
          <w:rFonts w:ascii="Times New Roman" w:hAnsi="Times New Roman"/>
          <w:sz w:val="28"/>
          <w:szCs w:val="28"/>
        </w:rPr>
        <w:t>2.1.3. содействия в области физической культуры и спорта;</w:t>
      </w:r>
    </w:p>
    <w:p w:rsidR="00F91311" w:rsidRDefault="00F91311" w:rsidP="006229FD">
      <w:pPr>
        <w:spacing w:after="0"/>
        <w:ind w:firstLine="709"/>
        <w:jc w:val="both"/>
        <w:rPr>
          <w:rFonts w:ascii="Times New Roman" w:hAnsi="Times New Roman"/>
          <w:sz w:val="28"/>
          <w:szCs w:val="28"/>
        </w:rPr>
      </w:pPr>
      <w:r>
        <w:rPr>
          <w:rFonts w:ascii="Times New Roman" w:hAnsi="Times New Roman"/>
          <w:sz w:val="28"/>
          <w:szCs w:val="28"/>
        </w:rPr>
        <w:lastRenderedPageBreak/>
        <w:t>2.1.4. содействия развитию материально-технической базы муниципальных учреждений округа;</w:t>
      </w:r>
    </w:p>
    <w:p w:rsidR="00F91311" w:rsidRDefault="00F91311" w:rsidP="006229FD">
      <w:pPr>
        <w:spacing w:after="0"/>
        <w:ind w:firstLine="709"/>
        <w:jc w:val="both"/>
        <w:rPr>
          <w:rFonts w:ascii="Times New Roman" w:hAnsi="Times New Roman"/>
          <w:sz w:val="28"/>
          <w:szCs w:val="28"/>
        </w:rPr>
      </w:pPr>
      <w:r>
        <w:rPr>
          <w:rFonts w:ascii="Times New Roman" w:hAnsi="Times New Roman"/>
          <w:sz w:val="28"/>
          <w:szCs w:val="28"/>
        </w:rPr>
        <w:t xml:space="preserve">2.1.5. </w:t>
      </w:r>
      <w:r w:rsidR="006D2A85">
        <w:rPr>
          <w:rFonts w:ascii="Times New Roman" w:hAnsi="Times New Roman"/>
          <w:sz w:val="28"/>
          <w:szCs w:val="28"/>
        </w:rPr>
        <w:t>охраны окружающей среды;</w:t>
      </w:r>
    </w:p>
    <w:p w:rsidR="006D2A85" w:rsidRDefault="006D2A85" w:rsidP="006229FD">
      <w:pPr>
        <w:spacing w:after="0"/>
        <w:ind w:firstLine="709"/>
        <w:jc w:val="both"/>
        <w:rPr>
          <w:rFonts w:ascii="Times New Roman" w:hAnsi="Times New Roman"/>
          <w:sz w:val="28"/>
          <w:szCs w:val="28"/>
        </w:rPr>
      </w:pPr>
      <w:r>
        <w:rPr>
          <w:rFonts w:ascii="Times New Roman" w:hAnsi="Times New Roman"/>
          <w:sz w:val="28"/>
          <w:szCs w:val="28"/>
        </w:rPr>
        <w:t>2.1.6. подготовки населения в области защиты от чрезвычайных ситуаций и обеспечения пожарной безопасности;</w:t>
      </w:r>
    </w:p>
    <w:p w:rsidR="006D2A85" w:rsidRDefault="006D2A85" w:rsidP="006229FD">
      <w:pPr>
        <w:spacing w:after="0"/>
        <w:ind w:firstLine="709"/>
        <w:jc w:val="both"/>
        <w:rPr>
          <w:rFonts w:ascii="Times New Roman" w:hAnsi="Times New Roman"/>
          <w:sz w:val="28"/>
          <w:szCs w:val="28"/>
        </w:rPr>
      </w:pPr>
      <w:r>
        <w:rPr>
          <w:rFonts w:ascii="Times New Roman" w:hAnsi="Times New Roman"/>
          <w:sz w:val="28"/>
          <w:szCs w:val="28"/>
        </w:rPr>
        <w:t>2.1.7. содействия добровольческой деятельности;</w:t>
      </w:r>
    </w:p>
    <w:p w:rsidR="005B0EAC" w:rsidRDefault="006D2A85" w:rsidP="007A035C">
      <w:pPr>
        <w:spacing w:after="0"/>
        <w:ind w:firstLine="709"/>
        <w:jc w:val="both"/>
        <w:rPr>
          <w:rFonts w:ascii="Times New Roman" w:hAnsi="Times New Roman"/>
          <w:sz w:val="28"/>
          <w:szCs w:val="28"/>
        </w:rPr>
      </w:pPr>
      <w:r>
        <w:rPr>
          <w:rFonts w:ascii="Times New Roman" w:hAnsi="Times New Roman"/>
          <w:sz w:val="28"/>
          <w:szCs w:val="28"/>
        </w:rPr>
        <w:t xml:space="preserve">2.1.8. </w:t>
      </w:r>
      <w:r w:rsidR="005B0EAC">
        <w:rPr>
          <w:rFonts w:ascii="Times New Roman" w:hAnsi="Times New Roman"/>
          <w:sz w:val="28"/>
          <w:szCs w:val="28"/>
        </w:rPr>
        <w:t>поддержки общественно значимых инициатив, проектов, детского и молодежного движения и организаций, а также территориальное об</w:t>
      </w:r>
      <w:r w:rsidR="007A035C">
        <w:rPr>
          <w:rFonts w:ascii="Times New Roman" w:hAnsi="Times New Roman"/>
          <w:sz w:val="28"/>
          <w:szCs w:val="28"/>
        </w:rPr>
        <w:t xml:space="preserve">щественное самоуправление (ТОС). </w:t>
      </w:r>
    </w:p>
    <w:p w:rsidR="007A035C" w:rsidRDefault="007A035C" w:rsidP="007A035C">
      <w:pPr>
        <w:spacing w:after="0"/>
        <w:ind w:firstLine="709"/>
        <w:jc w:val="both"/>
        <w:rPr>
          <w:rFonts w:ascii="Times New Roman" w:hAnsi="Times New Roman"/>
          <w:sz w:val="28"/>
          <w:szCs w:val="28"/>
        </w:rPr>
      </w:pPr>
      <w:r>
        <w:rPr>
          <w:rFonts w:ascii="Times New Roman" w:hAnsi="Times New Roman"/>
          <w:sz w:val="28"/>
          <w:szCs w:val="28"/>
        </w:rPr>
        <w:t>2.2. Комиссия самостоятельно определяет в каких целях и какими учреждениями будет осуществляться использов</w:t>
      </w:r>
      <w:r w:rsidR="008212B1">
        <w:rPr>
          <w:rFonts w:ascii="Times New Roman" w:hAnsi="Times New Roman"/>
          <w:sz w:val="28"/>
          <w:szCs w:val="28"/>
        </w:rPr>
        <w:t xml:space="preserve">ание средств спонсорской помощи, за исключением адресной помощи. В данном случае спонсор является распорядителем помощи. </w:t>
      </w:r>
      <w:r w:rsidR="00FD18A5">
        <w:rPr>
          <w:rFonts w:ascii="Times New Roman" w:hAnsi="Times New Roman"/>
          <w:sz w:val="28"/>
          <w:szCs w:val="28"/>
        </w:rPr>
        <w:t>В договоре на предоставление помощи указывается конкретный адресат.</w:t>
      </w:r>
    </w:p>
    <w:p w:rsidR="007A035C" w:rsidRDefault="007A035C" w:rsidP="007A035C">
      <w:pPr>
        <w:spacing w:after="0"/>
        <w:ind w:firstLine="709"/>
        <w:jc w:val="both"/>
        <w:rPr>
          <w:rFonts w:ascii="Times New Roman" w:hAnsi="Times New Roman"/>
          <w:sz w:val="28"/>
          <w:szCs w:val="28"/>
        </w:rPr>
      </w:pPr>
    </w:p>
    <w:p w:rsidR="007A035C" w:rsidRDefault="00FE54E6" w:rsidP="00FE54E6">
      <w:pPr>
        <w:spacing w:after="0"/>
        <w:jc w:val="center"/>
        <w:rPr>
          <w:rFonts w:ascii="Times New Roman" w:hAnsi="Times New Roman"/>
          <w:b/>
          <w:sz w:val="28"/>
          <w:szCs w:val="28"/>
        </w:rPr>
      </w:pPr>
      <w:r w:rsidRPr="00FE54E6">
        <w:rPr>
          <w:rFonts w:ascii="Times New Roman" w:hAnsi="Times New Roman"/>
          <w:b/>
          <w:sz w:val="28"/>
          <w:szCs w:val="28"/>
        </w:rPr>
        <w:t>3. Общие принципы привлечения спонсорской помощи</w:t>
      </w:r>
    </w:p>
    <w:p w:rsidR="00FE54E6" w:rsidRDefault="00FE54E6" w:rsidP="00FE54E6">
      <w:pPr>
        <w:spacing w:after="0"/>
        <w:jc w:val="center"/>
        <w:rPr>
          <w:rFonts w:ascii="Times New Roman" w:hAnsi="Times New Roman"/>
          <w:b/>
          <w:sz w:val="28"/>
          <w:szCs w:val="28"/>
        </w:rPr>
      </w:pPr>
    </w:p>
    <w:p w:rsidR="00FE54E6" w:rsidRDefault="00FE54E6" w:rsidP="00FE54E6">
      <w:pPr>
        <w:spacing w:after="0"/>
        <w:ind w:firstLine="709"/>
        <w:jc w:val="both"/>
        <w:rPr>
          <w:rFonts w:ascii="Times New Roman" w:hAnsi="Times New Roman"/>
          <w:sz w:val="28"/>
          <w:szCs w:val="28"/>
        </w:rPr>
      </w:pPr>
      <w:r>
        <w:rPr>
          <w:rFonts w:ascii="Times New Roman" w:hAnsi="Times New Roman"/>
          <w:sz w:val="28"/>
          <w:szCs w:val="28"/>
        </w:rPr>
        <w:t>3.1. Основными принципами привлечения спонсорской помощи</w:t>
      </w:r>
      <w:r w:rsidR="001A527C">
        <w:rPr>
          <w:rFonts w:ascii="Times New Roman" w:hAnsi="Times New Roman"/>
          <w:sz w:val="28"/>
          <w:szCs w:val="28"/>
        </w:rPr>
        <w:t>, поступающей от юридических, физических лиц и индивидуальных предпринимателей являются:</w:t>
      </w:r>
    </w:p>
    <w:p w:rsidR="001A527C" w:rsidRDefault="001A527C" w:rsidP="00FE54E6">
      <w:pPr>
        <w:spacing w:after="0"/>
        <w:ind w:firstLine="709"/>
        <w:jc w:val="both"/>
        <w:rPr>
          <w:rFonts w:ascii="Times New Roman" w:hAnsi="Times New Roman"/>
          <w:sz w:val="28"/>
          <w:szCs w:val="28"/>
        </w:rPr>
      </w:pPr>
      <w:r>
        <w:rPr>
          <w:rFonts w:ascii="Times New Roman" w:hAnsi="Times New Roman"/>
          <w:sz w:val="28"/>
          <w:szCs w:val="28"/>
        </w:rPr>
        <w:t>3.1.1. укрепление материально-технической базы учреждений округа;</w:t>
      </w:r>
    </w:p>
    <w:p w:rsidR="001A527C" w:rsidRDefault="001A527C" w:rsidP="00FE54E6">
      <w:pPr>
        <w:spacing w:after="0"/>
        <w:ind w:firstLine="709"/>
        <w:jc w:val="both"/>
        <w:rPr>
          <w:rFonts w:ascii="Times New Roman" w:hAnsi="Times New Roman"/>
          <w:sz w:val="28"/>
          <w:szCs w:val="28"/>
        </w:rPr>
      </w:pPr>
      <w:r>
        <w:rPr>
          <w:rFonts w:ascii="Times New Roman" w:hAnsi="Times New Roman"/>
          <w:sz w:val="28"/>
          <w:szCs w:val="28"/>
        </w:rPr>
        <w:t xml:space="preserve">3.1.2. </w:t>
      </w:r>
      <w:r w:rsidR="00441A5A">
        <w:rPr>
          <w:rFonts w:ascii="Times New Roman" w:hAnsi="Times New Roman"/>
          <w:sz w:val="28"/>
          <w:szCs w:val="28"/>
        </w:rPr>
        <w:t>развитие творческого и образовательного процесса с учетом возникающих потребностей;</w:t>
      </w:r>
    </w:p>
    <w:p w:rsidR="00441A5A" w:rsidRDefault="00441A5A" w:rsidP="00FE54E6">
      <w:pPr>
        <w:spacing w:after="0"/>
        <w:ind w:firstLine="709"/>
        <w:jc w:val="both"/>
        <w:rPr>
          <w:rFonts w:ascii="Times New Roman" w:hAnsi="Times New Roman"/>
          <w:sz w:val="28"/>
          <w:szCs w:val="28"/>
        </w:rPr>
      </w:pPr>
      <w:r>
        <w:rPr>
          <w:rFonts w:ascii="Times New Roman" w:hAnsi="Times New Roman"/>
          <w:sz w:val="28"/>
          <w:szCs w:val="28"/>
        </w:rPr>
        <w:t>3.1.3. повышение эффективности деятельности и улучшение условий функционирования учреждений;</w:t>
      </w:r>
    </w:p>
    <w:p w:rsidR="00441A5A" w:rsidRDefault="00441A5A" w:rsidP="00FE54E6">
      <w:pPr>
        <w:spacing w:after="0"/>
        <w:ind w:firstLine="709"/>
        <w:jc w:val="both"/>
        <w:rPr>
          <w:rFonts w:ascii="Times New Roman" w:hAnsi="Times New Roman"/>
          <w:sz w:val="28"/>
          <w:szCs w:val="28"/>
        </w:rPr>
      </w:pPr>
      <w:r>
        <w:rPr>
          <w:rFonts w:ascii="Times New Roman" w:hAnsi="Times New Roman"/>
          <w:sz w:val="28"/>
          <w:szCs w:val="28"/>
        </w:rPr>
        <w:t>3.1.4. проведение культурно-массовых мероприятий</w:t>
      </w:r>
      <w:r w:rsidR="00F620A1">
        <w:rPr>
          <w:rFonts w:ascii="Times New Roman" w:hAnsi="Times New Roman"/>
          <w:sz w:val="28"/>
          <w:szCs w:val="28"/>
        </w:rPr>
        <w:t>, конкурсов и фестивалей на территории Тунгокоченского муниципального округа;</w:t>
      </w:r>
    </w:p>
    <w:p w:rsidR="00F620A1" w:rsidRDefault="00F620A1" w:rsidP="00FE54E6">
      <w:pPr>
        <w:spacing w:after="0"/>
        <w:ind w:firstLine="709"/>
        <w:jc w:val="both"/>
        <w:rPr>
          <w:rFonts w:ascii="Times New Roman" w:hAnsi="Times New Roman"/>
          <w:sz w:val="28"/>
          <w:szCs w:val="28"/>
        </w:rPr>
      </w:pPr>
      <w:r>
        <w:rPr>
          <w:rFonts w:ascii="Times New Roman" w:hAnsi="Times New Roman"/>
          <w:sz w:val="28"/>
          <w:szCs w:val="28"/>
        </w:rPr>
        <w:t>3.1.5. приобретение необходимого учреждениям имущества;</w:t>
      </w:r>
    </w:p>
    <w:p w:rsidR="00F620A1" w:rsidRDefault="00F620A1" w:rsidP="00FE54E6">
      <w:pPr>
        <w:spacing w:after="0"/>
        <w:ind w:firstLine="709"/>
        <w:jc w:val="both"/>
        <w:rPr>
          <w:rFonts w:ascii="Times New Roman" w:hAnsi="Times New Roman"/>
          <w:sz w:val="28"/>
          <w:szCs w:val="28"/>
        </w:rPr>
      </w:pPr>
      <w:r>
        <w:rPr>
          <w:rFonts w:ascii="Times New Roman" w:hAnsi="Times New Roman"/>
          <w:sz w:val="28"/>
          <w:szCs w:val="28"/>
        </w:rPr>
        <w:t xml:space="preserve">3.1.6. создание интерьеров, эстетического оформления учреждений, текущий и капитальный ремонт помещений, систем отопления, водоснабжения, </w:t>
      </w:r>
      <w:r w:rsidR="00FD18A5">
        <w:rPr>
          <w:rFonts w:ascii="Times New Roman" w:hAnsi="Times New Roman"/>
          <w:sz w:val="28"/>
          <w:szCs w:val="28"/>
        </w:rPr>
        <w:t xml:space="preserve">водоотведения, </w:t>
      </w:r>
      <w:r>
        <w:rPr>
          <w:rFonts w:ascii="Times New Roman" w:hAnsi="Times New Roman"/>
          <w:sz w:val="28"/>
          <w:szCs w:val="28"/>
        </w:rPr>
        <w:t>благоустройство территорий;</w:t>
      </w:r>
    </w:p>
    <w:p w:rsidR="00F620A1" w:rsidRDefault="00F620A1" w:rsidP="00FE54E6">
      <w:pPr>
        <w:spacing w:after="0"/>
        <w:ind w:firstLine="709"/>
        <w:jc w:val="both"/>
        <w:rPr>
          <w:rFonts w:ascii="Times New Roman" w:hAnsi="Times New Roman"/>
          <w:sz w:val="28"/>
          <w:szCs w:val="28"/>
        </w:rPr>
      </w:pPr>
      <w:r>
        <w:rPr>
          <w:rFonts w:ascii="Times New Roman" w:hAnsi="Times New Roman"/>
          <w:sz w:val="28"/>
          <w:szCs w:val="28"/>
        </w:rPr>
        <w:t xml:space="preserve">3.1.7. </w:t>
      </w:r>
      <w:r w:rsidR="00CC7081">
        <w:rPr>
          <w:rFonts w:ascii="Times New Roman" w:hAnsi="Times New Roman"/>
          <w:sz w:val="28"/>
          <w:szCs w:val="28"/>
        </w:rPr>
        <w:t>оплата транспортных услуг;</w:t>
      </w:r>
    </w:p>
    <w:p w:rsidR="00CC7081" w:rsidRDefault="00CC7081" w:rsidP="00FE54E6">
      <w:pPr>
        <w:spacing w:after="0"/>
        <w:ind w:firstLine="709"/>
        <w:jc w:val="both"/>
        <w:rPr>
          <w:rFonts w:ascii="Times New Roman" w:hAnsi="Times New Roman"/>
          <w:sz w:val="28"/>
          <w:szCs w:val="28"/>
        </w:rPr>
      </w:pPr>
      <w:r>
        <w:rPr>
          <w:rFonts w:ascii="Times New Roman" w:hAnsi="Times New Roman"/>
          <w:sz w:val="28"/>
          <w:szCs w:val="28"/>
        </w:rPr>
        <w:t>3.1.8. решение иных задач, не противоречащих уставной деятельности учреждений и действующему законодательству Российской Федерации.</w:t>
      </w:r>
    </w:p>
    <w:p w:rsidR="00B16A01" w:rsidRDefault="00B16A01" w:rsidP="00FE54E6">
      <w:pPr>
        <w:spacing w:after="0"/>
        <w:ind w:firstLine="709"/>
        <w:jc w:val="both"/>
        <w:rPr>
          <w:rFonts w:ascii="Times New Roman" w:hAnsi="Times New Roman"/>
          <w:sz w:val="28"/>
          <w:szCs w:val="28"/>
        </w:rPr>
      </w:pPr>
    </w:p>
    <w:p w:rsidR="00B16A01" w:rsidRPr="009E33C9" w:rsidRDefault="00B16A01" w:rsidP="009E33C9">
      <w:pPr>
        <w:pStyle w:val="a6"/>
        <w:widowControl w:val="0"/>
        <w:numPr>
          <w:ilvl w:val="0"/>
          <w:numId w:val="5"/>
        </w:numPr>
        <w:shd w:val="clear" w:color="auto" w:fill="FFFFFF"/>
        <w:tabs>
          <w:tab w:val="left" w:pos="362"/>
        </w:tabs>
        <w:autoSpaceDE w:val="0"/>
        <w:autoSpaceDN w:val="0"/>
        <w:adjustRightInd w:val="0"/>
        <w:spacing w:after="0" w:line="240" w:lineRule="auto"/>
        <w:jc w:val="center"/>
        <w:rPr>
          <w:rFonts w:ascii="Times New Roman" w:hAnsi="Times New Roman"/>
          <w:b/>
          <w:bCs/>
          <w:sz w:val="28"/>
          <w:szCs w:val="28"/>
        </w:rPr>
      </w:pPr>
      <w:r w:rsidRPr="009E33C9">
        <w:rPr>
          <w:rFonts w:ascii="Times New Roman" w:hAnsi="Times New Roman"/>
          <w:b/>
          <w:bCs/>
          <w:sz w:val="28"/>
          <w:szCs w:val="28"/>
        </w:rPr>
        <w:t>Размер спонсорской помощи</w:t>
      </w:r>
    </w:p>
    <w:p w:rsidR="00B16A01" w:rsidRPr="00B16A01" w:rsidRDefault="00B16A01" w:rsidP="00B16A01">
      <w:pPr>
        <w:pStyle w:val="a6"/>
        <w:widowControl w:val="0"/>
        <w:shd w:val="clear" w:color="auto" w:fill="FFFFFF"/>
        <w:tabs>
          <w:tab w:val="left" w:pos="362"/>
        </w:tabs>
        <w:autoSpaceDE w:val="0"/>
        <w:autoSpaceDN w:val="0"/>
        <w:adjustRightInd w:val="0"/>
        <w:spacing w:after="0" w:line="240" w:lineRule="auto"/>
        <w:ind w:left="1093"/>
        <w:rPr>
          <w:rFonts w:ascii="Times New Roman" w:hAnsi="Times New Roman"/>
          <w:sz w:val="28"/>
          <w:szCs w:val="28"/>
        </w:rPr>
      </w:pPr>
    </w:p>
    <w:p w:rsidR="00B16A01" w:rsidRDefault="009E33C9" w:rsidP="00DD0E2F">
      <w:pPr>
        <w:widowControl w:val="0"/>
        <w:shd w:val="clear" w:color="auto" w:fill="FFFFFF"/>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4</w:t>
      </w:r>
      <w:r w:rsidR="00B16A01" w:rsidRPr="00B16A01">
        <w:rPr>
          <w:rFonts w:ascii="Times New Roman" w:hAnsi="Times New Roman"/>
          <w:sz w:val="28"/>
          <w:szCs w:val="28"/>
        </w:rPr>
        <w:t>.1. Размер спонсорск</w:t>
      </w:r>
      <w:r w:rsidR="00DD0E2F">
        <w:rPr>
          <w:rFonts w:ascii="Times New Roman" w:hAnsi="Times New Roman"/>
          <w:sz w:val="28"/>
          <w:szCs w:val="28"/>
        </w:rPr>
        <w:t xml:space="preserve">ой помощи </w:t>
      </w:r>
      <w:r w:rsidR="00B16A01" w:rsidRPr="00B16A01">
        <w:rPr>
          <w:rFonts w:ascii="Times New Roman" w:hAnsi="Times New Roman"/>
          <w:sz w:val="28"/>
          <w:szCs w:val="28"/>
        </w:rPr>
        <w:t>определяется Спонсором</w:t>
      </w:r>
      <w:r w:rsidR="00DD0E2F">
        <w:rPr>
          <w:rFonts w:ascii="Times New Roman" w:hAnsi="Times New Roman"/>
          <w:sz w:val="28"/>
          <w:szCs w:val="28"/>
        </w:rPr>
        <w:t xml:space="preserve"> самостоятельно</w:t>
      </w:r>
      <w:r w:rsidR="00B16A01" w:rsidRPr="00B16A01">
        <w:rPr>
          <w:rFonts w:ascii="Times New Roman" w:hAnsi="Times New Roman"/>
          <w:sz w:val="28"/>
          <w:szCs w:val="28"/>
        </w:rPr>
        <w:t>.</w:t>
      </w:r>
    </w:p>
    <w:p w:rsidR="00AA70D7" w:rsidRPr="00AA70D7" w:rsidRDefault="00AA70D7" w:rsidP="00AA70D7">
      <w:pPr>
        <w:pStyle w:val="a6"/>
        <w:widowControl w:val="0"/>
        <w:numPr>
          <w:ilvl w:val="0"/>
          <w:numId w:val="5"/>
        </w:numPr>
        <w:shd w:val="clear" w:color="auto" w:fill="FFFFFF"/>
        <w:tabs>
          <w:tab w:val="left" w:pos="362"/>
        </w:tabs>
        <w:autoSpaceDE w:val="0"/>
        <w:autoSpaceDN w:val="0"/>
        <w:adjustRightInd w:val="0"/>
        <w:spacing w:after="0"/>
        <w:jc w:val="center"/>
        <w:rPr>
          <w:rFonts w:ascii="Times New Roman" w:hAnsi="Times New Roman"/>
          <w:sz w:val="28"/>
          <w:szCs w:val="28"/>
        </w:rPr>
      </w:pPr>
      <w:r w:rsidRPr="00AA70D7">
        <w:rPr>
          <w:rFonts w:ascii="Times New Roman" w:hAnsi="Times New Roman"/>
          <w:b/>
          <w:bCs/>
          <w:sz w:val="28"/>
          <w:szCs w:val="28"/>
        </w:rPr>
        <w:lastRenderedPageBreak/>
        <w:t>Порядок оказания спонсорской помощи</w:t>
      </w:r>
    </w:p>
    <w:p w:rsidR="00AA70D7" w:rsidRPr="00AA70D7" w:rsidRDefault="00AA70D7" w:rsidP="00AA70D7">
      <w:pPr>
        <w:pStyle w:val="a6"/>
        <w:widowControl w:val="0"/>
        <w:shd w:val="clear" w:color="auto" w:fill="FFFFFF"/>
        <w:tabs>
          <w:tab w:val="left" w:pos="362"/>
        </w:tabs>
        <w:autoSpaceDE w:val="0"/>
        <w:autoSpaceDN w:val="0"/>
        <w:adjustRightInd w:val="0"/>
        <w:spacing w:after="0"/>
        <w:ind w:left="1069"/>
        <w:rPr>
          <w:rFonts w:ascii="Times New Roman" w:hAnsi="Times New Roman"/>
          <w:sz w:val="28"/>
          <w:szCs w:val="28"/>
        </w:rPr>
      </w:pPr>
    </w:p>
    <w:p w:rsidR="00AA70D7" w:rsidRPr="00A04A1D" w:rsidRDefault="00196206" w:rsidP="00A04A1D">
      <w:pPr>
        <w:pStyle w:val="a6"/>
        <w:widowControl w:val="0"/>
        <w:numPr>
          <w:ilvl w:val="1"/>
          <w:numId w:val="5"/>
        </w:numPr>
        <w:shd w:val="clear" w:color="auto" w:fill="FFFFFF"/>
        <w:tabs>
          <w:tab w:val="left" w:pos="480"/>
        </w:tabs>
        <w:autoSpaceDE w:val="0"/>
        <w:autoSpaceDN w:val="0"/>
        <w:adjustRightInd w:val="0"/>
        <w:spacing w:after="0"/>
        <w:ind w:left="0" w:firstLine="709"/>
        <w:jc w:val="both"/>
        <w:rPr>
          <w:rFonts w:ascii="Times New Roman" w:hAnsi="Times New Roman"/>
          <w:spacing w:val="-6"/>
          <w:sz w:val="28"/>
          <w:szCs w:val="28"/>
        </w:rPr>
      </w:pPr>
      <w:r w:rsidRPr="00A04A1D">
        <w:rPr>
          <w:rFonts w:ascii="Times New Roman" w:hAnsi="Times New Roman"/>
          <w:spacing w:val="-1"/>
          <w:sz w:val="28"/>
          <w:szCs w:val="28"/>
        </w:rPr>
        <w:t>Оказание спонсорской помощи осуществляется путем заключения договора</w:t>
      </w:r>
      <w:r w:rsidR="004D2178">
        <w:rPr>
          <w:rFonts w:ascii="Times New Roman" w:hAnsi="Times New Roman"/>
          <w:spacing w:val="-1"/>
          <w:sz w:val="28"/>
          <w:szCs w:val="28"/>
        </w:rPr>
        <w:t xml:space="preserve"> (соглашения)</w:t>
      </w:r>
      <w:r w:rsidRPr="00A04A1D">
        <w:rPr>
          <w:rFonts w:ascii="Times New Roman" w:hAnsi="Times New Roman"/>
          <w:spacing w:val="-1"/>
          <w:sz w:val="28"/>
          <w:szCs w:val="28"/>
        </w:rPr>
        <w:t xml:space="preserve"> на предоставление спонсорской помощи. </w:t>
      </w:r>
    </w:p>
    <w:p w:rsidR="00AA70D7" w:rsidRPr="00A04A1D" w:rsidRDefault="00AA70D7" w:rsidP="00A04A1D">
      <w:pPr>
        <w:pStyle w:val="a6"/>
        <w:widowControl w:val="0"/>
        <w:numPr>
          <w:ilvl w:val="1"/>
          <w:numId w:val="5"/>
        </w:numPr>
        <w:shd w:val="clear" w:color="auto" w:fill="FFFFFF"/>
        <w:tabs>
          <w:tab w:val="left" w:pos="480"/>
        </w:tabs>
        <w:autoSpaceDE w:val="0"/>
        <w:autoSpaceDN w:val="0"/>
        <w:adjustRightInd w:val="0"/>
        <w:spacing w:after="0"/>
        <w:ind w:left="0" w:firstLine="709"/>
        <w:jc w:val="both"/>
        <w:rPr>
          <w:rFonts w:ascii="Times New Roman" w:hAnsi="Times New Roman"/>
          <w:spacing w:val="-6"/>
          <w:sz w:val="28"/>
          <w:szCs w:val="28"/>
        </w:rPr>
      </w:pPr>
      <w:r w:rsidRPr="00A04A1D">
        <w:rPr>
          <w:rFonts w:ascii="Times New Roman" w:hAnsi="Times New Roman"/>
          <w:sz w:val="28"/>
          <w:szCs w:val="28"/>
        </w:rPr>
        <w:t xml:space="preserve">Зачисление денежных средств </w:t>
      </w:r>
      <w:r w:rsidR="00A04A1D" w:rsidRPr="00A04A1D">
        <w:rPr>
          <w:rFonts w:ascii="Times New Roman" w:hAnsi="Times New Roman"/>
          <w:sz w:val="28"/>
          <w:szCs w:val="28"/>
        </w:rPr>
        <w:t xml:space="preserve">в качестве спонсорской помощи </w:t>
      </w:r>
      <w:r w:rsidRPr="00A04A1D">
        <w:rPr>
          <w:rFonts w:ascii="Times New Roman" w:hAnsi="Times New Roman"/>
          <w:sz w:val="28"/>
          <w:szCs w:val="28"/>
        </w:rPr>
        <w:t>про</w:t>
      </w:r>
      <w:r w:rsidR="00A04A1D" w:rsidRPr="00A04A1D">
        <w:rPr>
          <w:rFonts w:ascii="Times New Roman" w:hAnsi="Times New Roman"/>
          <w:sz w:val="28"/>
          <w:szCs w:val="28"/>
        </w:rPr>
        <w:t>изводится на лицевые счета бюджетных учреждений или счет бюджета Тунгокоченского муниципального округа</w:t>
      </w:r>
      <w:r w:rsidRPr="00A04A1D">
        <w:rPr>
          <w:rFonts w:ascii="Times New Roman" w:hAnsi="Times New Roman"/>
          <w:sz w:val="28"/>
          <w:szCs w:val="28"/>
        </w:rPr>
        <w:t>.</w:t>
      </w:r>
      <w:r w:rsidR="00F2176B">
        <w:rPr>
          <w:rFonts w:ascii="Times New Roman" w:hAnsi="Times New Roman"/>
          <w:sz w:val="28"/>
          <w:szCs w:val="28"/>
        </w:rPr>
        <w:t xml:space="preserve"> </w:t>
      </w:r>
      <w:r w:rsidR="00770A9A">
        <w:rPr>
          <w:rFonts w:ascii="Times New Roman" w:hAnsi="Times New Roman"/>
          <w:sz w:val="28"/>
          <w:szCs w:val="28"/>
        </w:rPr>
        <w:t>С</w:t>
      </w:r>
      <w:r w:rsidR="00F2176B">
        <w:rPr>
          <w:rFonts w:ascii="Times New Roman" w:hAnsi="Times New Roman"/>
          <w:sz w:val="28"/>
          <w:szCs w:val="28"/>
        </w:rPr>
        <w:t xml:space="preserve">понсорская помощь, поступившая на лицевой счет бюджета Тунгокоченского муниципального округа, по решению комиссии </w:t>
      </w:r>
      <w:r w:rsidR="00EE7359">
        <w:rPr>
          <w:rFonts w:ascii="Times New Roman" w:hAnsi="Times New Roman"/>
          <w:sz w:val="28"/>
          <w:szCs w:val="28"/>
        </w:rPr>
        <w:t>распределяется</w:t>
      </w:r>
      <w:r w:rsidR="00B86360">
        <w:rPr>
          <w:rFonts w:ascii="Times New Roman" w:hAnsi="Times New Roman"/>
          <w:sz w:val="28"/>
          <w:szCs w:val="28"/>
        </w:rPr>
        <w:t xml:space="preserve"> муниципальному учреждению или</w:t>
      </w:r>
      <w:r w:rsidR="00EE7359">
        <w:rPr>
          <w:rFonts w:ascii="Times New Roman" w:hAnsi="Times New Roman"/>
          <w:sz w:val="28"/>
          <w:szCs w:val="28"/>
        </w:rPr>
        <w:t xml:space="preserve"> территориальному общественному самоуправлению на </w:t>
      </w:r>
      <w:r w:rsidR="00E9384B">
        <w:rPr>
          <w:rFonts w:ascii="Times New Roman" w:hAnsi="Times New Roman"/>
          <w:sz w:val="28"/>
          <w:szCs w:val="28"/>
        </w:rPr>
        <w:t xml:space="preserve">лицевой </w:t>
      </w:r>
      <w:r w:rsidR="00EE7359">
        <w:rPr>
          <w:rFonts w:ascii="Times New Roman" w:hAnsi="Times New Roman"/>
          <w:sz w:val="28"/>
          <w:szCs w:val="28"/>
        </w:rPr>
        <w:t xml:space="preserve">счет руководителя территориального общественного самоуправления. </w:t>
      </w:r>
    </w:p>
    <w:p w:rsidR="00AA70D7" w:rsidRPr="00A04A1D" w:rsidRDefault="00A04A1D" w:rsidP="00A04A1D">
      <w:pPr>
        <w:pStyle w:val="a6"/>
        <w:widowControl w:val="0"/>
        <w:numPr>
          <w:ilvl w:val="1"/>
          <w:numId w:val="5"/>
        </w:numPr>
        <w:shd w:val="clear" w:color="auto" w:fill="FFFFFF"/>
        <w:tabs>
          <w:tab w:val="left" w:pos="480"/>
        </w:tabs>
        <w:autoSpaceDE w:val="0"/>
        <w:autoSpaceDN w:val="0"/>
        <w:adjustRightInd w:val="0"/>
        <w:spacing w:after="0"/>
        <w:ind w:left="0" w:firstLine="709"/>
        <w:jc w:val="both"/>
        <w:rPr>
          <w:rFonts w:ascii="Times New Roman" w:hAnsi="Times New Roman"/>
          <w:spacing w:val="-7"/>
          <w:sz w:val="28"/>
          <w:szCs w:val="28"/>
        </w:rPr>
      </w:pPr>
      <w:r w:rsidRPr="00A04A1D">
        <w:rPr>
          <w:rFonts w:ascii="Times New Roman" w:hAnsi="Times New Roman"/>
          <w:sz w:val="28"/>
          <w:szCs w:val="28"/>
        </w:rPr>
        <w:t>Передача</w:t>
      </w:r>
      <w:r w:rsidR="00AA70D7" w:rsidRPr="00A04A1D">
        <w:rPr>
          <w:rFonts w:ascii="Times New Roman" w:hAnsi="Times New Roman"/>
          <w:sz w:val="28"/>
          <w:szCs w:val="28"/>
        </w:rPr>
        <w:t xml:space="preserve"> спонсорской помощи в виде товаров, работ, услуг и других видов помощи оформляется актом приема передачи.</w:t>
      </w:r>
    </w:p>
    <w:p w:rsidR="00DD0E2F" w:rsidRPr="00B16A01" w:rsidRDefault="00DD0E2F" w:rsidP="00AA70D7">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p>
    <w:p w:rsidR="00CC7081" w:rsidRDefault="00276953" w:rsidP="00276953">
      <w:pPr>
        <w:pStyle w:val="a6"/>
        <w:numPr>
          <w:ilvl w:val="0"/>
          <w:numId w:val="5"/>
        </w:numPr>
        <w:spacing w:after="0"/>
        <w:jc w:val="center"/>
        <w:rPr>
          <w:rFonts w:ascii="Times New Roman" w:hAnsi="Times New Roman"/>
          <w:b/>
          <w:sz w:val="28"/>
          <w:szCs w:val="28"/>
        </w:rPr>
      </w:pPr>
      <w:r w:rsidRPr="00276953">
        <w:rPr>
          <w:rFonts w:ascii="Times New Roman" w:hAnsi="Times New Roman"/>
          <w:b/>
          <w:sz w:val="28"/>
          <w:szCs w:val="28"/>
        </w:rPr>
        <w:t>Основные цели и задачи комиссии по вопросам распределения спонсорской помощи</w:t>
      </w:r>
    </w:p>
    <w:p w:rsidR="00276953" w:rsidRDefault="00276953" w:rsidP="00276953">
      <w:pPr>
        <w:pStyle w:val="a6"/>
        <w:spacing w:after="0"/>
        <w:ind w:left="1069"/>
        <w:rPr>
          <w:rFonts w:ascii="Times New Roman" w:hAnsi="Times New Roman"/>
          <w:b/>
          <w:sz w:val="28"/>
          <w:szCs w:val="28"/>
        </w:rPr>
      </w:pPr>
    </w:p>
    <w:p w:rsidR="00276953" w:rsidRDefault="00F400AB" w:rsidP="00712476">
      <w:pPr>
        <w:pStyle w:val="a6"/>
        <w:numPr>
          <w:ilvl w:val="1"/>
          <w:numId w:val="5"/>
        </w:numPr>
        <w:spacing w:after="0"/>
        <w:ind w:left="0" w:firstLine="709"/>
        <w:jc w:val="both"/>
        <w:rPr>
          <w:rFonts w:ascii="Times New Roman" w:hAnsi="Times New Roman"/>
          <w:sz w:val="28"/>
          <w:szCs w:val="28"/>
        </w:rPr>
      </w:pPr>
      <w:r>
        <w:rPr>
          <w:rFonts w:ascii="Times New Roman" w:hAnsi="Times New Roman"/>
          <w:sz w:val="28"/>
          <w:szCs w:val="28"/>
        </w:rPr>
        <w:t>Комиссия создана в целях рассмотрения вопросов по эффективному использованию средств спонсорской помощи.</w:t>
      </w:r>
    </w:p>
    <w:p w:rsidR="00F400AB" w:rsidRDefault="00F400AB" w:rsidP="00712476">
      <w:pPr>
        <w:pStyle w:val="a6"/>
        <w:numPr>
          <w:ilvl w:val="1"/>
          <w:numId w:val="5"/>
        </w:numPr>
        <w:spacing w:after="0"/>
        <w:ind w:left="0" w:firstLine="709"/>
        <w:jc w:val="both"/>
        <w:rPr>
          <w:rFonts w:ascii="Times New Roman" w:hAnsi="Times New Roman"/>
          <w:sz w:val="28"/>
          <w:szCs w:val="28"/>
        </w:rPr>
      </w:pPr>
      <w:r>
        <w:rPr>
          <w:rFonts w:ascii="Times New Roman" w:hAnsi="Times New Roman"/>
          <w:sz w:val="28"/>
          <w:szCs w:val="28"/>
        </w:rPr>
        <w:t>Основными задачами комиссии являются:</w:t>
      </w:r>
    </w:p>
    <w:p w:rsidR="00F400AB" w:rsidRDefault="00B95E05" w:rsidP="00712476">
      <w:pPr>
        <w:pStyle w:val="a6"/>
        <w:numPr>
          <w:ilvl w:val="2"/>
          <w:numId w:val="5"/>
        </w:numPr>
        <w:spacing w:after="0"/>
        <w:ind w:left="0" w:firstLine="709"/>
        <w:jc w:val="both"/>
        <w:rPr>
          <w:rFonts w:ascii="Times New Roman" w:hAnsi="Times New Roman"/>
          <w:sz w:val="28"/>
          <w:szCs w:val="28"/>
        </w:rPr>
      </w:pPr>
      <w:r>
        <w:rPr>
          <w:rFonts w:ascii="Times New Roman" w:hAnsi="Times New Roman"/>
          <w:sz w:val="28"/>
          <w:szCs w:val="28"/>
        </w:rPr>
        <w:t>Организация учета и распределение спонсорской помощи, поступающей от юридических и физических лиц, а также индивидуальных предпринимателей;</w:t>
      </w:r>
    </w:p>
    <w:p w:rsidR="00B95E05" w:rsidRDefault="00B95E05" w:rsidP="00712476">
      <w:pPr>
        <w:pStyle w:val="a6"/>
        <w:numPr>
          <w:ilvl w:val="2"/>
          <w:numId w:val="5"/>
        </w:numPr>
        <w:spacing w:after="0"/>
        <w:ind w:left="0" w:firstLine="709"/>
        <w:jc w:val="both"/>
        <w:rPr>
          <w:rFonts w:ascii="Times New Roman" w:hAnsi="Times New Roman"/>
          <w:sz w:val="28"/>
          <w:szCs w:val="28"/>
        </w:rPr>
      </w:pPr>
      <w:r>
        <w:rPr>
          <w:rFonts w:ascii="Times New Roman" w:hAnsi="Times New Roman"/>
          <w:sz w:val="28"/>
          <w:szCs w:val="28"/>
        </w:rPr>
        <w:t>Анализ и обобщение информации, поступившей в комиссию;</w:t>
      </w:r>
    </w:p>
    <w:p w:rsidR="00B95E05" w:rsidRDefault="001F3C08" w:rsidP="00712476">
      <w:pPr>
        <w:pStyle w:val="a6"/>
        <w:numPr>
          <w:ilvl w:val="2"/>
          <w:numId w:val="5"/>
        </w:numPr>
        <w:spacing w:after="0"/>
        <w:ind w:left="0" w:firstLine="709"/>
        <w:jc w:val="both"/>
        <w:rPr>
          <w:rFonts w:ascii="Times New Roman" w:hAnsi="Times New Roman"/>
          <w:sz w:val="28"/>
          <w:szCs w:val="28"/>
        </w:rPr>
      </w:pPr>
      <w:r>
        <w:rPr>
          <w:rFonts w:ascii="Times New Roman" w:hAnsi="Times New Roman"/>
          <w:sz w:val="28"/>
          <w:szCs w:val="28"/>
        </w:rPr>
        <w:t>Подготовка предложений по вопросам, касающимся спонсорской помощи;</w:t>
      </w:r>
    </w:p>
    <w:p w:rsidR="001F3C08" w:rsidRDefault="001F3C08" w:rsidP="00712476">
      <w:pPr>
        <w:pStyle w:val="a6"/>
        <w:numPr>
          <w:ilvl w:val="1"/>
          <w:numId w:val="5"/>
        </w:numPr>
        <w:spacing w:after="0"/>
        <w:ind w:left="0" w:firstLine="709"/>
        <w:jc w:val="both"/>
        <w:rPr>
          <w:rFonts w:ascii="Times New Roman" w:hAnsi="Times New Roman"/>
          <w:sz w:val="28"/>
          <w:szCs w:val="28"/>
        </w:rPr>
      </w:pPr>
      <w:r>
        <w:rPr>
          <w:rFonts w:ascii="Times New Roman" w:hAnsi="Times New Roman"/>
          <w:sz w:val="28"/>
          <w:szCs w:val="28"/>
        </w:rPr>
        <w:t>Комиссия осуществляет следующие функции:</w:t>
      </w:r>
    </w:p>
    <w:p w:rsidR="001F3C08" w:rsidRDefault="004279DF" w:rsidP="00712476">
      <w:pPr>
        <w:pStyle w:val="a6"/>
        <w:numPr>
          <w:ilvl w:val="2"/>
          <w:numId w:val="5"/>
        </w:numPr>
        <w:spacing w:after="0"/>
        <w:ind w:left="0" w:firstLine="709"/>
        <w:jc w:val="both"/>
        <w:rPr>
          <w:rFonts w:ascii="Times New Roman" w:hAnsi="Times New Roman"/>
          <w:sz w:val="28"/>
          <w:szCs w:val="28"/>
        </w:rPr>
      </w:pPr>
      <w:r>
        <w:rPr>
          <w:rFonts w:ascii="Times New Roman" w:hAnsi="Times New Roman"/>
          <w:sz w:val="28"/>
          <w:szCs w:val="28"/>
        </w:rPr>
        <w:t>Проведение заседаний комиссии;</w:t>
      </w:r>
    </w:p>
    <w:p w:rsidR="004279DF" w:rsidRDefault="004279DF" w:rsidP="00712476">
      <w:pPr>
        <w:pStyle w:val="a6"/>
        <w:numPr>
          <w:ilvl w:val="2"/>
          <w:numId w:val="5"/>
        </w:numPr>
        <w:spacing w:after="0"/>
        <w:ind w:left="0" w:firstLine="709"/>
        <w:jc w:val="both"/>
        <w:rPr>
          <w:rFonts w:ascii="Times New Roman" w:hAnsi="Times New Roman"/>
          <w:sz w:val="28"/>
          <w:szCs w:val="28"/>
        </w:rPr>
      </w:pPr>
      <w:r>
        <w:rPr>
          <w:rFonts w:ascii="Times New Roman" w:hAnsi="Times New Roman"/>
          <w:sz w:val="28"/>
          <w:szCs w:val="28"/>
        </w:rPr>
        <w:t>Рассмотрение вопросов о спонсорской помощи и внесение соответствующих предложений;</w:t>
      </w:r>
    </w:p>
    <w:p w:rsidR="004279DF" w:rsidRDefault="00712476" w:rsidP="00712476">
      <w:pPr>
        <w:pStyle w:val="a6"/>
        <w:numPr>
          <w:ilvl w:val="2"/>
          <w:numId w:val="5"/>
        </w:numPr>
        <w:spacing w:after="0"/>
        <w:ind w:left="0" w:firstLine="709"/>
        <w:jc w:val="both"/>
        <w:rPr>
          <w:rFonts w:ascii="Times New Roman" w:hAnsi="Times New Roman"/>
          <w:sz w:val="28"/>
          <w:szCs w:val="28"/>
        </w:rPr>
      </w:pPr>
      <w:r>
        <w:rPr>
          <w:rFonts w:ascii="Times New Roman" w:hAnsi="Times New Roman"/>
          <w:sz w:val="28"/>
          <w:szCs w:val="28"/>
        </w:rPr>
        <w:t>Организация работы по привлечению спонсорской помощи;</w:t>
      </w:r>
    </w:p>
    <w:p w:rsidR="00712476" w:rsidRDefault="00712476" w:rsidP="00712476">
      <w:pPr>
        <w:pStyle w:val="a6"/>
        <w:numPr>
          <w:ilvl w:val="2"/>
          <w:numId w:val="5"/>
        </w:numPr>
        <w:spacing w:after="0"/>
        <w:ind w:left="0" w:firstLine="709"/>
        <w:jc w:val="both"/>
        <w:rPr>
          <w:rFonts w:ascii="Times New Roman" w:hAnsi="Times New Roman"/>
          <w:sz w:val="28"/>
          <w:szCs w:val="28"/>
        </w:rPr>
      </w:pPr>
      <w:r>
        <w:rPr>
          <w:rFonts w:ascii="Times New Roman" w:hAnsi="Times New Roman"/>
          <w:sz w:val="28"/>
          <w:szCs w:val="28"/>
        </w:rPr>
        <w:t>Ведение учета спонсорской помощи.</w:t>
      </w:r>
    </w:p>
    <w:p w:rsidR="00712476" w:rsidRDefault="00712476" w:rsidP="00712476">
      <w:pPr>
        <w:pStyle w:val="a6"/>
        <w:spacing w:after="0"/>
        <w:ind w:left="709"/>
        <w:jc w:val="both"/>
        <w:rPr>
          <w:rFonts w:ascii="Times New Roman" w:hAnsi="Times New Roman"/>
          <w:sz w:val="28"/>
          <w:szCs w:val="28"/>
        </w:rPr>
      </w:pPr>
    </w:p>
    <w:p w:rsidR="00712476" w:rsidRDefault="00020C39" w:rsidP="00020C39">
      <w:pPr>
        <w:pStyle w:val="a6"/>
        <w:numPr>
          <w:ilvl w:val="0"/>
          <w:numId w:val="5"/>
        </w:numPr>
        <w:spacing w:after="0"/>
        <w:ind w:left="0" w:firstLine="709"/>
        <w:jc w:val="center"/>
        <w:rPr>
          <w:rFonts w:ascii="Times New Roman" w:hAnsi="Times New Roman"/>
          <w:b/>
          <w:sz w:val="28"/>
          <w:szCs w:val="28"/>
        </w:rPr>
      </w:pPr>
      <w:r w:rsidRPr="00020C39">
        <w:rPr>
          <w:rFonts w:ascii="Times New Roman" w:hAnsi="Times New Roman"/>
          <w:b/>
          <w:sz w:val="28"/>
          <w:szCs w:val="28"/>
        </w:rPr>
        <w:t>Состав комиссии и порядок работы</w:t>
      </w:r>
    </w:p>
    <w:p w:rsidR="00020C39" w:rsidRDefault="00020C39" w:rsidP="00070DBF">
      <w:pPr>
        <w:pStyle w:val="a6"/>
        <w:spacing w:after="0"/>
        <w:ind w:left="0" w:firstLine="709"/>
        <w:jc w:val="both"/>
        <w:rPr>
          <w:rFonts w:ascii="Times New Roman" w:hAnsi="Times New Roman"/>
          <w:b/>
          <w:sz w:val="28"/>
          <w:szCs w:val="28"/>
        </w:rPr>
      </w:pPr>
    </w:p>
    <w:p w:rsidR="00C27EEB" w:rsidRDefault="00DA3250" w:rsidP="00070DBF">
      <w:pPr>
        <w:pStyle w:val="a6"/>
        <w:numPr>
          <w:ilvl w:val="1"/>
          <w:numId w:val="5"/>
        </w:numPr>
        <w:spacing w:after="0"/>
        <w:ind w:left="0" w:firstLine="709"/>
        <w:jc w:val="both"/>
        <w:rPr>
          <w:rFonts w:ascii="Times New Roman" w:hAnsi="Times New Roman"/>
          <w:sz w:val="28"/>
          <w:szCs w:val="28"/>
        </w:rPr>
      </w:pPr>
      <w:r>
        <w:rPr>
          <w:rFonts w:ascii="Times New Roman" w:hAnsi="Times New Roman"/>
          <w:sz w:val="28"/>
          <w:szCs w:val="28"/>
        </w:rPr>
        <w:t>Заседания комиссии проводятся по мере необходимости. Заседание комиссии проводит её председатель, а в его отсутствие – заместитель.</w:t>
      </w:r>
    </w:p>
    <w:p w:rsidR="00DA3250" w:rsidRDefault="00DA3250" w:rsidP="00070DBF">
      <w:pPr>
        <w:pStyle w:val="a6"/>
        <w:numPr>
          <w:ilvl w:val="1"/>
          <w:numId w:val="5"/>
        </w:numPr>
        <w:spacing w:after="0"/>
        <w:ind w:left="0" w:firstLine="709"/>
        <w:jc w:val="both"/>
        <w:rPr>
          <w:rFonts w:ascii="Times New Roman" w:hAnsi="Times New Roman"/>
          <w:sz w:val="28"/>
          <w:szCs w:val="28"/>
        </w:rPr>
      </w:pPr>
      <w:r>
        <w:rPr>
          <w:rFonts w:ascii="Times New Roman" w:hAnsi="Times New Roman"/>
          <w:sz w:val="28"/>
          <w:szCs w:val="28"/>
        </w:rPr>
        <w:lastRenderedPageBreak/>
        <w:t>Решения комиссии принимаются большинст</w:t>
      </w:r>
      <w:r w:rsidR="004F7600">
        <w:rPr>
          <w:rFonts w:ascii="Times New Roman" w:hAnsi="Times New Roman"/>
          <w:sz w:val="28"/>
          <w:szCs w:val="28"/>
        </w:rPr>
        <w:t>вом голосов её членов, присутств</w:t>
      </w:r>
      <w:r>
        <w:rPr>
          <w:rFonts w:ascii="Times New Roman" w:hAnsi="Times New Roman"/>
          <w:sz w:val="28"/>
          <w:szCs w:val="28"/>
        </w:rPr>
        <w:t>у</w:t>
      </w:r>
      <w:r w:rsidR="004F7600">
        <w:rPr>
          <w:rFonts w:ascii="Times New Roman" w:hAnsi="Times New Roman"/>
          <w:sz w:val="28"/>
          <w:szCs w:val="28"/>
        </w:rPr>
        <w:t>ю</w:t>
      </w:r>
      <w:r>
        <w:rPr>
          <w:rFonts w:ascii="Times New Roman" w:hAnsi="Times New Roman"/>
          <w:sz w:val="28"/>
          <w:szCs w:val="28"/>
        </w:rPr>
        <w:t>щих на заседании</w:t>
      </w:r>
      <w:r w:rsidR="004F7600">
        <w:rPr>
          <w:rFonts w:ascii="Times New Roman" w:hAnsi="Times New Roman"/>
          <w:sz w:val="28"/>
          <w:szCs w:val="28"/>
        </w:rPr>
        <w:t>, путем открытого голосования.</w:t>
      </w:r>
    </w:p>
    <w:p w:rsidR="004F7600" w:rsidRDefault="004F7600" w:rsidP="00070DBF">
      <w:pPr>
        <w:pStyle w:val="a6"/>
        <w:numPr>
          <w:ilvl w:val="1"/>
          <w:numId w:val="5"/>
        </w:numPr>
        <w:spacing w:after="0"/>
        <w:ind w:left="0" w:firstLine="709"/>
        <w:jc w:val="both"/>
        <w:rPr>
          <w:rFonts w:ascii="Times New Roman" w:hAnsi="Times New Roman"/>
          <w:sz w:val="28"/>
          <w:szCs w:val="28"/>
        </w:rPr>
      </w:pPr>
      <w:r>
        <w:rPr>
          <w:rFonts w:ascii="Times New Roman" w:hAnsi="Times New Roman"/>
          <w:sz w:val="28"/>
          <w:szCs w:val="28"/>
        </w:rPr>
        <w:t>Заседание комиссии считается правомочным, если на нем присутствует не менее половины её членов.</w:t>
      </w:r>
    </w:p>
    <w:p w:rsidR="004F7600" w:rsidRDefault="004F7600" w:rsidP="00070DBF">
      <w:pPr>
        <w:pStyle w:val="a6"/>
        <w:numPr>
          <w:ilvl w:val="1"/>
          <w:numId w:val="5"/>
        </w:numPr>
        <w:spacing w:after="0"/>
        <w:ind w:left="0" w:firstLine="709"/>
        <w:jc w:val="both"/>
        <w:rPr>
          <w:rFonts w:ascii="Times New Roman" w:hAnsi="Times New Roman"/>
          <w:sz w:val="28"/>
          <w:szCs w:val="28"/>
        </w:rPr>
      </w:pPr>
      <w:r>
        <w:rPr>
          <w:rFonts w:ascii="Times New Roman" w:hAnsi="Times New Roman"/>
          <w:sz w:val="28"/>
          <w:szCs w:val="28"/>
        </w:rPr>
        <w:t>Решения комиссии оформляются в виде протоколов заседаний. Протокол подписывается председателем и секретарем комиссии.</w:t>
      </w:r>
    </w:p>
    <w:p w:rsidR="004F7600" w:rsidRDefault="00070DBF" w:rsidP="00070DBF">
      <w:pPr>
        <w:pStyle w:val="a6"/>
        <w:numPr>
          <w:ilvl w:val="1"/>
          <w:numId w:val="5"/>
        </w:numPr>
        <w:spacing w:after="0"/>
        <w:ind w:left="0" w:firstLine="709"/>
        <w:jc w:val="both"/>
        <w:rPr>
          <w:rFonts w:ascii="Times New Roman" w:hAnsi="Times New Roman"/>
          <w:sz w:val="28"/>
          <w:szCs w:val="28"/>
        </w:rPr>
      </w:pPr>
      <w:r>
        <w:rPr>
          <w:rFonts w:ascii="Times New Roman" w:hAnsi="Times New Roman"/>
          <w:sz w:val="28"/>
          <w:szCs w:val="28"/>
        </w:rPr>
        <w:t>Материалы по деятельности комиссии хранятся у секретаря комиссии.</w:t>
      </w:r>
    </w:p>
    <w:p w:rsidR="00070DBF" w:rsidRDefault="00070DBF" w:rsidP="00070DBF">
      <w:pPr>
        <w:spacing w:after="0"/>
        <w:ind w:left="709"/>
        <w:rPr>
          <w:rFonts w:ascii="Times New Roman" w:hAnsi="Times New Roman"/>
          <w:sz w:val="28"/>
          <w:szCs w:val="28"/>
        </w:rPr>
      </w:pPr>
    </w:p>
    <w:p w:rsidR="00070DBF" w:rsidRPr="00070DBF" w:rsidRDefault="00752B1C" w:rsidP="00752B1C">
      <w:pPr>
        <w:widowControl w:val="0"/>
        <w:shd w:val="clear" w:color="auto" w:fill="FFFFFF"/>
        <w:tabs>
          <w:tab w:val="left" w:pos="362"/>
        </w:tabs>
        <w:autoSpaceDE w:val="0"/>
        <w:autoSpaceDN w:val="0"/>
        <w:adjustRightInd w:val="0"/>
        <w:spacing w:after="0"/>
        <w:ind w:firstLine="709"/>
        <w:contextualSpacing/>
        <w:jc w:val="center"/>
        <w:rPr>
          <w:rFonts w:ascii="Times New Roman" w:hAnsi="Times New Roman"/>
          <w:sz w:val="28"/>
          <w:szCs w:val="28"/>
        </w:rPr>
      </w:pPr>
      <w:r>
        <w:rPr>
          <w:rFonts w:ascii="Times New Roman" w:hAnsi="Times New Roman"/>
          <w:b/>
          <w:bCs/>
          <w:spacing w:val="-10"/>
          <w:sz w:val="28"/>
          <w:szCs w:val="28"/>
        </w:rPr>
        <w:t>8</w:t>
      </w:r>
      <w:r w:rsidR="00070DBF" w:rsidRPr="00070DBF">
        <w:rPr>
          <w:rFonts w:ascii="Times New Roman" w:hAnsi="Times New Roman"/>
          <w:b/>
          <w:bCs/>
          <w:spacing w:val="-10"/>
          <w:sz w:val="28"/>
          <w:szCs w:val="28"/>
        </w:rPr>
        <w:t>.</w:t>
      </w:r>
      <w:r w:rsidR="00070DBF" w:rsidRPr="00070DBF">
        <w:rPr>
          <w:rFonts w:ascii="Times New Roman" w:hAnsi="Times New Roman"/>
          <w:b/>
          <w:bCs/>
          <w:sz w:val="28"/>
          <w:szCs w:val="28"/>
        </w:rPr>
        <w:tab/>
        <w:t>Права и обязанности сторон</w:t>
      </w:r>
    </w:p>
    <w:p w:rsidR="00070DBF" w:rsidRPr="00070DBF" w:rsidRDefault="00752B1C" w:rsidP="00555B20">
      <w:pPr>
        <w:widowControl w:val="0"/>
        <w:shd w:val="clear" w:color="auto" w:fill="FFFFFF"/>
        <w:tabs>
          <w:tab w:val="left" w:pos="49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pacing w:val="-7"/>
          <w:sz w:val="28"/>
          <w:szCs w:val="28"/>
        </w:rPr>
        <w:t>8</w:t>
      </w:r>
      <w:r w:rsidR="00070DBF" w:rsidRPr="00070DBF">
        <w:rPr>
          <w:rFonts w:ascii="Times New Roman" w:hAnsi="Times New Roman"/>
          <w:spacing w:val="-7"/>
          <w:sz w:val="28"/>
          <w:szCs w:val="28"/>
        </w:rPr>
        <w:t>.1.</w:t>
      </w:r>
      <w:r w:rsidR="00070DBF" w:rsidRPr="00070DBF">
        <w:rPr>
          <w:rFonts w:ascii="Times New Roman" w:hAnsi="Times New Roman"/>
          <w:sz w:val="28"/>
          <w:szCs w:val="28"/>
        </w:rPr>
        <w:tab/>
      </w:r>
      <w:r w:rsidR="00070DBF" w:rsidRPr="00070DBF">
        <w:rPr>
          <w:rFonts w:ascii="Times New Roman" w:hAnsi="Times New Roman"/>
          <w:spacing w:val="-3"/>
          <w:sz w:val="28"/>
          <w:szCs w:val="28"/>
        </w:rPr>
        <w:t>Спонсор:</w:t>
      </w:r>
    </w:p>
    <w:p w:rsidR="00752B1C" w:rsidRPr="00752B1C" w:rsidRDefault="00070DBF" w:rsidP="0033650D">
      <w:pPr>
        <w:pStyle w:val="a6"/>
        <w:widowControl w:val="0"/>
        <w:numPr>
          <w:ilvl w:val="2"/>
          <w:numId w:val="12"/>
        </w:numPr>
        <w:shd w:val="clear" w:color="auto" w:fill="FFFFFF"/>
        <w:tabs>
          <w:tab w:val="left" w:pos="732"/>
        </w:tabs>
        <w:autoSpaceDE w:val="0"/>
        <w:autoSpaceDN w:val="0"/>
        <w:adjustRightInd w:val="0"/>
        <w:spacing w:after="0"/>
        <w:ind w:left="0" w:firstLine="709"/>
        <w:jc w:val="both"/>
        <w:rPr>
          <w:rFonts w:ascii="Times New Roman" w:hAnsi="Times New Roman"/>
          <w:spacing w:val="-5"/>
          <w:sz w:val="28"/>
          <w:szCs w:val="28"/>
        </w:rPr>
      </w:pPr>
      <w:r w:rsidRPr="00752B1C">
        <w:rPr>
          <w:rFonts w:ascii="Times New Roman" w:hAnsi="Times New Roman"/>
          <w:sz w:val="28"/>
          <w:szCs w:val="28"/>
        </w:rPr>
        <w:t>Спонсор имеет право получить отчет в произвольной форме о целевом использовании спонсорской помощи.</w:t>
      </w:r>
    </w:p>
    <w:p w:rsidR="00752B1C" w:rsidRPr="0033650D" w:rsidRDefault="00070DBF" w:rsidP="0033650D">
      <w:pPr>
        <w:pStyle w:val="a6"/>
        <w:widowControl w:val="0"/>
        <w:numPr>
          <w:ilvl w:val="2"/>
          <w:numId w:val="12"/>
        </w:numPr>
        <w:shd w:val="clear" w:color="auto" w:fill="FFFFFF"/>
        <w:tabs>
          <w:tab w:val="left" w:pos="732"/>
        </w:tabs>
        <w:autoSpaceDE w:val="0"/>
        <w:autoSpaceDN w:val="0"/>
        <w:adjustRightInd w:val="0"/>
        <w:spacing w:after="0"/>
        <w:ind w:left="0" w:firstLine="709"/>
        <w:jc w:val="both"/>
        <w:rPr>
          <w:rFonts w:ascii="Times New Roman" w:hAnsi="Times New Roman"/>
          <w:spacing w:val="-5"/>
          <w:sz w:val="28"/>
          <w:szCs w:val="28"/>
        </w:rPr>
      </w:pPr>
      <w:r w:rsidRPr="0033650D">
        <w:rPr>
          <w:rFonts w:ascii="Times New Roman" w:hAnsi="Times New Roman"/>
          <w:sz w:val="28"/>
          <w:szCs w:val="28"/>
        </w:rPr>
        <w:t>Спонсор не вправе вмешиваться в деятельность Распорядителя и Получателя</w:t>
      </w:r>
      <w:r w:rsidR="00752B1C" w:rsidRPr="0033650D">
        <w:rPr>
          <w:rFonts w:ascii="Times New Roman" w:hAnsi="Times New Roman"/>
          <w:sz w:val="28"/>
          <w:szCs w:val="28"/>
        </w:rPr>
        <w:t xml:space="preserve"> спонсорской помощи</w:t>
      </w:r>
      <w:r w:rsidRPr="0033650D">
        <w:rPr>
          <w:rFonts w:ascii="Times New Roman" w:hAnsi="Times New Roman"/>
          <w:sz w:val="28"/>
          <w:szCs w:val="28"/>
        </w:rPr>
        <w:t>.</w:t>
      </w:r>
      <w:r w:rsidR="00752B1C" w:rsidRPr="0033650D">
        <w:rPr>
          <w:rFonts w:ascii="Times New Roman" w:hAnsi="Times New Roman"/>
          <w:sz w:val="28"/>
          <w:szCs w:val="28"/>
        </w:rPr>
        <w:t xml:space="preserve"> </w:t>
      </w:r>
    </w:p>
    <w:p w:rsidR="00070DBF" w:rsidRPr="0033650D" w:rsidRDefault="00070DBF" w:rsidP="0033650D">
      <w:pPr>
        <w:pStyle w:val="a6"/>
        <w:widowControl w:val="0"/>
        <w:numPr>
          <w:ilvl w:val="2"/>
          <w:numId w:val="12"/>
        </w:numPr>
        <w:shd w:val="clear" w:color="auto" w:fill="FFFFFF"/>
        <w:tabs>
          <w:tab w:val="left" w:pos="732"/>
        </w:tabs>
        <w:autoSpaceDE w:val="0"/>
        <w:autoSpaceDN w:val="0"/>
        <w:adjustRightInd w:val="0"/>
        <w:spacing w:after="0"/>
        <w:ind w:left="0" w:firstLine="709"/>
        <w:jc w:val="both"/>
        <w:rPr>
          <w:rFonts w:ascii="Times New Roman" w:hAnsi="Times New Roman"/>
          <w:spacing w:val="-5"/>
          <w:sz w:val="28"/>
          <w:szCs w:val="28"/>
        </w:rPr>
      </w:pPr>
      <w:r w:rsidRPr="0033650D">
        <w:rPr>
          <w:rFonts w:ascii="Times New Roman" w:hAnsi="Times New Roman"/>
          <w:sz w:val="28"/>
          <w:szCs w:val="28"/>
        </w:rPr>
        <w:t>Спонсор обязуется перечислить спонсорск</w:t>
      </w:r>
      <w:r w:rsidR="00752B1C" w:rsidRPr="0033650D">
        <w:rPr>
          <w:rFonts w:ascii="Times New Roman" w:hAnsi="Times New Roman"/>
          <w:sz w:val="28"/>
          <w:szCs w:val="28"/>
        </w:rPr>
        <w:t>ую помощь</w:t>
      </w:r>
      <w:r w:rsidRPr="0033650D">
        <w:rPr>
          <w:rFonts w:ascii="Times New Roman" w:hAnsi="Times New Roman"/>
          <w:sz w:val="28"/>
          <w:szCs w:val="28"/>
        </w:rPr>
        <w:t xml:space="preserve"> в срок согласованный сторонами в договоре</w:t>
      </w:r>
      <w:r w:rsidR="004D2178">
        <w:rPr>
          <w:rFonts w:ascii="Times New Roman" w:hAnsi="Times New Roman"/>
          <w:sz w:val="28"/>
          <w:szCs w:val="28"/>
        </w:rPr>
        <w:t xml:space="preserve"> (соглашении)</w:t>
      </w:r>
      <w:r w:rsidRPr="0033650D">
        <w:rPr>
          <w:rFonts w:ascii="Times New Roman" w:hAnsi="Times New Roman"/>
          <w:sz w:val="28"/>
          <w:szCs w:val="28"/>
        </w:rPr>
        <w:t>.</w:t>
      </w:r>
    </w:p>
    <w:p w:rsidR="00070DBF" w:rsidRPr="00070DBF" w:rsidRDefault="00752B1C" w:rsidP="00555B20">
      <w:pPr>
        <w:widowControl w:val="0"/>
        <w:shd w:val="clear" w:color="auto" w:fill="FFFFFF"/>
        <w:tabs>
          <w:tab w:val="left" w:pos="49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pacing w:val="-7"/>
          <w:sz w:val="28"/>
          <w:szCs w:val="28"/>
        </w:rPr>
        <w:t>8</w:t>
      </w:r>
      <w:r w:rsidR="00070DBF" w:rsidRPr="00070DBF">
        <w:rPr>
          <w:rFonts w:ascii="Times New Roman" w:hAnsi="Times New Roman"/>
          <w:spacing w:val="-7"/>
          <w:sz w:val="28"/>
          <w:szCs w:val="28"/>
        </w:rPr>
        <w:t>.2.</w:t>
      </w:r>
      <w:r w:rsidR="00070DBF" w:rsidRPr="00070DBF">
        <w:rPr>
          <w:rFonts w:ascii="Times New Roman" w:hAnsi="Times New Roman"/>
          <w:sz w:val="28"/>
          <w:szCs w:val="28"/>
        </w:rPr>
        <w:tab/>
      </w:r>
      <w:r w:rsidR="00070DBF" w:rsidRPr="00070DBF">
        <w:rPr>
          <w:rFonts w:ascii="Times New Roman" w:hAnsi="Times New Roman"/>
          <w:spacing w:val="-1"/>
          <w:sz w:val="28"/>
          <w:szCs w:val="28"/>
        </w:rPr>
        <w:t>Получатель спонсорской помощи:</w:t>
      </w:r>
    </w:p>
    <w:p w:rsidR="00CB0E30" w:rsidRPr="00CB0E30" w:rsidRDefault="00070DBF" w:rsidP="00555B20">
      <w:pPr>
        <w:pStyle w:val="a6"/>
        <w:widowControl w:val="0"/>
        <w:numPr>
          <w:ilvl w:val="2"/>
          <w:numId w:val="14"/>
        </w:numPr>
        <w:shd w:val="clear" w:color="auto" w:fill="FFFFFF"/>
        <w:tabs>
          <w:tab w:val="left" w:pos="737"/>
        </w:tabs>
        <w:autoSpaceDE w:val="0"/>
        <w:autoSpaceDN w:val="0"/>
        <w:adjustRightInd w:val="0"/>
        <w:spacing w:after="0"/>
        <w:ind w:left="0" w:firstLine="709"/>
        <w:jc w:val="both"/>
        <w:rPr>
          <w:rFonts w:ascii="Times New Roman" w:hAnsi="Times New Roman"/>
          <w:spacing w:val="-4"/>
          <w:sz w:val="28"/>
          <w:szCs w:val="28"/>
        </w:rPr>
      </w:pPr>
      <w:r w:rsidRPr="00CB0E30">
        <w:rPr>
          <w:rFonts w:ascii="Times New Roman" w:hAnsi="Times New Roman"/>
          <w:spacing w:val="-1"/>
          <w:sz w:val="28"/>
          <w:szCs w:val="28"/>
        </w:rPr>
        <w:t xml:space="preserve">Обязан вести учет спонсорской помощи по прилагаемой форме, с приложением </w:t>
      </w:r>
      <w:r w:rsidRPr="00CB0E30">
        <w:rPr>
          <w:rFonts w:ascii="Times New Roman" w:hAnsi="Times New Roman"/>
          <w:sz w:val="28"/>
          <w:szCs w:val="28"/>
        </w:rPr>
        <w:t>всех подтверждающих документов (</w:t>
      </w:r>
      <w:r w:rsidR="004D2178">
        <w:rPr>
          <w:rFonts w:ascii="Times New Roman" w:hAnsi="Times New Roman"/>
          <w:sz w:val="28"/>
          <w:szCs w:val="28"/>
        </w:rPr>
        <w:t>приложение 1</w:t>
      </w:r>
      <w:r w:rsidRPr="00CB0E30">
        <w:rPr>
          <w:rFonts w:ascii="Times New Roman" w:hAnsi="Times New Roman"/>
          <w:sz w:val="28"/>
          <w:szCs w:val="28"/>
        </w:rPr>
        <w:t>).</w:t>
      </w:r>
    </w:p>
    <w:p w:rsidR="00070DBF" w:rsidRPr="00CB0E30" w:rsidRDefault="00070DBF" w:rsidP="00555B20">
      <w:pPr>
        <w:pStyle w:val="a6"/>
        <w:widowControl w:val="0"/>
        <w:numPr>
          <w:ilvl w:val="2"/>
          <w:numId w:val="14"/>
        </w:numPr>
        <w:shd w:val="clear" w:color="auto" w:fill="FFFFFF"/>
        <w:tabs>
          <w:tab w:val="left" w:pos="737"/>
        </w:tabs>
        <w:autoSpaceDE w:val="0"/>
        <w:autoSpaceDN w:val="0"/>
        <w:adjustRightInd w:val="0"/>
        <w:spacing w:after="0"/>
        <w:ind w:left="0" w:firstLine="709"/>
        <w:jc w:val="both"/>
        <w:rPr>
          <w:rFonts w:ascii="Times New Roman" w:hAnsi="Times New Roman"/>
          <w:sz w:val="28"/>
          <w:szCs w:val="28"/>
        </w:rPr>
      </w:pPr>
      <w:r w:rsidRPr="00CB0E30">
        <w:rPr>
          <w:rFonts w:ascii="Times New Roman" w:hAnsi="Times New Roman"/>
          <w:sz w:val="28"/>
          <w:szCs w:val="28"/>
        </w:rPr>
        <w:t>Расходовать по целевому назначению поступивший вклад по распоряжению Распорядителя.</w:t>
      </w:r>
    </w:p>
    <w:p w:rsidR="00070DBF" w:rsidRPr="00CB0E30" w:rsidRDefault="00070DBF" w:rsidP="00555B20">
      <w:pPr>
        <w:pStyle w:val="a6"/>
        <w:widowControl w:val="0"/>
        <w:numPr>
          <w:ilvl w:val="2"/>
          <w:numId w:val="14"/>
        </w:numPr>
        <w:shd w:val="clear" w:color="auto" w:fill="FFFFFF"/>
        <w:tabs>
          <w:tab w:val="left" w:pos="737"/>
        </w:tabs>
        <w:autoSpaceDE w:val="0"/>
        <w:autoSpaceDN w:val="0"/>
        <w:adjustRightInd w:val="0"/>
        <w:spacing w:after="0"/>
        <w:ind w:left="0" w:firstLine="709"/>
        <w:jc w:val="both"/>
        <w:rPr>
          <w:rFonts w:ascii="Times New Roman" w:hAnsi="Times New Roman"/>
          <w:spacing w:val="-5"/>
          <w:sz w:val="28"/>
          <w:szCs w:val="28"/>
        </w:rPr>
      </w:pPr>
      <w:r w:rsidRPr="00CB0E30">
        <w:rPr>
          <w:rFonts w:ascii="Times New Roman" w:hAnsi="Times New Roman"/>
          <w:sz w:val="28"/>
          <w:szCs w:val="28"/>
        </w:rPr>
        <w:t>По запросу Распорядителя предоставлять информацию о поступивших и использованных спонсорских вкладах.</w:t>
      </w:r>
    </w:p>
    <w:p w:rsidR="00CB0E30" w:rsidRPr="00CB0E30" w:rsidRDefault="00070DBF" w:rsidP="00555B20">
      <w:pPr>
        <w:pStyle w:val="a6"/>
        <w:widowControl w:val="0"/>
        <w:numPr>
          <w:ilvl w:val="1"/>
          <w:numId w:val="14"/>
        </w:numPr>
        <w:shd w:val="clear" w:color="auto" w:fill="FFFFFF"/>
        <w:tabs>
          <w:tab w:val="left" w:pos="490"/>
        </w:tabs>
        <w:autoSpaceDE w:val="0"/>
        <w:autoSpaceDN w:val="0"/>
        <w:adjustRightInd w:val="0"/>
        <w:spacing w:after="0"/>
        <w:ind w:left="0" w:firstLine="709"/>
        <w:jc w:val="both"/>
        <w:rPr>
          <w:rFonts w:ascii="Times New Roman" w:hAnsi="Times New Roman"/>
          <w:spacing w:val="-2"/>
          <w:sz w:val="28"/>
          <w:szCs w:val="28"/>
        </w:rPr>
      </w:pPr>
      <w:r w:rsidRPr="00CB0E30">
        <w:rPr>
          <w:rFonts w:ascii="Times New Roman" w:hAnsi="Times New Roman"/>
          <w:spacing w:val="-2"/>
          <w:sz w:val="28"/>
          <w:szCs w:val="28"/>
        </w:rPr>
        <w:t>Распорядитель спонсорской помощи:</w:t>
      </w:r>
      <w:r w:rsidR="00CB0E30" w:rsidRPr="00CB0E30">
        <w:rPr>
          <w:rFonts w:ascii="Times New Roman" w:hAnsi="Times New Roman"/>
          <w:spacing w:val="-2"/>
          <w:sz w:val="28"/>
          <w:szCs w:val="28"/>
        </w:rPr>
        <w:t xml:space="preserve"> </w:t>
      </w:r>
    </w:p>
    <w:p w:rsidR="00070DBF" w:rsidRPr="00070DBF" w:rsidRDefault="009343E3" w:rsidP="00555B20">
      <w:pPr>
        <w:widowControl w:val="0"/>
        <w:shd w:val="clear" w:color="auto" w:fill="FFFFFF"/>
        <w:tabs>
          <w:tab w:val="left" w:pos="667"/>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pacing w:val="-5"/>
          <w:sz w:val="28"/>
          <w:szCs w:val="28"/>
        </w:rPr>
        <w:t>8</w:t>
      </w:r>
      <w:r w:rsidR="00070DBF" w:rsidRPr="00070DBF">
        <w:rPr>
          <w:rFonts w:ascii="Times New Roman" w:hAnsi="Times New Roman"/>
          <w:spacing w:val="-5"/>
          <w:sz w:val="28"/>
          <w:szCs w:val="28"/>
        </w:rPr>
        <w:t>.3.1.</w:t>
      </w:r>
      <w:r w:rsidR="00070DBF" w:rsidRPr="00070DBF">
        <w:rPr>
          <w:rFonts w:ascii="Times New Roman" w:hAnsi="Times New Roman"/>
          <w:sz w:val="28"/>
          <w:szCs w:val="28"/>
        </w:rPr>
        <w:tab/>
      </w:r>
      <w:r w:rsidR="0033650D">
        <w:rPr>
          <w:rFonts w:ascii="Times New Roman" w:hAnsi="Times New Roman"/>
          <w:sz w:val="28"/>
          <w:szCs w:val="28"/>
        </w:rPr>
        <w:t>Обязан в</w:t>
      </w:r>
      <w:r w:rsidR="00070DBF" w:rsidRPr="00070DBF">
        <w:rPr>
          <w:rFonts w:ascii="Times New Roman" w:hAnsi="Times New Roman"/>
          <w:sz w:val="28"/>
          <w:szCs w:val="28"/>
        </w:rPr>
        <w:t>ести учет спонсорской помощи по прилагаемой форме, с приложением всех</w:t>
      </w:r>
      <w:r>
        <w:rPr>
          <w:rFonts w:ascii="Times New Roman" w:hAnsi="Times New Roman"/>
          <w:sz w:val="28"/>
          <w:szCs w:val="28"/>
        </w:rPr>
        <w:t xml:space="preserve"> </w:t>
      </w:r>
      <w:r w:rsidR="00070DBF" w:rsidRPr="00070DBF">
        <w:rPr>
          <w:rFonts w:ascii="Times New Roman" w:hAnsi="Times New Roman"/>
          <w:spacing w:val="-1"/>
          <w:sz w:val="28"/>
          <w:szCs w:val="28"/>
        </w:rPr>
        <w:t>подтверждающих документов (</w:t>
      </w:r>
      <w:r>
        <w:rPr>
          <w:rFonts w:ascii="Times New Roman" w:hAnsi="Times New Roman"/>
          <w:spacing w:val="-1"/>
          <w:sz w:val="28"/>
          <w:szCs w:val="28"/>
        </w:rPr>
        <w:t>прил</w:t>
      </w:r>
      <w:r w:rsidR="002C7B21">
        <w:rPr>
          <w:rFonts w:ascii="Times New Roman" w:hAnsi="Times New Roman"/>
          <w:spacing w:val="-1"/>
          <w:sz w:val="28"/>
          <w:szCs w:val="28"/>
        </w:rPr>
        <w:t>ожение 1</w:t>
      </w:r>
      <w:r w:rsidR="00070DBF" w:rsidRPr="00070DBF">
        <w:rPr>
          <w:rFonts w:ascii="Times New Roman" w:hAnsi="Times New Roman"/>
          <w:spacing w:val="-1"/>
          <w:sz w:val="28"/>
          <w:szCs w:val="28"/>
        </w:rPr>
        <w:t>).</w:t>
      </w:r>
    </w:p>
    <w:p w:rsidR="00070DBF" w:rsidRPr="009343E3" w:rsidRDefault="00070DBF" w:rsidP="00555B20">
      <w:pPr>
        <w:pStyle w:val="a6"/>
        <w:widowControl w:val="0"/>
        <w:numPr>
          <w:ilvl w:val="2"/>
          <w:numId w:val="15"/>
        </w:numPr>
        <w:shd w:val="clear" w:color="auto" w:fill="FFFFFF"/>
        <w:tabs>
          <w:tab w:val="left" w:pos="744"/>
        </w:tabs>
        <w:autoSpaceDE w:val="0"/>
        <w:autoSpaceDN w:val="0"/>
        <w:adjustRightInd w:val="0"/>
        <w:spacing w:after="0"/>
        <w:ind w:left="0" w:firstLine="709"/>
        <w:jc w:val="both"/>
        <w:rPr>
          <w:rFonts w:ascii="Times New Roman" w:hAnsi="Times New Roman"/>
          <w:spacing w:val="-5"/>
          <w:sz w:val="28"/>
          <w:szCs w:val="28"/>
        </w:rPr>
      </w:pPr>
      <w:r w:rsidRPr="009343E3">
        <w:rPr>
          <w:rFonts w:ascii="Times New Roman" w:hAnsi="Times New Roman"/>
          <w:sz w:val="28"/>
          <w:szCs w:val="28"/>
        </w:rPr>
        <w:t>Использовать спонсорские вклады по целевому назначению.</w:t>
      </w:r>
    </w:p>
    <w:p w:rsidR="00070DBF" w:rsidRPr="006D1C0F" w:rsidRDefault="00070DBF" w:rsidP="00555B20">
      <w:pPr>
        <w:pStyle w:val="a6"/>
        <w:widowControl w:val="0"/>
        <w:numPr>
          <w:ilvl w:val="2"/>
          <w:numId w:val="15"/>
        </w:numPr>
        <w:shd w:val="clear" w:color="auto" w:fill="FFFFFF"/>
        <w:tabs>
          <w:tab w:val="left" w:pos="744"/>
        </w:tabs>
        <w:autoSpaceDE w:val="0"/>
        <w:autoSpaceDN w:val="0"/>
        <w:adjustRightInd w:val="0"/>
        <w:spacing w:after="0"/>
        <w:ind w:left="0" w:firstLine="709"/>
        <w:jc w:val="both"/>
        <w:rPr>
          <w:rFonts w:ascii="Times New Roman" w:hAnsi="Times New Roman"/>
          <w:sz w:val="28"/>
          <w:szCs w:val="28"/>
        </w:rPr>
      </w:pPr>
      <w:r w:rsidRPr="006D1C0F">
        <w:rPr>
          <w:rFonts w:ascii="Times New Roman" w:hAnsi="Times New Roman"/>
          <w:sz w:val="28"/>
          <w:szCs w:val="28"/>
        </w:rPr>
        <w:t xml:space="preserve">Вести учет заключенных договоров предоставления </w:t>
      </w:r>
      <w:r w:rsidR="002C7B21">
        <w:rPr>
          <w:rFonts w:ascii="Times New Roman" w:hAnsi="Times New Roman"/>
          <w:sz w:val="28"/>
          <w:szCs w:val="28"/>
        </w:rPr>
        <w:t>спонсорской помощи (приложение 2</w:t>
      </w:r>
      <w:r w:rsidRPr="006D1C0F">
        <w:rPr>
          <w:rFonts w:ascii="Times New Roman" w:hAnsi="Times New Roman"/>
          <w:sz w:val="28"/>
          <w:szCs w:val="28"/>
        </w:rPr>
        <w:t>).</w:t>
      </w:r>
    </w:p>
    <w:p w:rsidR="006D1C0F" w:rsidRPr="006D1C0F" w:rsidRDefault="006D1C0F" w:rsidP="006D1C0F">
      <w:pPr>
        <w:pStyle w:val="a6"/>
        <w:widowControl w:val="0"/>
        <w:shd w:val="clear" w:color="auto" w:fill="FFFFFF"/>
        <w:tabs>
          <w:tab w:val="left" w:pos="744"/>
        </w:tabs>
        <w:autoSpaceDE w:val="0"/>
        <w:autoSpaceDN w:val="0"/>
        <w:adjustRightInd w:val="0"/>
        <w:spacing w:after="0"/>
        <w:jc w:val="both"/>
        <w:rPr>
          <w:rFonts w:ascii="Times New Roman" w:hAnsi="Times New Roman"/>
          <w:spacing w:val="-5"/>
          <w:sz w:val="28"/>
          <w:szCs w:val="28"/>
        </w:rPr>
      </w:pPr>
    </w:p>
    <w:p w:rsidR="00070DBF" w:rsidRPr="006D1C0F" w:rsidRDefault="006D1C0F" w:rsidP="006D1C0F">
      <w:pPr>
        <w:pStyle w:val="a6"/>
        <w:widowControl w:val="0"/>
        <w:numPr>
          <w:ilvl w:val="0"/>
          <w:numId w:val="15"/>
        </w:numPr>
        <w:shd w:val="clear" w:color="auto" w:fill="FFFFFF"/>
        <w:tabs>
          <w:tab w:val="left" w:pos="274"/>
        </w:tabs>
        <w:autoSpaceDE w:val="0"/>
        <w:autoSpaceDN w:val="0"/>
        <w:adjustRightInd w:val="0"/>
        <w:spacing w:after="0"/>
        <w:jc w:val="center"/>
        <w:rPr>
          <w:rFonts w:ascii="Times New Roman" w:hAnsi="Times New Roman"/>
          <w:b/>
          <w:bCs/>
          <w:spacing w:val="-1"/>
          <w:sz w:val="28"/>
          <w:szCs w:val="28"/>
        </w:rPr>
      </w:pPr>
      <w:r w:rsidRPr="006D1C0F">
        <w:rPr>
          <w:rFonts w:ascii="Times New Roman" w:hAnsi="Times New Roman"/>
          <w:b/>
          <w:bCs/>
          <w:spacing w:val="-1"/>
          <w:sz w:val="28"/>
          <w:szCs w:val="28"/>
        </w:rPr>
        <w:t>Ответственность сторон</w:t>
      </w:r>
    </w:p>
    <w:p w:rsidR="006D1C0F" w:rsidRPr="006D1C0F" w:rsidRDefault="006D1C0F" w:rsidP="006D1C0F">
      <w:pPr>
        <w:pStyle w:val="a6"/>
        <w:widowControl w:val="0"/>
        <w:shd w:val="clear" w:color="auto" w:fill="FFFFFF"/>
        <w:tabs>
          <w:tab w:val="left" w:pos="274"/>
        </w:tabs>
        <w:autoSpaceDE w:val="0"/>
        <w:autoSpaceDN w:val="0"/>
        <w:adjustRightInd w:val="0"/>
        <w:spacing w:after="0"/>
        <w:ind w:left="648"/>
        <w:rPr>
          <w:rFonts w:ascii="Times New Roman" w:hAnsi="Times New Roman"/>
          <w:sz w:val="28"/>
          <w:szCs w:val="28"/>
        </w:rPr>
      </w:pPr>
    </w:p>
    <w:p w:rsidR="00070DBF" w:rsidRPr="00070DBF" w:rsidRDefault="006D1C0F" w:rsidP="00070DBF">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9</w:t>
      </w:r>
      <w:r w:rsidR="00070DBF" w:rsidRPr="00070DBF">
        <w:rPr>
          <w:rFonts w:ascii="Times New Roman" w:hAnsi="Times New Roman"/>
          <w:sz w:val="28"/>
          <w:szCs w:val="28"/>
        </w:rPr>
        <w:t>.1.   Стороны несут ответственность за ненадлежащее исполнение своих обязательств в соответствии с действующим законодательством РФ.</w:t>
      </w:r>
    </w:p>
    <w:p w:rsidR="006D1C0F" w:rsidRDefault="006D1C0F" w:rsidP="006D1C0F">
      <w:pPr>
        <w:widowControl w:val="0"/>
        <w:shd w:val="clear" w:color="auto" w:fill="FFFFFF"/>
        <w:tabs>
          <w:tab w:val="left" w:pos="708"/>
        </w:tabs>
        <w:autoSpaceDE w:val="0"/>
        <w:autoSpaceDN w:val="0"/>
        <w:adjustRightInd w:val="0"/>
        <w:spacing w:after="0"/>
        <w:ind w:firstLine="709"/>
        <w:contextualSpacing/>
        <w:jc w:val="center"/>
        <w:rPr>
          <w:rFonts w:ascii="Times New Roman" w:hAnsi="Times New Roman"/>
          <w:b/>
          <w:bCs/>
          <w:spacing w:val="-9"/>
          <w:sz w:val="28"/>
          <w:szCs w:val="28"/>
        </w:rPr>
      </w:pPr>
    </w:p>
    <w:p w:rsidR="00070DBF" w:rsidRPr="006D1C0F" w:rsidRDefault="00070DBF" w:rsidP="006D1C0F">
      <w:pPr>
        <w:pStyle w:val="a6"/>
        <w:widowControl w:val="0"/>
        <w:numPr>
          <w:ilvl w:val="0"/>
          <w:numId w:val="15"/>
        </w:numPr>
        <w:shd w:val="clear" w:color="auto" w:fill="FFFFFF"/>
        <w:tabs>
          <w:tab w:val="left" w:pos="708"/>
        </w:tabs>
        <w:autoSpaceDE w:val="0"/>
        <w:autoSpaceDN w:val="0"/>
        <w:adjustRightInd w:val="0"/>
        <w:spacing w:after="0"/>
        <w:jc w:val="center"/>
        <w:rPr>
          <w:rFonts w:ascii="Times New Roman" w:hAnsi="Times New Roman"/>
          <w:b/>
          <w:bCs/>
          <w:sz w:val="28"/>
          <w:szCs w:val="28"/>
        </w:rPr>
      </w:pPr>
      <w:r w:rsidRPr="006D1C0F">
        <w:rPr>
          <w:rFonts w:ascii="Times New Roman" w:hAnsi="Times New Roman"/>
          <w:b/>
          <w:bCs/>
          <w:sz w:val="28"/>
          <w:szCs w:val="28"/>
        </w:rPr>
        <w:t>Форс-мажорные обстоятельства</w:t>
      </w:r>
    </w:p>
    <w:p w:rsidR="006D1C0F" w:rsidRPr="006D1C0F" w:rsidRDefault="006D1C0F" w:rsidP="006D1C0F">
      <w:pPr>
        <w:pStyle w:val="a6"/>
        <w:widowControl w:val="0"/>
        <w:shd w:val="clear" w:color="auto" w:fill="FFFFFF"/>
        <w:tabs>
          <w:tab w:val="left" w:pos="708"/>
        </w:tabs>
        <w:autoSpaceDE w:val="0"/>
        <w:autoSpaceDN w:val="0"/>
        <w:adjustRightInd w:val="0"/>
        <w:spacing w:after="0"/>
        <w:ind w:left="648"/>
        <w:rPr>
          <w:rFonts w:ascii="Times New Roman" w:hAnsi="Times New Roman"/>
          <w:sz w:val="28"/>
          <w:szCs w:val="28"/>
        </w:rPr>
      </w:pPr>
    </w:p>
    <w:p w:rsidR="00070DBF" w:rsidRPr="00823373" w:rsidRDefault="00070DBF" w:rsidP="00823373">
      <w:pPr>
        <w:pStyle w:val="a6"/>
        <w:widowControl w:val="0"/>
        <w:numPr>
          <w:ilvl w:val="1"/>
          <w:numId w:val="16"/>
        </w:numPr>
        <w:shd w:val="clear" w:color="auto" w:fill="FFFFFF"/>
        <w:tabs>
          <w:tab w:val="left" w:pos="854"/>
        </w:tabs>
        <w:autoSpaceDE w:val="0"/>
        <w:autoSpaceDN w:val="0"/>
        <w:adjustRightInd w:val="0"/>
        <w:spacing w:after="0"/>
        <w:ind w:left="0" w:firstLine="709"/>
        <w:jc w:val="both"/>
        <w:rPr>
          <w:rFonts w:ascii="Times New Roman" w:hAnsi="Times New Roman"/>
          <w:spacing w:val="-6"/>
          <w:sz w:val="28"/>
          <w:szCs w:val="28"/>
        </w:rPr>
      </w:pPr>
      <w:r w:rsidRPr="00823373">
        <w:rPr>
          <w:rFonts w:ascii="Times New Roman" w:hAnsi="Times New Roman"/>
          <w:sz w:val="28"/>
          <w:szCs w:val="28"/>
        </w:rPr>
        <w:t xml:space="preserve">В случае наступления обстоятельств непреодолимой силы, </w:t>
      </w:r>
      <w:r w:rsidRPr="00823373">
        <w:rPr>
          <w:rFonts w:ascii="Times New Roman" w:hAnsi="Times New Roman"/>
          <w:sz w:val="28"/>
          <w:szCs w:val="28"/>
        </w:rPr>
        <w:lastRenderedPageBreak/>
        <w:t>вызванных прямо или косвенно, проявлением, например, наводнения, пожара, землетрясения, эпидемии, военных конфликтов, военных переворотов, террористических актов, гражданских волнений, забастовки, административных ограничений или иных обстоятельств вне разумного контроля Распорядителя, оказавших влияние на выполнение обязательств по настоящему Положению, сроки выполнения этих обязательств соразмерно отодвигаются на время действия этих обстоятельств.</w:t>
      </w:r>
    </w:p>
    <w:p w:rsidR="00070DBF" w:rsidRPr="00823373" w:rsidRDefault="00070DBF" w:rsidP="00823373">
      <w:pPr>
        <w:pStyle w:val="a6"/>
        <w:widowControl w:val="0"/>
        <w:numPr>
          <w:ilvl w:val="1"/>
          <w:numId w:val="16"/>
        </w:numPr>
        <w:shd w:val="clear" w:color="auto" w:fill="FFFFFF"/>
        <w:tabs>
          <w:tab w:val="left" w:pos="854"/>
        </w:tabs>
        <w:autoSpaceDE w:val="0"/>
        <w:autoSpaceDN w:val="0"/>
        <w:adjustRightInd w:val="0"/>
        <w:spacing w:after="0"/>
        <w:ind w:left="0" w:firstLine="709"/>
        <w:jc w:val="both"/>
        <w:rPr>
          <w:rFonts w:ascii="Times New Roman" w:hAnsi="Times New Roman"/>
          <w:spacing w:val="-6"/>
          <w:sz w:val="28"/>
          <w:szCs w:val="28"/>
        </w:rPr>
      </w:pPr>
      <w:r w:rsidRPr="00823373">
        <w:rPr>
          <w:rFonts w:ascii="Times New Roman" w:hAnsi="Times New Roman"/>
          <w:sz w:val="28"/>
          <w:szCs w:val="28"/>
        </w:rPr>
        <w:t>Ни одна из сторон не вправе требовать возмещения возможных убытков, понесенных вследствие обстоятельств непреодолимой силы.</w:t>
      </w:r>
    </w:p>
    <w:p w:rsidR="00070DBF" w:rsidRPr="00823373" w:rsidRDefault="00070DBF" w:rsidP="00823373">
      <w:pPr>
        <w:pStyle w:val="a6"/>
        <w:widowControl w:val="0"/>
        <w:numPr>
          <w:ilvl w:val="1"/>
          <w:numId w:val="16"/>
        </w:numPr>
        <w:shd w:val="clear" w:color="auto" w:fill="FFFFFF"/>
        <w:tabs>
          <w:tab w:val="left" w:pos="854"/>
        </w:tabs>
        <w:autoSpaceDE w:val="0"/>
        <w:autoSpaceDN w:val="0"/>
        <w:adjustRightInd w:val="0"/>
        <w:spacing w:after="0"/>
        <w:ind w:left="0" w:firstLine="709"/>
        <w:jc w:val="both"/>
        <w:rPr>
          <w:rFonts w:ascii="Times New Roman" w:hAnsi="Times New Roman"/>
          <w:spacing w:val="-6"/>
          <w:sz w:val="28"/>
          <w:szCs w:val="28"/>
        </w:rPr>
      </w:pPr>
      <w:r w:rsidRPr="00823373">
        <w:rPr>
          <w:rFonts w:ascii="Times New Roman" w:hAnsi="Times New Roman"/>
          <w:sz w:val="28"/>
          <w:szCs w:val="28"/>
        </w:rPr>
        <w:t>Стороны обязаны немедленно письменно известить друг друга о начале и окончании обстоятельств форс-мажора, препятствующих выполнению обязательств по настоящему Положению.</w:t>
      </w:r>
    </w:p>
    <w:p w:rsidR="00070DBF" w:rsidRPr="00823373" w:rsidRDefault="00070DBF" w:rsidP="00823373">
      <w:pPr>
        <w:pStyle w:val="a6"/>
        <w:widowControl w:val="0"/>
        <w:numPr>
          <w:ilvl w:val="1"/>
          <w:numId w:val="16"/>
        </w:numPr>
        <w:shd w:val="clear" w:color="auto" w:fill="FFFFFF"/>
        <w:tabs>
          <w:tab w:val="left" w:pos="854"/>
        </w:tabs>
        <w:autoSpaceDE w:val="0"/>
        <w:autoSpaceDN w:val="0"/>
        <w:adjustRightInd w:val="0"/>
        <w:spacing w:after="0"/>
        <w:ind w:left="0" w:firstLine="709"/>
        <w:jc w:val="both"/>
        <w:rPr>
          <w:rFonts w:ascii="Times New Roman" w:hAnsi="Times New Roman"/>
          <w:sz w:val="28"/>
          <w:szCs w:val="28"/>
        </w:rPr>
      </w:pPr>
      <w:r w:rsidRPr="00823373">
        <w:rPr>
          <w:rFonts w:ascii="Times New Roman" w:hAnsi="Times New Roman"/>
          <w:sz w:val="28"/>
          <w:szCs w:val="28"/>
        </w:rPr>
        <w:t>Сторона, ссылающаяся на форс-мажорные обстоятельства, обязана предоставить для их подтверждения документ компетентного государственного органа.</w:t>
      </w:r>
    </w:p>
    <w:p w:rsidR="00070DBF" w:rsidRPr="00070DBF" w:rsidRDefault="00070DBF" w:rsidP="00070DBF">
      <w:pPr>
        <w:spacing w:after="0"/>
        <w:ind w:left="709"/>
        <w:rPr>
          <w:rFonts w:ascii="Times New Roman" w:hAnsi="Times New Roman"/>
          <w:sz w:val="28"/>
          <w:szCs w:val="28"/>
        </w:rPr>
      </w:pPr>
    </w:p>
    <w:p w:rsidR="009F57C3" w:rsidRDefault="009F57C3" w:rsidP="00AA70D7">
      <w:pPr>
        <w:spacing w:after="0"/>
        <w:ind w:firstLine="709"/>
        <w:contextualSpacing/>
        <w:jc w:val="both"/>
        <w:rPr>
          <w:rFonts w:ascii="Times New Roman" w:hAnsi="Times New Roman"/>
          <w:sz w:val="28"/>
          <w:szCs w:val="28"/>
        </w:rPr>
      </w:pPr>
    </w:p>
    <w:p w:rsidR="00F620A1" w:rsidRPr="00FE54E6" w:rsidRDefault="00F620A1" w:rsidP="00AA70D7">
      <w:pPr>
        <w:spacing w:after="0"/>
        <w:ind w:firstLine="709"/>
        <w:contextualSpacing/>
        <w:jc w:val="both"/>
        <w:rPr>
          <w:rFonts w:ascii="Times New Roman" w:hAnsi="Times New Roman"/>
          <w:sz w:val="28"/>
          <w:szCs w:val="28"/>
        </w:rPr>
      </w:pPr>
    </w:p>
    <w:p w:rsidR="00700304" w:rsidRDefault="00700304" w:rsidP="00AA70D7">
      <w:pPr>
        <w:spacing w:after="0"/>
        <w:ind w:firstLine="709"/>
        <w:contextualSpacing/>
        <w:jc w:val="both"/>
        <w:rPr>
          <w:rFonts w:ascii="Times New Roman" w:hAnsi="Times New Roman"/>
          <w:sz w:val="28"/>
          <w:szCs w:val="28"/>
        </w:rPr>
      </w:pPr>
    </w:p>
    <w:p w:rsidR="00700304" w:rsidRDefault="00700304" w:rsidP="00AA70D7">
      <w:pPr>
        <w:spacing w:after="0"/>
        <w:ind w:firstLine="709"/>
        <w:contextualSpacing/>
        <w:jc w:val="both"/>
        <w:rPr>
          <w:rFonts w:ascii="Times New Roman" w:hAnsi="Times New Roman"/>
          <w:sz w:val="28"/>
          <w:szCs w:val="28"/>
        </w:rPr>
      </w:pPr>
    </w:p>
    <w:p w:rsidR="00700304" w:rsidRDefault="00700304" w:rsidP="00390BD4">
      <w:pPr>
        <w:spacing w:after="0" w:line="240" w:lineRule="auto"/>
        <w:jc w:val="both"/>
        <w:rPr>
          <w:rFonts w:ascii="Times New Roman" w:hAnsi="Times New Roman"/>
          <w:sz w:val="28"/>
          <w:szCs w:val="28"/>
        </w:rPr>
      </w:pPr>
    </w:p>
    <w:p w:rsidR="00823373" w:rsidRDefault="00823373" w:rsidP="00390BD4">
      <w:pPr>
        <w:spacing w:after="0" w:line="240" w:lineRule="auto"/>
        <w:jc w:val="both"/>
        <w:rPr>
          <w:rFonts w:ascii="Times New Roman" w:hAnsi="Times New Roman"/>
          <w:sz w:val="28"/>
          <w:szCs w:val="28"/>
        </w:rPr>
        <w:sectPr w:rsidR="00823373" w:rsidSect="00255064">
          <w:pgSz w:w="11906" w:h="16838"/>
          <w:pgMar w:top="1134" w:right="850" w:bottom="1134" w:left="1701" w:header="708" w:footer="708" w:gutter="0"/>
          <w:cols w:space="708"/>
          <w:docGrid w:linePitch="360"/>
        </w:sectPr>
      </w:pPr>
    </w:p>
    <w:p w:rsidR="002C7B21" w:rsidRPr="00390BD4" w:rsidRDefault="002C7B21" w:rsidP="002C7B21">
      <w:pPr>
        <w:pStyle w:val="a6"/>
        <w:jc w:val="right"/>
        <w:rPr>
          <w:rFonts w:ascii="Times New Roman" w:hAnsi="Times New Roman"/>
          <w:sz w:val="24"/>
          <w:szCs w:val="24"/>
        </w:rPr>
      </w:pPr>
      <w:r w:rsidRPr="00390BD4">
        <w:rPr>
          <w:rFonts w:ascii="Times New Roman" w:hAnsi="Times New Roman"/>
          <w:sz w:val="24"/>
          <w:szCs w:val="24"/>
        </w:rPr>
        <w:lastRenderedPageBreak/>
        <w:t>Приложение</w:t>
      </w:r>
      <w:r w:rsidR="003E321A">
        <w:rPr>
          <w:rFonts w:ascii="Times New Roman" w:hAnsi="Times New Roman"/>
          <w:sz w:val="24"/>
          <w:szCs w:val="24"/>
        </w:rPr>
        <w:t xml:space="preserve"> 1</w:t>
      </w:r>
    </w:p>
    <w:p w:rsidR="002C7B21" w:rsidRDefault="002C7B21" w:rsidP="002C7B21">
      <w:pPr>
        <w:pStyle w:val="a6"/>
        <w:jc w:val="right"/>
        <w:rPr>
          <w:rFonts w:ascii="Times New Roman" w:hAnsi="Times New Roman"/>
          <w:sz w:val="24"/>
          <w:szCs w:val="24"/>
        </w:rPr>
      </w:pPr>
      <w:r>
        <w:rPr>
          <w:rFonts w:ascii="Times New Roman" w:hAnsi="Times New Roman"/>
          <w:sz w:val="24"/>
          <w:szCs w:val="24"/>
        </w:rPr>
        <w:t xml:space="preserve"> к п</w:t>
      </w:r>
      <w:r w:rsidRPr="00390BD4">
        <w:rPr>
          <w:rFonts w:ascii="Times New Roman" w:hAnsi="Times New Roman"/>
          <w:sz w:val="24"/>
          <w:szCs w:val="24"/>
        </w:rPr>
        <w:t>остановлению администрации</w:t>
      </w:r>
    </w:p>
    <w:p w:rsidR="002C7B21" w:rsidRPr="00390BD4" w:rsidRDefault="002C7B21" w:rsidP="002C7B21">
      <w:pPr>
        <w:pStyle w:val="a6"/>
        <w:jc w:val="right"/>
        <w:rPr>
          <w:rFonts w:ascii="Times New Roman" w:hAnsi="Times New Roman"/>
          <w:sz w:val="24"/>
          <w:szCs w:val="24"/>
        </w:rPr>
      </w:pPr>
      <w:r>
        <w:rPr>
          <w:rFonts w:ascii="Times New Roman" w:hAnsi="Times New Roman"/>
          <w:sz w:val="24"/>
          <w:szCs w:val="24"/>
        </w:rPr>
        <w:t>Тунгокоченского муниципального округа</w:t>
      </w:r>
    </w:p>
    <w:p w:rsidR="002C7B21" w:rsidRPr="00390BD4" w:rsidRDefault="002C7B21" w:rsidP="002C7B21">
      <w:pPr>
        <w:pStyle w:val="a6"/>
        <w:spacing w:before="100" w:beforeAutospacing="1" w:after="240" w:line="240" w:lineRule="auto"/>
        <w:ind w:left="360"/>
        <w:jc w:val="right"/>
        <w:rPr>
          <w:rFonts w:ascii="Times New Roman" w:hAnsi="Times New Roman"/>
          <w:sz w:val="24"/>
          <w:szCs w:val="24"/>
        </w:rPr>
      </w:pPr>
      <w:r>
        <w:rPr>
          <w:rFonts w:ascii="Times New Roman" w:hAnsi="Times New Roman"/>
          <w:sz w:val="24"/>
          <w:szCs w:val="24"/>
        </w:rPr>
        <w:t>от 03.07.2025 года №641</w:t>
      </w:r>
    </w:p>
    <w:p w:rsidR="00DD7C57" w:rsidRDefault="00DD7C57" w:rsidP="00DD7C57">
      <w:pPr>
        <w:spacing w:after="0" w:line="240" w:lineRule="auto"/>
        <w:jc w:val="right"/>
        <w:rPr>
          <w:rFonts w:ascii="Times New Roman" w:hAnsi="Times New Roman"/>
          <w:sz w:val="28"/>
          <w:szCs w:val="28"/>
        </w:rPr>
      </w:pPr>
    </w:p>
    <w:p w:rsidR="00DD7C57" w:rsidRDefault="00DD7C57" w:rsidP="00DD7C57">
      <w:pPr>
        <w:spacing w:after="0" w:line="240" w:lineRule="auto"/>
        <w:jc w:val="right"/>
        <w:rPr>
          <w:rFonts w:ascii="Times New Roman" w:hAnsi="Times New Roman"/>
          <w:sz w:val="28"/>
          <w:szCs w:val="28"/>
        </w:rPr>
      </w:pPr>
    </w:p>
    <w:p w:rsidR="00DD7C57" w:rsidRDefault="00DD7C57" w:rsidP="00DD7C57">
      <w:pPr>
        <w:spacing w:after="0" w:line="240" w:lineRule="auto"/>
        <w:jc w:val="right"/>
        <w:rPr>
          <w:rFonts w:ascii="Times New Roman" w:hAnsi="Times New Roman"/>
          <w:sz w:val="28"/>
          <w:szCs w:val="28"/>
        </w:rPr>
      </w:pPr>
    </w:p>
    <w:p w:rsidR="00DD7C57" w:rsidRDefault="00DD7C57" w:rsidP="00DD7C57">
      <w:pPr>
        <w:spacing w:after="0" w:line="240" w:lineRule="auto"/>
        <w:jc w:val="center"/>
        <w:rPr>
          <w:rFonts w:ascii="Times New Roman" w:hAnsi="Times New Roman"/>
          <w:sz w:val="28"/>
          <w:szCs w:val="28"/>
        </w:rPr>
      </w:pPr>
      <w:r w:rsidRPr="009D22DB">
        <w:rPr>
          <w:rFonts w:ascii="Times New Roman" w:hAnsi="Times New Roman"/>
          <w:b/>
          <w:sz w:val="28"/>
          <w:szCs w:val="28"/>
        </w:rPr>
        <w:t>Состав комиссии по распределению спонсорской помощ</w:t>
      </w:r>
      <w:bookmarkStart w:id="0" w:name="_GoBack"/>
      <w:r w:rsidRPr="003E321A">
        <w:rPr>
          <w:rFonts w:ascii="Times New Roman" w:hAnsi="Times New Roman"/>
          <w:b/>
          <w:sz w:val="28"/>
          <w:szCs w:val="28"/>
        </w:rPr>
        <w:t>и</w:t>
      </w:r>
      <w:bookmarkEnd w:id="0"/>
    </w:p>
    <w:p w:rsidR="00700304" w:rsidRDefault="00700304" w:rsidP="00390BD4">
      <w:pPr>
        <w:spacing w:after="0" w:line="240" w:lineRule="auto"/>
        <w:jc w:val="both"/>
        <w:rPr>
          <w:rFonts w:ascii="Times New Roman" w:hAnsi="Times New Roman"/>
          <w:sz w:val="28"/>
          <w:szCs w:val="28"/>
        </w:rPr>
      </w:pPr>
    </w:p>
    <w:p w:rsidR="00700304" w:rsidRDefault="00700304" w:rsidP="00390BD4">
      <w:pPr>
        <w:spacing w:after="0" w:line="240" w:lineRule="auto"/>
        <w:jc w:val="both"/>
        <w:rPr>
          <w:rFonts w:ascii="Times New Roman" w:hAnsi="Times New Roman"/>
          <w:sz w:val="28"/>
          <w:szCs w:val="28"/>
        </w:rPr>
      </w:pPr>
    </w:p>
    <w:tbl>
      <w:tblPr>
        <w:tblStyle w:val="a7"/>
        <w:tblW w:w="0" w:type="auto"/>
        <w:tblLook w:val="04A0"/>
      </w:tblPr>
      <w:tblGrid>
        <w:gridCol w:w="540"/>
        <w:gridCol w:w="2545"/>
        <w:gridCol w:w="3945"/>
        <w:gridCol w:w="2541"/>
      </w:tblGrid>
      <w:tr w:rsidR="0070654B" w:rsidRPr="0070654B" w:rsidTr="002C31B6">
        <w:tc>
          <w:tcPr>
            <w:tcW w:w="540" w:type="dxa"/>
            <w:vAlign w:val="center"/>
          </w:tcPr>
          <w:p w:rsidR="0070654B" w:rsidRPr="0070654B" w:rsidRDefault="0070654B" w:rsidP="002C31B6">
            <w:pPr>
              <w:spacing w:after="0" w:line="240" w:lineRule="auto"/>
              <w:jc w:val="center"/>
              <w:rPr>
                <w:rFonts w:ascii="Times New Roman" w:hAnsi="Times New Roman"/>
                <w:sz w:val="24"/>
                <w:szCs w:val="24"/>
              </w:rPr>
            </w:pPr>
            <w:r w:rsidRPr="0070654B">
              <w:rPr>
                <w:rFonts w:ascii="Times New Roman" w:hAnsi="Times New Roman"/>
                <w:sz w:val="24"/>
                <w:szCs w:val="24"/>
              </w:rPr>
              <w:t>№ п/п</w:t>
            </w:r>
          </w:p>
        </w:tc>
        <w:tc>
          <w:tcPr>
            <w:tcW w:w="2545" w:type="dxa"/>
            <w:vAlign w:val="center"/>
          </w:tcPr>
          <w:p w:rsidR="0070654B" w:rsidRPr="0070654B" w:rsidRDefault="0070654B" w:rsidP="002C31B6">
            <w:pPr>
              <w:spacing w:after="0" w:line="240" w:lineRule="auto"/>
              <w:jc w:val="center"/>
              <w:rPr>
                <w:rFonts w:ascii="Times New Roman" w:hAnsi="Times New Roman"/>
                <w:sz w:val="24"/>
                <w:szCs w:val="24"/>
              </w:rPr>
            </w:pPr>
            <w:r w:rsidRPr="0070654B">
              <w:rPr>
                <w:rFonts w:ascii="Times New Roman" w:hAnsi="Times New Roman"/>
                <w:sz w:val="24"/>
                <w:szCs w:val="24"/>
              </w:rPr>
              <w:t>Фамилия, Имя, Отчество члена комиссии</w:t>
            </w:r>
          </w:p>
        </w:tc>
        <w:tc>
          <w:tcPr>
            <w:tcW w:w="3945" w:type="dxa"/>
            <w:vAlign w:val="center"/>
          </w:tcPr>
          <w:p w:rsidR="0070654B" w:rsidRPr="0070654B" w:rsidRDefault="0070654B" w:rsidP="002C31B6">
            <w:pPr>
              <w:spacing w:after="0" w:line="240" w:lineRule="auto"/>
              <w:jc w:val="center"/>
              <w:rPr>
                <w:rFonts w:ascii="Times New Roman" w:hAnsi="Times New Roman"/>
                <w:sz w:val="24"/>
                <w:szCs w:val="24"/>
              </w:rPr>
            </w:pPr>
            <w:r w:rsidRPr="0070654B">
              <w:rPr>
                <w:rFonts w:ascii="Times New Roman" w:hAnsi="Times New Roman"/>
                <w:sz w:val="24"/>
                <w:szCs w:val="24"/>
              </w:rPr>
              <w:t>Должность</w:t>
            </w:r>
          </w:p>
        </w:tc>
        <w:tc>
          <w:tcPr>
            <w:tcW w:w="2541" w:type="dxa"/>
            <w:vAlign w:val="center"/>
          </w:tcPr>
          <w:p w:rsidR="0070654B" w:rsidRPr="0070654B" w:rsidRDefault="0070654B" w:rsidP="002C31B6">
            <w:pPr>
              <w:spacing w:after="0" w:line="240" w:lineRule="auto"/>
              <w:jc w:val="center"/>
              <w:rPr>
                <w:rFonts w:ascii="Times New Roman" w:hAnsi="Times New Roman"/>
                <w:sz w:val="24"/>
                <w:szCs w:val="24"/>
              </w:rPr>
            </w:pPr>
            <w:r w:rsidRPr="0070654B">
              <w:rPr>
                <w:rFonts w:ascii="Times New Roman" w:hAnsi="Times New Roman"/>
                <w:sz w:val="24"/>
                <w:szCs w:val="24"/>
              </w:rPr>
              <w:t>Должность в комиссии</w:t>
            </w:r>
          </w:p>
        </w:tc>
      </w:tr>
      <w:tr w:rsidR="0070654B" w:rsidRPr="0070654B" w:rsidTr="009142A7">
        <w:tc>
          <w:tcPr>
            <w:tcW w:w="540" w:type="dxa"/>
          </w:tcPr>
          <w:p w:rsidR="0070654B" w:rsidRPr="0070654B" w:rsidRDefault="0070654B" w:rsidP="00390BD4">
            <w:pPr>
              <w:spacing w:after="0" w:line="240" w:lineRule="auto"/>
              <w:jc w:val="both"/>
              <w:rPr>
                <w:rFonts w:ascii="Times New Roman" w:hAnsi="Times New Roman"/>
                <w:sz w:val="24"/>
                <w:szCs w:val="24"/>
              </w:rPr>
            </w:pPr>
            <w:r w:rsidRPr="0070654B">
              <w:rPr>
                <w:rFonts w:ascii="Times New Roman" w:hAnsi="Times New Roman"/>
                <w:sz w:val="24"/>
                <w:szCs w:val="24"/>
              </w:rPr>
              <w:t>1</w:t>
            </w:r>
          </w:p>
        </w:tc>
        <w:tc>
          <w:tcPr>
            <w:tcW w:w="2545" w:type="dxa"/>
          </w:tcPr>
          <w:p w:rsidR="0070654B" w:rsidRPr="0070654B" w:rsidRDefault="0070654B" w:rsidP="00390BD4">
            <w:pPr>
              <w:spacing w:after="0" w:line="240" w:lineRule="auto"/>
              <w:jc w:val="both"/>
              <w:rPr>
                <w:rFonts w:ascii="Times New Roman" w:hAnsi="Times New Roman"/>
                <w:sz w:val="24"/>
                <w:szCs w:val="24"/>
              </w:rPr>
            </w:pPr>
            <w:r w:rsidRPr="0070654B">
              <w:rPr>
                <w:rFonts w:ascii="Times New Roman" w:hAnsi="Times New Roman"/>
                <w:sz w:val="24"/>
                <w:szCs w:val="24"/>
              </w:rPr>
              <w:t>Ананенко Николай Сергеевич</w:t>
            </w:r>
          </w:p>
        </w:tc>
        <w:tc>
          <w:tcPr>
            <w:tcW w:w="3945" w:type="dxa"/>
          </w:tcPr>
          <w:p w:rsidR="0070654B" w:rsidRPr="0070654B" w:rsidRDefault="0070654B" w:rsidP="00390BD4">
            <w:pPr>
              <w:spacing w:after="0" w:line="240" w:lineRule="auto"/>
              <w:jc w:val="both"/>
              <w:rPr>
                <w:rFonts w:ascii="Times New Roman" w:hAnsi="Times New Roman"/>
                <w:sz w:val="24"/>
                <w:szCs w:val="24"/>
              </w:rPr>
            </w:pPr>
            <w:r w:rsidRPr="0070654B">
              <w:rPr>
                <w:rFonts w:ascii="Times New Roman" w:hAnsi="Times New Roman"/>
                <w:sz w:val="24"/>
                <w:szCs w:val="24"/>
              </w:rPr>
              <w:t>Глава Тунгокоченского муниципального округа Забайкальского края</w:t>
            </w:r>
          </w:p>
        </w:tc>
        <w:tc>
          <w:tcPr>
            <w:tcW w:w="2541" w:type="dxa"/>
          </w:tcPr>
          <w:p w:rsidR="0070654B" w:rsidRPr="0070654B" w:rsidRDefault="0070654B" w:rsidP="00390BD4">
            <w:pPr>
              <w:spacing w:after="0" w:line="240" w:lineRule="auto"/>
              <w:jc w:val="both"/>
              <w:rPr>
                <w:rFonts w:ascii="Times New Roman" w:hAnsi="Times New Roman"/>
                <w:sz w:val="24"/>
                <w:szCs w:val="24"/>
              </w:rPr>
            </w:pPr>
            <w:r w:rsidRPr="0070654B">
              <w:rPr>
                <w:rFonts w:ascii="Times New Roman" w:hAnsi="Times New Roman"/>
                <w:sz w:val="24"/>
                <w:szCs w:val="24"/>
              </w:rPr>
              <w:t>Председатель комиссии</w:t>
            </w:r>
          </w:p>
        </w:tc>
      </w:tr>
      <w:tr w:rsidR="009D22DB" w:rsidRPr="0070654B" w:rsidTr="009142A7">
        <w:tc>
          <w:tcPr>
            <w:tcW w:w="540" w:type="dxa"/>
          </w:tcPr>
          <w:p w:rsidR="009D22DB" w:rsidRPr="0070654B" w:rsidRDefault="009D22DB" w:rsidP="009D22DB">
            <w:pPr>
              <w:spacing w:after="0" w:line="240" w:lineRule="auto"/>
              <w:jc w:val="both"/>
              <w:rPr>
                <w:rFonts w:ascii="Times New Roman" w:hAnsi="Times New Roman"/>
                <w:sz w:val="24"/>
                <w:szCs w:val="24"/>
              </w:rPr>
            </w:pPr>
            <w:r w:rsidRPr="0070654B">
              <w:rPr>
                <w:rFonts w:ascii="Times New Roman" w:hAnsi="Times New Roman"/>
                <w:sz w:val="24"/>
                <w:szCs w:val="24"/>
              </w:rPr>
              <w:t>2</w:t>
            </w:r>
          </w:p>
        </w:tc>
        <w:tc>
          <w:tcPr>
            <w:tcW w:w="2545" w:type="dxa"/>
          </w:tcPr>
          <w:p w:rsidR="009D22DB" w:rsidRPr="0070654B" w:rsidRDefault="009D22DB" w:rsidP="009D22DB">
            <w:pPr>
              <w:spacing w:after="0" w:line="240" w:lineRule="auto"/>
              <w:jc w:val="both"/>
              <w:rPr>
                <w:rFonts w:ascii="Times New Roman" w:hAnsi="Times New Roman"/>
                <w:sz w:val="24"/>
                <w:szCs w:val="24"/>
              </w:rPr>
            </w:pPr>
            <w:proofErr w:type="spellStart"/>
            <w:r>
              <w:rPr>
                <w:rFonts w:ascii="Times New Roman" w:hAnsi="Times New Roman"/>
                <w:sz w:val="24"/>
                <w:szCs w:val="24"/>
              </w:rPr>
              <w:t>Кряжев</w:t>
            </w:r>
            <w:proofErr w:type="spellEnd"/>
            <w:r>
              <w:rPr>
                <w:rFonts w:ascii="Times New Roman" w:hAnsi="Times New Roman"/>
                <w:sz w:val="24"/>
                <w:szCs w:val="24"/>
              </w:rPr>
              <w:t xml:space="preserve"> Игорь Васильевич</w:t>
            </w:r>
          </w:p>
        </w:tc>
        <w:tc>
          <w:tcPr>
            <w:tcW w:w="3945" w:type="dxa"/>
          </w:tcPr>
          <w:p w:rsidR="009D22DB" w:rsidRPr="0070654B" w:rsidRDefault="009D22DB" w:rsidP="009D22DB">
            <w:pPr>
              <w:spacing w:after="0" w:line="240" w:lineRule="auto"/>
              <w:jc w:val="both"/>
              <w:rPr>
                <w:rFonts w:ascii="Times New Roman" w:hAnsi="Times New Roman"/>
                <w:sz w:val="24"/>
                <w:szCs w:val="24"/>
              </w:rPr>
            </w:pPr>
            <w:r>
              <w:rPr>
                <w:rFonts w:ascii="Times New Roman" w:hAnsi="Times New Roman"/>
                <w:sz w:val="24"/>
                <w:szCs w:val="24"/>
              </w:rPr>
              <w:t>Первый заместитель главы</w:t>
            </w:r>
            <w:r w:rsidRPr="0070654B">
              <w:rPr>
                <w:rFonts w:ascii="Times New Roman" w:hAnsi="Times New Roman"/>
                <w:sz w:val="24"/>
                <w:szCs w:val="24"/>
              </w:rPr>
              <w:t xml:space="preserve"> Тунгокоченского муниципального округа Забайкальского края</w:t>
            </w:r>
          </w:p>
        </w:tc>
        <w:tc>
          <w:tcPr>
            <w:tcW w:w="2541" w:type="dxa"/>
          </w:tcPr>
          <w:p w:rsidR="009D22DB" w:rsidRPr="0070654B" w:rsidRDefault="009D22DB" w:rsidP="009D22DB">
            <w:pPr>
              <w:spacing w:after="0" w:line="240" w:lineRule="auto"/>
              <w:jc w:val="both"/>
              <w:rPr>
                <w:rFonts w:ascii="Times New Roman" w:hAnsi="Times New Roman"/>
                <w:sz w:val="24"/>
                <w:szCs w:val="24"/>
              </w:rPr>
            </w:pPr>
            <w:r w:rsidRPr="0070654B">
              <w:rPr>
                <w:rFonts w:ascii="Times New Roman" w:hAnsi="Times New Roman"/>
                <w:sz w:val="24"/>
                <w:szCs w:val="24"/>
              </w:rPr>
              <w:t>Заместитель председателя комиссии</w:t>
            </w:r>
          </w:p>
        </w:tc>
      </w:tr>
      <w:tr w:rsidR="0072501C" w:rsidRPr="0070654B" w:rsidTr="009142A7">
        <w:tc>
          <w:tcPr>
            <w:tcW w:w="540" w:type="dxa"/>
          </w:tcPr>
          <w:p w:rsidR="0072501C" w:rsidRPr="0070654B" w:rsidRDefault="0072501C" w:rsidP="0072501C">
            <w:pPr>
              <w:spacing w:after="0" w:line="240" w:lineRule="auto"/>
              <w:jc w:val="both"/>
              <w:rPr>
                <w:rFonts w:ascii="Times New Roman" w:hAnsi="Times New Roman"/>
                <w:sz w:val="24"/>
                <w:szCs w:val="24"/>
              </w:rPr>
            </w:pPr>
            <w:r w:rsidRPr="0070654B">
              <w:rPr>
                <w:rFonts w:ascii="Times New Roman" w:hAnsi="Times New Roman"/>
                <w:sz w:val="24"/>
                <w:szCs w:val="24"/>
              </w:rPr>
              <w:t>3</w:t>
            </w:r>
          </w:p>
        </w:tc>
        <w:tc>
          <w:tcPr>
            <w:tcW w:w="2545" w:type="dxa"/>
          </w:tcPr>
          <w:p w:rsidR="0072501C" w:rsidRPr="0070654B" w:rsidRDefault="0072501C" w:rsidP="0072501C">
            <w:pPr>
              <w:spacing w:after="0" w:line="240" w:lineRule="auto"/>
              <w:jc w:val="both"/>
              <w:rPr>
                <w:rFonts w:ascii="Times New Roman" w:hAnsi="Times New Roman"/>
                <w:sz w:val="24"/>
                <w:szCs w:val="24"/>
              </w:rPr>
            </w:pPr>
            <w:r w:rsidRPr="0070654B">
              <w:rPr>
                <w:rFonts w:ascii="Times New Roman" w:hAnsi="Times New Roman"/>
                <w:sz w:val="24"/>
                <w:szCs w:val="24"/>
              </w:rPr>
              <w:t>Погорелая Любовь Александровна</w:t>
            </w:r>
          </w:p>
        </w:tc>
        <w:tc>
          <w:tcPr>
            <w:tcW w:w="3945" w:type="dxa"/>
          </w:tcPr>
          <w:p w:rsidR="0072501C" w:rsidRPr="0070654B" w:rsidRDefault="0072501C" w:rsidP="0072501C">
            <w:pPr>
              <w:spacing w:after="0" w:line="240" w:lineRule="auto"/>
              <w:jc w:val="both"/>
              <w:rPr>
                <w:rFonts w:ascii="Times New Roman" w:hAnsi="Times New Roman"/>
                <w:sz w:val="24"/>
                <w:szCs w:val="24"/>
              </w:rPr>
            </w:pPr>
            <w:r w:rsidRPr="0070654B">
              <w:rPr>
                <w:rFonts w:ascii="Times New Roman" w:hAnsi="Times New Roman"/>
                <w:sz w:val="24"/>
                <w:szCs w:val="24"/>
              </w:rPr>
              <w:t>Заместитель главы – Председатель комитета по финансам</w:t>
            </w:r>
          </w:p>
        </w:tc>
        <w:tc>
          <w:tcPr>
            <w:tcW w:w="2541" w:type="dxa"/>
          </w:tcPr>
          <w:p w:rsidR="0072501C" w:rsidRPr="0070654B" w:rsidRDefault="0072501C" w:rsidP="0072501C">
            <w:pPr>
              <w:spacing w:after="0" w:line="240" w:lineRule="auto"/>
              <w:jc w:val="both"/>
              <w:rPr>
                <w:rFonts w:ascii="Times New Roman" w:hAnsi="Times New Roman"/>
                <w:sz w:val="24"/>
                <w:szCs w:val="24"/>
              </w:rPr>
            </w:pPr>
            <w:r w:rsidRPr="0070654B">
              <w:rPr>
                <w:rFonts w:ascii="Times New Roman" w:hAnsi="Times New Roman"/>
                <w:sz w:val="24"/>
                <w:szCs w:val="24"/>
              </w:rPr>
              <w:t>Член комис</w:t>
            </w:r>
            <w:r>
              <w:rPr>
                <w:rFonts w:ascii="Times New Roman" w:hAnsi="Times New Roman"/>
                <w:sz w:val="24"/>
                <w:szCs w:val="24"/>
              </w:rPr>
              <w:t>с</w:t>
            </w:r>
            <w:r w:rsidRPr="0070654B">
              <w:rPr>
                <w:rFonts w:ascii="Times New Roman" w:hAnsi="Times New Roman"/>
                <w:sz w:val="24"/>
                <w:szCs w:val="24"/>
              </w:rPr>
              <w:t>ии</w:t>
            </w:r>
          </w:p>
        </w:tc>
      </w:tr>
      <w:tr w:rsidR="0072501C" w:rsidRPr="0070654B" w:rsidTr="009142A7">
        <w:tc>
          <w:tcPr>
            <w:tcW w:w="540" w:type="dxa"/>
          </w:tcPr>
          <w:p w:rsidR="0072501C" w:rsidRPr="0070654B" w:rsidRDefault="0072501C" w:rsidP="0072501C">
            <w:pPr>
              <w:spacing w:after="0" w:line="240" w:lineRule="auto"/>
              <w:jc w:val="both"/>
              <w:rPr>
                <w:rFonts w:ascii="Times New Roman" w:hAnsi="Times New Roman"/>
                <w:sz w:val="24"/>
                <w:szCs w:val="24"/>
              </w:rPr>
            </w:pPr>
            <w:r w:rsidRPr="0070654B">
              <w:rPr>
                <w:rFonts w:ascii="Times New Roman" w:hAnsi="Times New Roman"/>
                <w:sz w:val="24"/>
                <w:szCs w:val="24"/>
              </w:rPr>
              <w:t>4</w:t>
            </w:r>
          </w:p>
        </w:tc>
        <w:tc>
          <w:tcPr>
            <w:tcW w:w="2545" w:type="dxa"/>
          </w:tcPr>
          <w:p w:rsidR="0072501C" w:rsidRPr="0070654B" w:rsidRDefault="0072501C" w:rsidP="0072501C">
            <w:pPr>
              <w:spacing w:after="0" w:line="240" w:lineRule="auto"/>
              <w:jc w:val="both"/>
              <w:rPr>
                <w:rFonts w:ascii="Times New Roman" w:hAnsi="Times New Roman"/>
                <w:sz w:val="24"/>
                <w:szCs w:val="24"/>
              </w:rPr>
            </w:pPr>
            <w:r>
              <w:rPr>
                <w:rFonts w:ascii="Times New Roman" w:hAnsi="Times New Roman"/>
                <w:sz w:val="24"/>
                <w:szCs w:val="24"/>
              </w:rPr>
              <w:t>Мальцева Светлана Валерьевна</w:t>
            </w:r>
          </w:p>
        </w:tc>
        <w:tc>
          <w:tcPr>
            <w:tcW w:w="3945" w:type="dxa"/>
          </w:tcPr>
          <w:p w:rsidR="0072501C" w:rsidRPr="0070654B" w:rsidRDefault="0072501C" w:rsidP="0072501C">
            <w:pPr>
              <w:spacing w:after="0" w:line="240" w:lineRule="auto"/>
              <w:jc w:val="both"/>
              <w:rPr>
                <w:rFonts w:ascii="Times New Roman" w:hAnsi="Times New Roman"/>
                <w:sz w:val="24"/>
                <w:szCs w:val="24"/>
              </w:rPr>
            </w:pPr>
            <w:r>
              <w:rPr>
                <w:rFonts w:ascii="Times New Roman" w:hAnsi="Times New Roman"/>
                <w:sz w:val="24"/>
                <w:szCs w:val="24"/>
              </w:rPr>
              <w:t>Заместитель главы по социальным вопросам</w:t>
            </w:r>
          </w:p>
        </w:tc>
        <w:tc>
          <w:tcPr>
            <w:tcW w:w="2541" w:type="dxa"/>
          </w:tcPr>
          <w:p w:rsidR="0072501C" w:rsidRPr="0070654B" w:rsidRDefault="0072501C" w:rsidP="0072501C">
            <w:pPr>
              <w:spacing w:after="0" w:line="240" w:lineRule="auto"/>
              <w:jc w:val="both"/>
              <w:rPr>
                <w:rFonts w:ascii="Times New Roman" w:hAnsi="Times New Roman"/>
                <w:sz w:val="24"/>
                <w:szCs w:val="24"/>
              </w:rPr>
            </w:pPr>
            <w:r w:rsidRPr="0070654B">
              <w:rPr>
                <w:rFonts w:ascii="Times New Roman" w:hAnsi="Times New Roman"/>
                <w:sz w:val="24"/>
                <w:szCs w:val="24"/>
              </w:rPr>
              <w:t>Член комис</w:t>
            </w:r>
            <w:r>
              <w:rPr>
                <w:rFonts w:ascii="Times New Roman" w:hAnsi="Times New Roman"/>
                <w:sz w:val="24"/>
                <w:szCs w:val="24"/>
              </w:rPr>
              <w:t>с</w:t>
            </w:r>
            <w:r w:rsidRPr="0070654B">
              <w:rPr>
                <w:rFonts w:ascii="Times New Roman" w:hAnsi="Times New Roman"/>
                <w:sz w:val="24"/>
                <w:szCs w:val="24"/>
              </w:rPr>
              <w:t>ии</w:t>
            </w:r>
          </w:p>
        </w:tc>
      </w:tr>
      <w:tr w:rsidR="0072501C" w:rsidRPr="0070654B" w:rsidTr="009142A7">
        <w:tc>
          <w:tcPr>
            <w:tcW w:w="540" w:type="dxa"/>
          </w:tcPr>
          <w:p w:rsidR="0072501C" w:rsidRPr="0070654B" w:rsidRDefault="0072501C" w:rsidP="0072501C">
            <w:pPr>
              <w:spacing w:after="0" w:line="240" w:lineRule="auto"/>
              <w:jc w:val="both"/>
              <w:rPr>
                <w:rFonts w:ascii="Times New Roman" w:hAnsi="Times New Roman"/>
                <w:sz w:val="24"/>
                <w:szCs w:val="24"/>
              </w:rPr>
            </w:pPr>
            <w:r w:rsidRPr="0070654B">
              <w:rPr>
                <w:rFonts w:ascii="Times New Roman" w:hAnsi="Times New Roman"/>
                <w:sz w:val="24"/>
                <w:szCs w:val="24"/>
              </w:rPr>
              <w:t>5</w:t>
            </w:r>
          </w:p>
        </w:tc>
        <w:tc>
          <w:tcPr>
            <w:tcW w:w="2545" w:type="dxa"/>
          </w:tcPr>
          <w:p w:rsidR="0072501C" w:rsidRPr="0070654B" w:rsidRDefault="0072501C" w:rsidP="0072501C">
            <w:pPr>
              <w:spacing w:after="0" w:line="240" w:lineRule="auto"/>
              <w:jc w:val="both"/>
              <w:rPr>
                <w:rFonts w:ascii="Times New Roman" w:hAnsi="Times New Roman"/>
                <w:sz w:val="24"/>
                <w:szCs w:val="24"/>
              </w:rPr>
            </w:pPr>
            <w:r w:rsidRPr="0070654B">
              <w:rPr>
                <w:rFonts w:ascii="Times New Roman" w:hAnsi="Times New Roman"/>
                <w:sz w:val="24"/>
                <w:szCs w:val="24"/>
              </w:rPr>
              <w:t>Путинцева Анжела Викторовна</w:t>
            </w:r>
          </w:p>
        </w:tc>
        <w:tc>
          <w:tcPr>
            <w:tcW w:w="3945" w:type="dxa"/>
          </w:tcPr>
          <w:p w:rsidR="0072501C" w:rsidRPr="0070654B" w:rsidRDefault="0072501C" w:rsidP="0072501C">
            <w:pPr>
              <w:spacing w:after="0" w:line="240" w:lineRule="auto"/>
              <w:jc w:val="both"/>
              <w:rPr>
                <w:rFonts w:ascii="Times New Roman" w:hAnsi="Times New Roman"/>
                <w:sz w:val="24"/>
                <w:szCs w:val="24"/>
              </w:rPr>
            </w:pPr>
            <w:r w:rsidRPr="0070654B">
              <w:rPr>
                <w:rFonts w:ascii="Times New Roman" w:hAnsi="Times New Roman"/>
                <w:sz w:val="24"/>
                <w:szCs w:val="24"/>
              </w:rPr>
              <w:t>Начальник отдела экономики</w:t>
            </w:r>
          </w:p>
        </w:tc>
        <w:tc>
          <w:tcPr>
            <w:tcW w:w="2541" w:type="dxa"/>
          </w:tcPr>
          <w:p w:rsidR="0072501C" w:rsidRPr="0070654B" w:rsidRDefault="0072501C" w:rsidP="0072501C">
            <w:pPr>
              <w:spacing w:after="0" w:line="240" w:lineRule="auto"/>
              <w:jc w:val="both"/>
              <w:rPr>
                <w:rFonts w:ascii="Times New Roman" w:hAnsi="Times New Roman"/>
                <w:sz w:val="24"/>
                <w:szCs w:val="24"/>
              </w:rPr>
            </w:pPr>
            <w:r w:rsidRPr="0070654B">
              <w:rPr>
                <w:rFonts w:ascii="Times New Roman" w:hAnsi="Times New Roman"/>
                <w:sz w:val="24"/>
                <w:szCs w:val="24"/>
              </w:rPr>
              <w:t>Член комис</w:t>
            </w:r>
            <w:r>
              <w:rPr>
                <w:rFonts w:ascii="Times New Roman" w:hAnsi="Times New Roman"/>
                <w:sz w:val="24"/>
                <w:szCs w:val="24"/>
              </w:rPr>
              <w:t>с</w:t>
            </w:r>
            <w:r w:rsidRPr="0070654B">
              <w:rPr>
                <w:rFonts w:ascii="Times New Roman" w:hAnsi="Times New Roman"/>
                <w:sz w:val="24"/>
                <w:szCs w:val="24"/>
              </w:rPr>
              <w:t>ии</w:t>
            </w:r>
          </w:p>
        </w:tc>
      </w:tr>
      <w:tr w:rsidR="0072501C" w:rsidRPr="0070654B" w:rsidTr="009142A7">
        <w:tc>
          <w:tcPr>
            <w:tcW w:w="540" w:type="dxa"/>
          </w:tcPr>
          <w:p w:rsidR="0072501C" w:rsidRPr="0070654B" w:rsidRDefault="0072501C" w:rsidP="0072501C">
            <w:pPr>
              <w:spacing w:after="0" w:line="240" w:lineRule="auto"/>
              <w:jc w:val="both"/>
              <w:rPr>
                <w:rFonts w:ascii="Times New Roman" w:hAnsi="Times New Roman"/>
                <w:sz w:val="24"/>
                <w:szCs w:val="24"/>
              </w:rPr>
            </w:pPr>
            <w:r>
              <w:rPr>
                <w:rFonts w:ascii="Times New Roman" w:hAnsi="Times New Roman"/>
                <w:sz w:val="24"/>
                <w:szCs w:val="24"/>
              </w:rPr>
              <w:t>6</w:t>
            </w:r>
          </w:p>
        </w:tc>
        <w:tc>
          <w:tcPr>
            <w:tcW w:w="2545" w:type="dxa"/>
          </w:tcPr>
          <w:p w:rsidR="0072501C" w:rsidRPr="0070654B" w:rsidRDefault="0072501C" w:rsidP="0072501C">
            <w:pPr>
              <w:spacing w:after="0" w:line="240" w:lineRule="auto"/>
              <w:jc w:val="both"/>
              <w:rPr>
                <w:rFonts w:ascii="Times New Roman" w:hAnsi="Times New Roman"/>
                <w:sz w:val="24"/>
                <w:szCs w:val="24"/>
              </w:rPr>
            </w:pPr>
            <w:r>
              <w:rPr>
                <w:rFonts w:ascii="Times New Roman" w:hAnsi="Times New Roman"/>
                <w:sz w:val="24"/>
                <w:szCs w:val="24"/>
              </w:rPr>
              <w:t>Лескова Ольга Владимировна</w:t>
            </w:r>
          </w:p>
        </w:tc>
        <w:tc>
          <w:tcPr>
            <w:tcW w:w="3945" w:type="dxa"/>
          </w:tcPr>
          <w:p w:rsidR="0072501C" w:rsidRPr="0070654B" w:rsidRDefault="0072501C" w:rsidP="0072501C">
            <w:pPr>
              <w:spacing w:after="0" w:line="240" w:lineRule="auto"/>
              <w:jc w:val="both"/>
              <w:rPr>
                <w:rFonts w:ascii="Times New Roman" w:hAnsi="Times New Roman"/>
                <w:sz w:val="24"/>
                <w:szCs w:val="24"/>
              </w:rPr>
            </w:pPr>
            <w:r>
              <w:rPr>
                <w:rFonts w:ascii="Times New Roman" w:hAnsi="Times New Roman"/>
                <w:sz w:val="24"/>
                <w:szCs w:val="24"/>
              </w:rPr>
              <w:t>Начальник правового отдела</w:t>
            </w:r>
          </w:p>
        </w:tc>
        <w:tc>
          <w:tcPr>
            <w:tcW w:w="2541" w:type="dxa"/>
          </w:tcPr>
          <w:p w:rsidR="0072501C" w:rsidRPr="0070654B" w:rsidRDefault="0072501C" w:rsidP="0072501C">
            <w:pPr>
              <w:spacing w:after="0" w:line="240" w:lineRule="auto"/>
              <w:jc w:val="both"/>
              <w:rPr>
                <w:rFonts w:ascii="Times New Roman" w:hAnsi="Times New Roman"/>
                <w:sz w:val="24"/>
                <w:szCs w:val="24"/>
              </w:rPr>
            </w:pPr>
            <w:r>
              <w:rPr>
                <w:rFonts w:ascii="Times New Roman" w:hAnsi="Times New Roman"/>
                <w:sz w:val="24"/>
                <w:szCs w:val="24"/>
              </w:rPr>
              <w:t>Член комиссии</w:t>
            </w:r>
          </w:p>
        </w:tc>
      </w:tr>
      <w:tr w:rsidR="0072501C" w:rsidRPr="0070654B" w:rsidTr="009142A7">
        <w:tc>
          <w:tcPr>
            <w:tcW w:w="540" w:type="dxa"/>
          </w:tcPr>
          <w:p w:rsidR="0072501C" w:rsidRPr="0070654B" w:rsidRDefault="0072501C" w:rsidP="0072501C">
            <w:pPr>
              <w:spacing w:after="0" w:line="240" w:lineRule="auto"/>
              <w:jc w:val="both"/>
              <w:rPr>
                <w:rFonts w:ascii="Times New Roman" w:hAnsi="Times New Roman"/>
                <w:sz w:val="24"/>
                <w:szCs w:val="24"/>
              </w:rPr>
            </w:pPr>
            <w:r>
              <w:rPr>
                <w:rFonts w:ascii="Times New Roman" w:hAnsi="Times New Roman"/>
                <w:sz w:val="24"/>
                <w:szCs w:val="24"/>
              </w:rPr>
              <w:t>7</w:t>
            </w:r>
          </w:p>
        </w:tc>
        <w:tc>
          <w:tcPr>
            <w:tcW w:w="2545" w:type="dxa"/>
          </w:tcPr>
          <w:p w:rsidR="0072501C" w:rsidRPr="0070654B" w:rsidRDefault="0072501C" w:rsidP="0072501C">
            <w:pPr>
              <w:spacing w:after="0" w:line="240" w:lineRule="auto"/>
              <w:jc w:val="both"/>
              <w:rPr>
                <w:rFonts w:ascii="Times New Roman" w:hAnsi="Times New Roman"/>
                <w:sz w:val="24"/>
                <w:szCs w:val="24"/>
              </w:rPr>
            </w:pPr>
            <w:proofErr w:type="spellStart"/>
            <w:r>
              <w:rPr>
                <w:rFonts w:ascii="Times New Roman" w:hAnsi="Times New Roman"/>
                <w:sz w:val="24"/>
                <w:szCs w:val="24"/>
              </w:rPr>
              <w:t>Марактаева</w:t>
            </w:r>
            <w:proofErr w:type="spellEnd"/>
            <w:r>
              <w:rPr>
                <w:rFonts w:ascii="Times New Roman" w:hAnsi="Times New Roman"/>
                <w:sz w:val="24"/>
                <w:szCs w:val="24"/>
              </w:rPr>
              <w:t xml:space="preserve"> Надежда Евгеньевна</w:t>
            </w:r>
          </w:p>
        </w:tc>
        <w:tc>
          <w:tcPr>
            <w:tcW w:w="3945" w:type="dxa"/>
          </w:tcPr>
          <w:p w:rsidR="0072501C" w:rsidRPr="0070654B" w:rsidRDefault="0072501C" w:rsidP="0072501C">
            <w:pPr>
              <w:spacing w:after="0" w:line="240" w:lineRule="auto"/>
              <w:jc w:val="both"/>
              <w:rPr>
                <w:rFonts w:ascii="Times New Roman" w:hAnsi="Times New Roman"/>
                <w:sz w:val="24"/>
                <w:szCs w:val="24"/>
              </w:rPr>
            </w:pPr>
            <w:r>
              <w:rPr>
                <w:rFonts w:ascii="Times New Roman" w:hAnsi="Times New Roman"/>
                <w:sz w:val="24"/>
                <w:szCs w:val="24"/>
              </w:rPr>
              <w:t>Секретарь руководителя</w:t>
            </w:r>
          </w:p>
        </w:tc>
        <w:tc>
          <w:tcPr>
            <w:tcW w:w="2541" w:type="dxa"/>
          </w:tcPr>
          <w:p w:rsidR="0072501C" w:rsidRPr="0070654B" w:rsidRDefault="0072501C" w:rsidP="0072501C">
            <w:pPr>
              <w:spacing w:after="0" w:line="240" w:lineRule="auto"/>
              <w:jc w:val="both"/>
              <w:rPr>
                <w:rFonts w:ascii="Times New Roman" w:hAnsi="Times New Roman"/>
                <w:sz w:val="24"/>
                <w:szCs w:val="24"/>
              </w:rPr>
            </w:pPr>
            <w:r>
              <w:rPr>
                <w:rFonts w:ascii="Times New Roman" w:hAnsi="Times New Roman"/>
                <w:sz w:val="24"/>
                <w:szCs w:val="24"/>
              </w:rPr>
              <w:t>Секретарь комиссии</w:t>
            </w:r>
          </w:p>
        </w:tc>
      </w:tr>
    </w:tbl>
    <w:p w:rsidR="00700304" w:rsidRDefault="00700304" w:rsidP="00390BD4">
      <w:pPr>
        <w:spacing w:after="0" w:line="240" w:lineRule="auto"/>
        <w:jc w:val="both"/>
        <w:rPr>
          <w:rFonts w:ascii="Times New Roman" w:hAnsi="Times New Roman"/>
          <w:sz w:val="28"/>
          <w:szCs w:val="28"/>
        </w:rPr>
      </w:pPr>
    </w:p>
    <w:p w:rsidR="00E44A58" w:rsidRDefault="00E44A58" w:rsidP="00D67F17">
      <w:pPr>
        <w:jc w:val="both"/>
        <w:rPr>
          <w:rFonts w:ascii="Times New Roman" w:hAnsi="Times New Roman"/>
          <w:sz w:val="28"/>
          <w:szCs w:val="28"/>
        </w:rPr>
      </w:pPr>
    </w:p>
    <w:p w:rsidR="00E44A58" w:rsidRDefault="00E44A58" w:rsidP="00D67F17">
      <w:pPr>
        <w:jc w:val="both"/>
        <w:rPr>
          <w:rFonts w:ascii="Times New Roman" w:hAnsi="Times New Roman"/>
          <w:sz w:val="28"/>
          <w:szCs w:val="28"/>
        </w:rPr>
      </w:pPr>
    </w:p>
    <w:p w:rsidR="00E44A58" w:rsidRDefault="00E44A58" w:rsidP="00D67F17">
      <w:pPr>
        <w:jc w:val="both"/>
        <w:rPr>
          <w:rFonts w:ascii="Times New Roman" w:hAnsi="Times New Roman"/>
          <w:sz w:val="28"/>
          <w:szCs w:val="28"/>
        </w:rPr>
      </w:pPr>
    </w:p>
    <w:p w:rsidR="00E44A58" w:rsidRDefault="00E44A58" w:rsidP="00D67F17">
      <w:pPr>
        <w:jc w:val="both"/>
        <w:rPr>
          <w:rFonts w:ascii="Times New Roman" w:hAnsi="Times New Roman"/>
          <w:sz w:val="28"/>
          <w:szCs w:val="28"/>
        </w:rPr>
      </w:pPr>
    </w:p>
    <w:p w:rsidR="00E44A58" w:rsidRDefault="00E44A58" w:rsidP="00D67F17">
      <w:pPr>
        <w:jc w:val="both"/>
        <w:rPr>
          <w:rFonts w:ascii="Times New Roman" w:hAnsi="Times New Roman"/>
          <w:sz w:val="28"/>
          <w:szCs w:val="28"/>
        </w:rPr>
      </w:pPr>
    </w:p>
    <w:p w:rsidR="00E44A58" w:rsidRDefault="00E44A58" w:rsidP="00D67F17">
      <w:pPr>
        <w:jc w:val="both"/>
        <w:rPr>
          <w:rFonts w:ascii="Times New Roman" w:hAnsi="Times New Roman"/>
          <w:sz w:val="28"/>
          <w:szCs w:val="28"/>
        </w:rPr>
      </w:pPr>
    </w:p>
    <w:p w:rsidR="00E44A58" w:rsidRDefault="00E44A58" w:rsidP="00D67F17">
      <w:pPr>
        <w:jc w:val="both"/>
        <w:rPr>
          <w:rFonts w:ascii="Times New Roman" w:hAnsi="Times New Roman"/>
          <w:sz w:val="28"/>
          <w:szCs w:val="28"/>
        </w:rPr>
      </w:pPr>
    </w:p>
    <w:p w:rsidR="00E44A58" w:rsidRDefault="00E44A58" w:rsidP="00D67F17">
      <w:pPr>
        <w:jc w:val="both"/>
        <w:rPr>
          <w:rFonts w:ascii="Times New Roman" w:hAnsi="Times New Roman"/>
          <w:sz w:val="28"/>
          <w:szCs w:val="28"/>
        </w:rPr>
      </w:pPr>
    </w:p>
    <w:p w:rsidR="00E44A58" w:rsidRDefault="00E44A58" w:rsidP="00D67F17">
      <w:pPr>
        <w:jc w:val="both"/>
        <w:rPr>
          <w:rFonts w:ascii="Times New Roman" w:hAnsi="Times New Roman"/>
          <w:sz w:val="28"/>
          <w:szCs w:val="28"/>
        </w:rPr>
      </w:pPr>
    </w:p>
    <w:p w:rsidR="00E44A58" w:rsidRDefault="00E44A58" w:rsidP="00D67F17">
      <w:pPr>
        <w:jc w:val="both"/>
        <w:rPr>
          <w:rFonts w:ascii="Times New Roman" w:hAnsi="Times New Roman"/>
          <w:sz w:val="28"/>
          <w:szCs w:val="28"/>
        </w:rPr>
      </w:pPr>
    </w:p>
    <w:p w:rsidR="0022602F" w:rsidRDefault="0022602F" w:rsidP="00D67F17">
      <w:pPr>
        <w:jc w:val="both"/>
        <w:rPr>
          <w:rFonts w:ascii="Times New Roman" w:hAnsi="Times New Roman"/>
          <w:sz w:val="28"/>
          <w:szCs w:val="28"/>
        </w:rPr>
        <w:sectPr w:rsidR="0022602F" w:rsidSect="00255064">
          <w:pgSz w:w="11906" w:h="16838"/>
          <w:pgMar w:top="1134" w:right="850" w:bottom="1134" w:left="1701" w:header="708" w:footer="708" w:gutter="0"/>
          <w:cols w:space="708"/>
          <w:docGrid w:linePitch="360"/>
        </w:sectPr>
      </w:pPr>
    </w:p>
    <w:p w:rsidR="0022602F" w:rsidRDefault="0022602F" w:rsidP="0022602F">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Приложение </w:t>
      </w:r>
      <w:r w:rsidR="002C31B6">
        <w:rPr>
          <w:rFonts w:ascii="Times New Roman" w:hAnsi="Times New Roman"/>
          <w:sz w:val="28"/>
          <w:szCs w:val="28"/>
        </w:rPr>
        <w:t>1</w:t>
      </w:r>
    </w:p>
    <w:p w:rsidR="0022602F" w:rsidRDefault="0022602F" w:rsidP="0022602F">
      <w:pPr>
        <w:spacing w:after="0" w:line="240" w:lineRule="auto"/>
        <w:jc w:val="right"/>
        <w:rPr>
          <w:rFonts w:ascii="Times New Roman" w:hAnsi="Times New Roman"/>
          <w:sz w:val="28"/>
          <w:szCs w:val="28"/>
        </w:rPr>
      </w:pPr>
      <w:r>
        <w:rPr>
          <w:rFonts w:ascii="Times New Roman" w:hAnsi="Times New Roman"/>
          <w:sz w:val="28"/>
          <w:szCs w:val="28"/>
        </w:rPr>
        <w:t>к Положению</w:t>
      </w:r>
      <w:r w:rsidRPr="00DD7C57">
        <w:t xml:space="preserve"> </w:t>
      </w:r>
      <w:r w:rsidRPr="00DD7C57">
        <w:rPr>
          <w:rFonts w:ascii="Times New Roman" w:hAnsi="Times New Roman"/>
          <w:sz w:val="28"/>
          <w:szCs w:val="28"/>
        </w:rPr>
        <w:t xml:space="preserve">о спонсорской помощи </w:t>
      </w:r>
    </w:p>
    <w:p w:rsidR="0022602F" w:rsidRDefault="0022602F" w:rsidP="0022602F">
      <w:pPr>
        <w:spacing w:after="0" w:line="240" w:lineRule="auto"/>
        <w:jc w:val="right"/>
        <w:rPr>
          <w:rFonts w:ascii="Times New Roman" w:hAnsi="Times New Roman"/>
          <w:sz w:val="28"/>
          <w:szCs w:val="28"/>
        </w:rPr>
      </w:pPr>
      <w:r>
        <w:rPr>
          <w:rFonts w:ascii="Times New Roman" w:hAnsi="Times New Roman"/>
          <w:sz w:val="28"/>
          <w:szCs w:val="28"/>
        </w:rPr>
        <w:t>в Т</w:t>
      </w:r>
      <w:r w:rsidRPr="00DD7C57">
        <w:rPr>
          <w:rFonts w:ascii="Times New Roman" w:hAnsi="Times New Roman"/>
          <w:sz w:val="28"/>
          <w:szCs w:val="28"/>
        </w:rPr>
        <w:t xml:space="preserve">унгокоченском муниципальном округе </w:t>
      </w:r>
    </w:p>
    <w:p w:rsidR="0022602F" w:rsidRDefault="0022602F" w:rsidP="0022602F">
      <w:pPr>
        <w:spacing w:after="0" w:line="240" w:lineRule="auto"/>
        <w:jc w:val="right"/>
        <w:rPr>
          <w:rFonts w:ascii="Times New Roman" w:hAnsi="Times New Roman"/>
          <w:sz w:val="28"/>
          <w:szCs w:val="28"/>
        </w:rPr>
      </w:pPr>
      <w:r>
        <w:rPr>
          <w:rFonts w:ascii="Times New Roman" w:hAnsi="Times New Roman"/>
          <w:sz w:val="28"/>
          <w:szCs w:val="28"/>
        </w:rPr>
        <w:t>З</w:t>
      </w:r>
      <w:r w:rsidRPr="00DD7C57">
        <w:rPr>
          <w:rFonts w:ascii="Times New Roman" w:hAnsi="Times New Roman"/>
          <w:sz w:val="28"/>
          <w:szCs w:val="28"/>
        </w:rPr>
        <w:t>абайкальского края</w:t>
      </w:r>
      <w:r>
        <w:rPr>
          <w:rFonts w:ascii="Times New Roman" w:hAnsi="Times New Roman"/>
          <w:sz w:val="28"/>
          <w:szCs w:val="28"/>
        </w:rPr>
        <w:t xml:space="preserve"> </w:t>
      </w:r>
    </w:p>
    <w:p w:rsidR="00E44A58" w:rsidRDefault="00E44A58" w:rsidP="00D67F17">
      <w:pPr>
        <w:jc w:val="both"/>
        <w:rPr>
          <w:rFonts w:ascii="Times New Roman" w:hAnsi="Times New Roman"/>
          <w:sz w:val="28"/>
          <w:szCs w:val="28"/>
        </w:rPr>
      </w:pPr>
    </w:p>
    <w:p w:rsidR="0022602F" w:rsidRDefault="0022602F" w:rsidP="00D67F17">
      <w:pPr>
        <w:jc w:val="both"/>
        <w:rPr>
          <w:rFonts w:ascii="Times New Roman" w:hAnsi="Times New Roman"/>
          <w:sz w:val="28"/>
          <w:szCs w:val="28"/>
        </w:rPr>
      </w:pPr>
    </w:p>
    <w:p w:rsidR="0022602F" w:rsidRDefault="0022602F" w:rsidP="0022602F">
      <w:pPr>
        <w:jc w:val="center"/>
        <w:rPr>
          <w:rFonts w:ascii="Times New Roman" w:hAnsi="Times New Roman"/>
          <w:sz w:val="28"/>
          <w:szCs w:val="28"/>
        </w:rPr>
      </w:pPr>
      <w:r>
        <w:rPr>
          <w:rFonts w:ascii="Times New Roman" w:hAnsi="Times New Roman"/>
          <w:sz w:val="28"/>
          <w:szCs w:val="28"/>
        </w:rPr>
        <w:t>Журнал учета спонсорской помощи</w:t>
      </w:r>
    </w:p>
    <w:p w:rsidR="0022602F" w:rsidRDefault="0022602F" w:rsidP="0022602F">
      <w:pPr>
        <w:jc w:val="center"/>
        <w:rPr>
          <w:rFonts w:ascii="Times New Roman" w:hAnsi="Times New Roman"/>
          <w:sz w:val="28"/>
          <w:szCs w:val="28"/>
        </w:rPr>
      </w:pPr>
    </w:p>
    <w:tbl>
      <w:tblPr>
        <w:tblStyle w:val="a7"/>
        <w:tblW w:w="0" w:type="auto"/>
        <w:tblLook w:val="04A0"/>
      </w:tblPr>
      <w:tblGrid>
        <w:gridCol w:w="512"/>
        <w:gridCol w:w="1876"/>
        <w:gridCol w:w="1381"/>
        <w:gridCol w:w="1410"/>
        <w:gridCol w:w="1410"/>
        <w:gridCol w:w="1601"/>
        <w:gridCol w:w="1381"/>
      </w:tblGrid>
      <w:tr w:rsidR="002F1E90" w:rsidRPr="002F1E90" w:rsidTr="002C31B6">
        <w:trPr>
          <w:trHeight w:val="1655"/>
        </w:trPr>
        <w:tc>
          <w:tcPr>
            <w:tcW w:w="1367" w:type="dxa"/>
            <w:vAlign w:val="center"/>
          </w:tcPr>
          <w:p w:rsidR="00C7244C" w:rsidRPr="002F1E90" w:rsidRDefault="00C7244C" w:rsidP="002C31B6">
            <w:pPr>
              <w:jc w:val="center"/>
              <w:rPr>
                <w:rFonts w:ascii="Times New Roman" w:hAnsi="Times New Roman"/>
              </w:rPr>
            </w:pPr>
            <w:r w:rsidRPr="002F1E90">
              <w:rPr>
                <w:rFonts w:ascii="Times New Roman" w:hAnsi="Times New Roman"/>
              </w:rPr>
              <w:t>№ п/п</w:t>
            </w:r>
          </w:p>
        </w:tc>
        <w:tc>
          <w:tcPr>
            <w:tcW w:w="1367" w:type="dxa"/>
            <w:vAlign w:val="center"/>
          </w:tcPr>
          <w:p w:rsidR="00C7244C" w:rsidRPr="002F1E90" w:rsidRDefault="00C7244C" w:rsidP="002C31B6">
            <w:pPr>
              <w:spacing w:after="0"/>
              <w:jc w:val="center"/>
              <w:rPr>
                <w:rFonts w:ascii="Times New Roman" w:hAnsi="Times New Roman"/>
              </w:rPr>
            </w:pPr>
            <w:r w:rsidRPr="002F1E90">
              <w:rPr>
                <w:rFonts w:ascii="Times New Roman" w:hAnsi="Times New Roman"/>
              </w:rPr>
              <w:t>Наименование юридического, физического лица, индивидуального предпринимателя</w:t>
            </w:r>
          </w:p>
        </w:tc>
        <w:tc>
          <w:tcPr>
            <w:tcW w:w="1367" w:type="dxa"/>
            <w:vAlign w:val="center"/>
          </w:tcPr>
          <w:p w:rsidR="00C7244C" w:rsidRPr="002F1E90" w:rsidRDefault="00C7244C" w:rsidP="002C31B6">
            <w:pPr>
              <w:jc w:val="center"/>
              <w:rPr>
                <w:rFonts w:ascii="Times New Roman" w:hAnsi="Times New Roman"/>
              </w:rPr>
            </w:pPr>
            <w:r w:rsidRPr="002F1E90">
              <w:rPr>
                <w:rFonts w:ascii="Times New Roman" w:hAnsi="Times New Roman"/>
              </w:rPr>
              <w:t>Дата заключения договора</w:t>
            </w:r>
            <w:r w:rsidR="002C31B6">
              <w:rPr>
                <w:rFonts w:ascii="Times New Roman" w:hAnsi="Times New Roman"/>
              </w:rPr>
              <w:t>, соглашения</w:t>
            </w:r>
            <w:r w:rsidRPr="002F1E90">
              <w:rPr>
                <w:rFonts w:ascii="Times New Roman" w:hAnsi="Times New Roman"/>
              </w:rPr>
              <w:t>, номер</w:t>
            </w:r>
          </w:p>
        </w:tc>
        <w:tc>
          <w:tcPr>
            <w:tcW w:w="1367" w:type="dxa"/>
            <w:vAlign w:val="center"/>
          </w:tcPr>
          <w:p w:rsidR="00C7244C" w:rsidRPr="002F1E90" w:rsidRDefault="002F1E90" w:rsidP="002C31B6">
            <w:pPr>
              <w:jc w:val="center"/>
              <w:rPr>
                <w:rFonts w:ascii="Times New Roman" w:hAnsi="Times New Roman"/>
              </w:rPr>
            </w:pPr>
            <w:r w:rsidRPr="002F1E90">
              <w:rPr>
                <w:rFonts w:ascii="Times New Roman" w:hAnsi="Times New Roman"/>
              </w:rPr>
              <w:t>Дата внесения спонсорской помощи</w:t>
            </w:r>
          </w:p>
        </w:tc>
        <w:tc>
          <w:tcPr>
            <w:tcW w:w="1367" w:type="dxa"/>
            <w:vAlign w:val="center"/>
          </w:tcPr>
          <w:p w:rsidR="00C7244C" w:rsidRPr="002F1E90" w:rsidRDefault="002F1E90" w:rsidP="002C31B6">
            <w:pPr>
              <w:jc w:val="center"/>
              <w:rPr>
                <w:rFonts w:ascii="Times New Roman" w:hAnsi="Times New Roman"/>
              </w:rPr>
            </w:pPr>
            <w:r w:rsidRPr="002F1E90">
              <w:rPr>
                <w:rFonts w:ascii="Times New Roman" w:hAnsi="Times New Roman"/>
              </w:rPr>
              <w:t>Вид спонсорской помощи</w:t>
            </w:r>
          </w:p>
        </w:tc>
        <w:tc>
          <w:tcPr>
            <w:tcW w:w="1368" w:type="dxa"/>
            <w:vAlign w:val="center"/>
          </w:tcPr>
          <w:p w:rsidR="00C7244C" w:rsidRPr="002F1E90" w:rsidRDefault="002F1E90" w:rsidP="002C31B6">
            <w:pPr>
              <w:jc w:val="center"/>
              <w:rPr>
                <w:rFonts w:ascii="Times New Roman" w:hAnsi="Times New Roman"/>
              </w:rPr>
            </w:pPr>
            <w:r w:rsidRPr="002F1E90">
              <w:rPr>
                <w:rFonts w:ascii="Times New Roman" w:hAnsi="Times New Roman"/>
              </w:rPr>
              <w:t>Целевое использование спонсорской помощи</w:t>
            </w:r>
          </w:p>
        </w:tc>
        <w:tc>
          <w:tcPr>
            <w:tcW w:w="1368" w:type="dxa"/>
            <w:vAlign w:val="center"/>
          </w:tcPr>
          <w:p w:rsidR="00C7244C" w:rsidRPr="002F1E90" w:rsidRDefault="002F1E90" w:rsidP="002C31B6">
            <w:pPr>
              <w:jc w:val="center"/>
              <w:rPr>
                <w:rFonts w:ascii="Times New Roman" w:hAnsi="Times New Roman"/>
              </w:rPr>
            </w:pPr>
            <w:r w:rsidRPr="002F1E90">
              <w:rPr>
                <w:rFonts w:ascii="Times New Roman" w:hAnsi="Times New Roman"/>
              </w:rPr>
              <w:t>Примечание</w:t>
            </w:r>
          </w:p>
        </w:tc>
      </w:tr>
      <w:tr w:rsidR="002F1E90" w:rsidRPr="002F1E90" w:rsidTr="00FC2FAA">
        <w:trPr>
          <w:trHeight w:val="348"/>
        </w:trPr>
        <w:tc>
          <w:tcPr>
            <w:tcW w:w="1367" w:type="dxa"/>
          </w:tcPr>
          <w:p w:rsidR="00C7244C" w:rsidRPr="002F1E90" w:rsidRDefault="00C7244C" w:rsidP="0022602F">
            <w:pPr>
              <w:jc w:val="center"/>
              <w:rPr>
                <w:rFonts w:ascii="Times New Roman" w:hAnsi="Times New Roman"/>
              </w:rPr>
            </w:pPr>
          </w:p>
        </w:tc>
        <w:tc>
          <w:tcPr>
            <w:tcW w:w="1367" w:type="dxa"/>
          </w:tcPr>
          <w:p w:rsidR="00C7244C" w:rsidRPr="002F1E90" w:rsidRDefault="00C7244C" w:rsidP="0022602F">
            <w:pPr>
              <w:jc w:val="center"/>
              <w:rPr>
                <w:rFonts w:ascii="Times New Roman" w:hAnsi="Times New Roman"/>
              </w:rPr>
            </w:pPr>
          </w:p>
        </w:tc>
        <w:tc>
          <w:tcPr>
            <w:tcW w:w="1367" w:type="dxa"/>
          </w:tcPr>
          <w:p w:rsidR="00C7244C" w:rsidRPr="002F1E90" w:rsidRDefault="00C7244C" w:rsidP="0022602F">
            <w:pPr>
              <w:jc w:val="center"/>
              <w:rPr>
                <w:rFonts w:ascii="Times New Roman" w:hAnsi="Times New Roman"/>
              </w:rPr>
            </w:pPr>
          </w:p>
        </w:tc>
        <w:tc>
          <w:tcPr>
            <w:tcW w:w="1367" w:type="dxa"/>
          </w:tcPr>
          <w:p w:rsidR="00C7244C" w:rsidRPr="002F1E90" w:rsidRDefault="00C7244C" w:rsidP="0022602F">
            <w:pPr>
              <w:jc w:val="center"/>
              <w:rPr>
                <w:rFonts w:ascii="Times New Roman" w:hAnsi="Times New Roman"/>
              </w:rPr>
            </w:pPr>
          </w:p>
        </w:tc>
        <w:tc>
          <w:tcPr>
            <w:tcW w:w="1367" w:type="dxa"/>
          </w:tcPr>
          <w:p w:rsidR="00C7244C" w:rsidRPr="002F1E90" w:rsidRDefault="00C7244C" w:rsidP="0022602F">
            <w:pPr>
              <w:jc w:val="center"/>
              <w:rPr>
                <w:rFonts w:ascii="Times New Roman" w:hAnsi="Times New Roman"/>
              </w:rPr>
            </w:pPr>
          </w:p>
        </w:tc>
        <w:tc>
          <w:tcPr>
            <w:tcW w:w="1368" w:type="dxa"/>
          </w:tcPr>
          <w:p w:rsidR="00C7244C" w:rsidRPr="002F1E90" w:rsidRDefault="00C7244C" w:rsidP="0022602F">
            <w:pPr>
              <w:jc w:val="center"/>
              <w:rPr>
                <w:rFonts w:ascii="Times New Roman" w:hAnsi="Times New Roman"/>
              </w:rPr>
            </w:pPr>
          </w:p>
        </w:tc>
        <w:tc>
          <w:tcPr>
            <w:tcW w:w="1368" w:type="dxa"/>
          </w:tcPr>
          <w:p w:rsidR="00C7244C" w:rsidRPr="002F1E90" w:rsidRDefault="00C7244C" w:rsidP="0022602F">
            <w:pPr>
              <w:jc w:val="center"/>
              <w:rPr>
                <w:rFonts w:ascii="Times New Roman" w:hAnsi="Times New Roman"/>
              </w:rPr>
            </w:pPr>
          </w:p>
        </w:tc>
      </w:tr>
      <w:tr w:rsidR="002F1E90" w:rsidRPr="002F1E90" w:rsidTr="00C7244C">
        <w:tc>
          <w:tcPr>
            <w:tcW w:w="1367" w:type="dxa"/>
          </w:tcPr>
          <w:p w:rsidR="00C7244C" w:rsidRPr="002F1E90" w:rsidRDefault="00C7244C" w:rsidP="0022602F">
            <w:pPr>
              <w:jc w:val="center"/>
              <w:rPr>
                <w:rFonts w:ascii="Times New Roman" w:hAnsi="Times New Roman"/>
              </w:rPr>
            </w:pPr>
          </w:p>
        </w:tc>
        <w:tc>
          <w:tcPr>
            <w:tcW w:w="1367" w:type="dxa"/>
          </w:tcPr>
          <w:p w:rsidR="00C7244C" w:rsidRPr="002F1E90" w:rsidRDefault="00C7244C" w:rsidP="0022602F">
            <w:pPr>
              <w:jc w:val="center"/>
              <w:rPr>
                <w:rFonts w:ascii="Times New Roman" w:hAnsi="Times New Roman"/>
              </w:rPr>
            </w:pPr>
          </w:p>
        </w:tc>
        <w:tc>
          <w:tcPr>
            <w:tcW w:w="1367" w:type="dxa"/>
          </w:tcPr>
          <w:p w:rsidR="00C7244C" w:rsidRPr="002F1E90" w:rsidRDefault="00C7244C" w:rsidP="0022602F">
            <w:pPr>
              <w:jc w:val="center"/>
              <w:rPr>
                <w:rFonts w:ascii="Times New Roman" w:hAnsi="Times New Roman"/>
              </w:rPr>
            </w:pPr>
          </w:p>
        </w:tc>
        <w:tc>
          <w:tcPr>
            <w:tcW w:w="1367" w:type="dxa"/>
          </w:tcPr>
          <w:p w:rsidR="00C7244C" w:rsidRPr="002F1E90" w:rsidRDefault="00C7244C" w:rsidP="0022602F">
            <w:pPr>
              <w:jc w:val="center"/>
              <w:rPr>
                <w:rFonts w:ascii="Times New Roman" w:hAnsi="Times New Roman"/>
              </w:rPr>
            </w:pPr>
          </w:p>
        </w:tc>
        <w:tc>
          <w:tcPr>
            <w:tcW w:w="1367" w:type="dxa"/>
          </w:tcPr>
          <w:p w:rsidR="00C7244C" w:rsidRPr="002F1E90" w:rsidRDefault="00C7244C" w:rsidP="0022602F">
            <w:pPr>
              <w:jc w:val="center"/>
              <w:rPr>
                <w:rFonts w:ascii="Times New Roman" w:hAnsi="Times New Roman"/>
              </w:rPr>
            </w:pPr>
          </w:p>
        </w:tc>
        <w:tc>
          <w:tcPr>
            <w:tcW w:w="1368" w:type="dxa"/>
          </w:tcPr>
          <w:p w:rsidR="00C7244C" w:rsidRPr="002F1E90" w:rsidRDefault="00C7244C" w:rsidP="0022602F">
            <w:pPr>
              <w:jc w:val="center"/>
              <w:rPr>
                <w:rFonts w:ascii="Times New Roman" w:hAnsi="Times New Roman"/>
              </w:rPr>
            </w:pPr>
          </w:p>
        </w:tc>
        <w:tc>
          <w:tcPr>
            <w:tcW w:w="1368" w:type="dxa"/>
          </w:tcPr>
          <w:p w:rsidR="00C7244C" w:rsidRPr="002F1E90" w:rsidRDefault="00C7244C" w:rsidP="0022602F">
            <w:pPr>
              <w:jc w:val="center"/>
              <w:rPr>
                <w:rFonts w:ascii="Times New Roman" w:hAnsi="Times New Roman"/>
              </w:rPr>
            </w:pPr>
          </w:p>
        </w:tc>
      </w:tr>
      <w:tr w:rsidR="002F1E90" w:rsidRPr="002F1E90" w:rsidTr="00C7244C">
        <w:tc>
          <w:tcPr>
            <w:tcW w:w="1367" w:type="dxa"/>
          </w:tcPr>
          <w:p w:rsidR="00C7244C" w:rsidRPr="002F1E90" w:rsidRDefault="00C7244C" w:rsidP="0022602F">
            <w:pPr>
              <w:jc w:val="center"/>
              <w:rPr>
                <w:rFonts w:ascii="Times New Roman" w:hAnsi="Times New Roman"/>
              </w:rPr>
            </w:pPr>
          </w:p>
        </w:tc>
        <w:tc>
          <w:tcPr>
            <w:tcW w:w="1367" w:type="dxa"/>
          </w:tcPr>
          <w:p w:rsidR="00C7244C" w:rsidRPr="002F1E90" w:rsidRDefault="00C7244C" w:rsidP="0022602F">
            <w:pPr>
              <w:jc w:val="center"/>
              <w:rPr>
                <w:rFonts w:ascii="Times New Roman" w:hAnsi="Times New Roman"/>
              </w:rPr>
            </w:pPr>
          </w:p>
        </w:tc>
        <w:tc>
          <w:tcPr>
            <w:tcW w:w="1367" w:type="dxa"/>
          </w:tcPr>
          <w:p w:rsidR="00C7244C" w:rsidRPr="002F1E90" w:rsidRDefault="00C7244C" w:rsidP="0022602F">
            <w:pPr>
              <w:jc w:val="center"/>
              <w:rPr>
                <w:rFonts w:ascii="Times New Roman" w:hAnsi="Times New Roman"/>
              </w:rPr>
            </w:pPr>
          </w:p>
        </w:tc>
        <w:tc>
          <w:tcPr>
            <w:tcW w:w="1367" w:type="dxa"/>
          </w:tcPr>
          <w:p w:rsidR="00C7244C" w:rsidRPr="002F1E90" w:rsidRDefault="00C7244C" w:rsidP="0022602F">
            <w:pPr>
              <w:jc w:val="center"/>
              <w:rPr>
                <w:rFonts w:ascii="Times New Roman" w:hAnsi="Times New Roman"/>
              </w:rPr>
            </w:pPr>
          </w:p>
        </w:tc>
        <w:tc>
          <w:tcPr>
            <w:tcW w:w="1367" w:type="dxa"/>
          </w:tcPr>
          <w:p w:rsidR="00C7244C" w:rsidRPr="002F1E90" w:rsidRDefault="00C7244C" w:rsidP="0022602F">
            <w:pPr>
              <w:jc w:val="center"/>
              <w:rPr>
                <w:rFonts w:ascii="Times New Roman" w:hAnsi="Times New Roman"/>
              </w:rPr>
            </w:pPr>
          </w:p>
        </w:tc>
        <w:tc>
          <w:tcPr>
            <w:tcW w:w="1368" w:type="dxa"/>
          </w:tcPr>
          <w:p w:rsidR="00C7244C" w:rsidRPr="002F1E90" w:rsidRDefault="00C7244C" w:rsidP="0022602F">
            <w:pPr>
              <w:jc w:val="center"/>
              <w:rPr>
                <w:rFonts w:ascii="Times New Roman" w:hAnsi="Times New Roman"/>
              </w:rPr>
            </w:pPr>
          </w:p>
        </w:tc>
        <w:tc>
          <w:tcPr>
            <w:tcW w:w="1368" w:type="dxa"/>
          </w:tcPr>
          <w:p w:rsidR="00C7244C" w:rsidRPr="002F1E90" w:rsidRDefault="00C7244C" w:rsidP="0022602F">
            <w:pPr>
              <w:jc w:val="center"/>
              <w:rPr>
                <w:rFonts w:ascii="Times New Roman" w:hAnsi="Times New Roman"/>
              </w:rPr>
            </w:pPr>
          </w:p>
        </w:tc>
      </w:tr>
      <w:tr w:rsidR="002F1E90" w:rsidRPr="002F1E90" w:rsidTr="00C7244C">
        <w:tc>
          <w:tcPr>
            <w:tcW w:w="1367" w:type="dxa"/>
          </w:tcPr>
          <w:p w:rsidR="00C7244C" w:rsidRPr="002F1E90" w:rsidRDefault="00C7244C" w:rsidP="0022602F">
            <w:pPr>
              <w:jc w:val="center"/>
              <w:rPr>
                <w:rFonts w:ascii="Times New Roman" w:hAnsi="Times New Roman"/>
              </w:rPr>
            </w:pPr>
          </w:p>
        </w:tc>
        <w:tc>
          <w:tcPr>
            <w:tcW w:w="1367" w:type="dxa"/>
          </w:tcPr>
          <w:p w:rsidR="00C7244C" w:rsidRPr="002F1E90" w:rsidRDefault="00C7244C" w:rsidP="0022602F">
            <w:pPr>
              <w:jc w:val="center"/>
              <w:rPr>
                <w:rFonts w:ascii="Times New Roman" w:hAnsi="Times New Roman"/>
              </w:rPr>
            </w:pPr>
          </w:p>
        </w:tc>
        <w:tc>
          <w:tcPr>
            <w:tcW w:w="1367" w:type="dxa"/>
          </w:tcPr>
          <w:p w:rsidR="00C7244C" w:rsidRPr="002F1E90" w:rsidRDefault="00C7244C" w:rsidP="0022602F">
            <w:pPr>
              <w:jc w:val="center"/>
              <w:rPr>
                <w:rFonts w:ascii="Times New Roman" w:hAnsi="Times New Roman"/>
              </w:rPr>
            </w:pPr>
          </w:p>
        </w:tc>
        <w:tc>
          <w:tcPr>
            <w:tcW w:w="1367" w:type="dxa"/>
          </w:tcPr>
          <w:p w:rsidR="00C7244C" w:rsidRPr="002F1E90" w:rsidRDefault="00C7244C" w:rsidP="0022602F">
            <w:pPr>
              <w:jc w:val="center"/>
              <w:rPr>
                <w:rFonts w:ascii="Times New Roman" w:hAnsi="Times New Roman"/>
              </w:rPr>
            </w:pPr>
          </w:p>
        </w:tc>
        <w:tc>
          <w:tcPr>
            <w:tcW w:w="1367" w:type="dxa"/>
          </w:tcPr>
          <w:p w:rsidR="00C7244C" w:rsidRPr="002F1E90" w:rsidRDefault="00C7244C" w:rsidP="0022602F">
            <w:pPr>
              <w:jc w:val="center"/>
              <w:rPr>
                <w:rFonts w:ascii="Times New Roman" w:hAnsi="Times New Roman"/>
              </w:rPr>
            </w:pPr>
          </w:p>
        </w:tc>
        <w:tc>
          <w:tcPr>
            <w:tcW w:w="1368" w:type="dxa"/>
          </w:tcPr>
          <w:p w:rsidR="00C7244C" w:rsidRPr="002F1E90" w:rsidRDefault="00C7244C" w:rsidP="0022602F">
            <w:pPr>
              <w:jc w:val="center"/>
              <w:rPr>
                <w:rFonts w:ascii="Times New Roman" w:hAnsi="Times New Roman"/>
              </w:rPr>
            </w:pPr>
          </w:p>
        </w:tc>
        <w:tc>
          <w:tcPr>
            <w:tcW w:w="1368" w:type="dxa"/>
          </w:tcPr>
          <w:p w:rsidR="00C7244C" w:rsidRPr="002F1E90" w:rsidRDefault="00C7244C" w:rsidP="0022602F">
            <w:pPr>
              <w:jc w:val="center"/>
              <w:rPr>
                <w:rFonts w:ascii="Times New Roman" w:hAnsi="Times New Roman"/>
              </w:rPr>
            </w:pPr>
          </w:p>
        </w:tc>
      </w:tr>
      <w:tr w:rsidR="002F1E90" w:rsidRPr="002F1E90" w:rsidTr="00C7244C">
        <w:tc>
          <w:tcPr>
            <w:tcW w:w="1367" w:type="dxa"/>
          </w:tcPr>
          <w:p w:rsidR="00C7244C" w:rsidRPr="002F1E90" w:rsidRDefault="00C7244C" w:rsidP="0022602F">
            <w:pPr>
              <w:jc w:val="center"/>
              <w:rPr>
                <w:rFonts w:ascii="Times New Roman" w:hAnsi="Times New Roman"/>
              </w:rPr>
            </w:pPr>
          </w:p>
        </w:tc>
        <w:tc>
          <w:tcPr>
            <w:tcW w:w="1367" w:type="dxa"/>
          </w:tcPr>
          <w:p w:rsidR="00C7244C" w:rsidRPr="002F1E90" w:rsidRDefault="00C7244C" w:rsidP="0022602F">
            <w:pPr>
              <w:jc w:val="center"/>
              <w:rPr>
                <w:rFonts w:ascii="Times New Roman" w:hAnsi="Times New Roman"/>
              </w:rPr>
            </w:pPr>
          </w:p>
        </w:tc>
        <w:tc>
          <w:tcPr>
            <w:tcW w:w="1367" w:type="dxa"/>
          </w:tcPr>
          <w:p w:rsidR="00C7244C" w:rsidRPr="002F1E90" w:rsidRDefault="00C7244C" w:rsidP="0022602F">
            <w:pPr>
              <w:jc w:val="center"/>
              <w:rPr>
                <w:rFonts w:ascii="Times New Roman" w:hAnsi="Times New Roman"/>
              </w:rPr>
            </w:pPr>
          </w:p>
        </w:tc>
        <w:tc>
          <w:tcPr>
            <w:tcW w:w="1367" w:type="dxa"/>
          </w:tcPr>
          <w:p w:rsidR="00C7244C" w:rsidRPr="002F1E90" w:rsidRDefault="00C7244C" w:rsidP="0022602F">
            <w:pPr>
              <w:jc w:val="center"/>
              <w:rPr>
                <w:rFonts w:ascii="Times New Roman" w:hAnsi="Times New Roman"/>
              </w:rPr>
            </w:pPr>
          </w:p>
        </w:tc>
        <w:tc>
          <w:tcPr>
            <w:tcW w:w="1367" w:type="dxa"/>
          </w:tcPr>
          <w:p w:rsidR="00C7244C" w:rsidRPr="002F1E90" w:rsidRDefault="00C7244C" w:rsidP="0022602F">
            <w:pPr>
              <w:jc w:val="center"/>
              <w:rPr>
                <w:rFonts w:ascii="Times New Roman" w:hAnsi="Times New Roman"/>
              </w:rPr>
            </w:pPr>
          </w:p>
        </w:tc>
        <w:tc>
          <w:tcPr>
            <w:tcW w:w="1368" w:type="dxa"/>
          </w:tcPr>
          <w:p w:rsidR="00C7244C" w:rsidRPr="002F1E90" w:rsidRDefault="00C7244C" w:rsidP="0022602F">
            <w:pPr>
              <w:jc w:val="center"/>
              <w:rPr>
                <w:rFonts w:ascii="Times New Roman" w:hAnsi="Times New Roman"/>
              </w:rPr>
            </w:pPr>
          </w:p>
        </w:tc>
        <w:tc>
          <w:tcPr>
            <w:tcW w:w="1368" w:type="dxa"/>
          </w:tcPr>
          <w:p w:rsidR="00C7244C" w:rsidRPr="002F1E90" w:rsidRDefault="00C7244C" w:rsidP="0022602F">
            <w:pPr>
              <w:jc w:val="center"/>
              <w:rPr>
                <w:rFonts w:ascii="Times New Roman" w:hAnsi="Times New Roman"/>
              </w:rPr>
            </w:pPr>
          </w:p>
        </w:tc>
      </w:tr>
      <w:tr w:rsidR="002F1E90" w:rsidRPr="002F1E90" w:rsidTr="00C7244C">
        <w:tc>
          <w:tcPr>
            <w:tcW w:w="1367" w:type="dxa"/>
          </w:tcPr>
          <w:p w:rsidR="00C7244C" w:rsidRPr="002F1E90" w:rsidRDefault="00C7244C" w:rsidP="0022602F">
            <w:pPr>
              <w:jc w:val="center"/>
              <w:rPr>
                <w:rFonts w:ascii="Times New Roman" w:hAnsi="Times New Roman"/>
              </w:rPr>
            </w:pPr>
          </w:p>
        </w:tc>
        <w:tc>
          <w:tcPr>
            <w:tcW w:w="1367" w:type="dxa"/>
          </w:tcPr>
          <w:p w:rsidR="00C7244C" w:rsidRPr="002F1E90" w:rsidRDefault="00C7244C" w:rsidP="0022602F">
            <w:pPr>
              <w:jc w:val="center"/>
              <w:rPr>
                <w:rFonts w:ascii="Times New Roman" w:hAnsi="Times New Roman"/>
              </w:rPr>
            </w:pPr>
          </w:p>
        </w:tc>
        <w:tc>
          <w:tcPr>
            <w:tcW w:w="1367" w:type="dxa"/>
          </w:tcPr>
          <w:p w:rsidR="00C7244C" w:rsidRPr="002F1E90" w:rsidRDefault="00C7244C" w:rsidP="0022602F">
            <w:pPr>
              <w:jc w:val="center"/>
              <w:rPr>
                <w:rFonts w:ascii="Times New Roman" w:hAnsi="Times New Roman"/>
              </w:rPr>
            </w:pPr>
          </w:p>
        </w:tc>
        <w:tc>
          <w:tcPr>
            <w:tcW w:w="1367" w:type="dxa"/>
          </w:tcPr>
          <w:p w:rsidR="00C7244C" w:rsidRPr="002F1E90" w:rsidRDefault="00C7244C" w:rsidP="0022602F">
            <w:pPr>
              <w:jc w:val="center"/>
              <w:rPr>
                <w:rFonts w:ascii="Times New Roman" w:hAnsi="Times New Roman"/>
              </w:rPr>
            </w:pPr>
          </w:p>
        </w:tc>
        <w:tc>
          <w:tcPr>
            <w:tcW w:w="1367" w:type="dxa"/>
          </w:tcPr>
          <w:p w:rsidR="00C7244C" w:rsidRPr="002F1E90" w:rsidRDefault="00C7244C" w:rsidP="0022602F">
            <w:pPr>
              <w:jc w:val="center"/>
              <w:rPr>
                <w:rFonts w:ascii="Times New Roman" w:hAnsi="Times New Roman"/>
              </w:rPr>
            </w:pPr>
          </w:p>
        </w:tc>
        <w:tc>
          <w:tcPr>
            <w:tcW w:w="1368" w:type="dxa"/>
          </w:tcPr>
          <w:p w:rsidR="00C7244C" w:rsidRPr="002F1E90" w:rsidRDefault="00C7244C" w:rsidP="0022602F">
            <w:pPr>
              <w:jc w:val="center"/>
              <w:rPr>
                <w:rFonts w:ascii="Times New Roman" w:hAnsi="Times New Roman"/>
              </w:rPr>
            </w:pPr>
          </w:p>
        </w:tc>
        <w:tc>
          <w:tcPr>
            <w:tcW w:w="1368" w:type="dxa"/>
          </w:tcPr>
          <w:p w:rsidR="00C7244C" w:rsidRPr="002F1E90" w:rsidRDefault="00C7244C" w:rsidP="0022602F">
            <w:pPr>
              <w:jc w:val="center"/>
              <w:rPr>
                <w:rFonts w:ascii="Times New Roman" w:hAnsi="Times New Roman"/>
              </w:rPr>
            </w:pPr>
          </w:p>
        </w:tc>
      </w:tr>
      <w:tr w:rsidR="002F1E90" w:rsidRPr="002F1E90" w:rsidTr="00C7244C">
        <w:tc>
          <w:tcPr>
            <w:tcW w:w="1367" w:type="dxa"/>
          </w:tcPr>
          <w:p w:rsidR="00C7244C" w:rsidRPr="002F1E90" w:rsidRDefault="00C7244C" w:rsidP="0022602F">
            <w:pPr>
              <w:jc w:val="center"/>
              <w:rPr>
                <w:rFonts w:ascii="Times New Roman" w:hAnsi="Times New Roman"/>
              </w:rPr>
            </w:pPr>
          </w:p>
        </w:tc>
        <w:tc>
          <w:tcPr>
            <w:tcW w:w="1367" w:type="dxa"/>
          </w:tcPr>
          <w:p w:rsidR="00C7244C" w:rsidRPr="002F1E90" w:rsidRDefault="00C7244C" w:rsidP="0022602F">
            <w:pPr>
              <w:jc w:val="center"/>
              <w:rPr>
                <w:rFonts w:ascii="Times New Roman" w:hAnsi="Times New Roman"/>
              </w:rPr>
            </w:pPr>
          </w:p>
        </w:tc>
        <w:tc>
          <w:tcPr>
            <w:tcW w:w="1367" w:type="dxa"/>
          </w:tcPr>
          <w:p w:rsidR="00C7244C" w:rsidRPr="002F1E90" w:rsidRDefault="00C7244C" w:rsidP="0022602F">
            <w:pPr>
              <w:jc w:val="center"/>
              <w:rPr>
                <w:rFonts w:ascii="Times New Roman" w:hAnsi="Times New Roman"/>
              </w:rPr>
            </w:pPr>
          </w:p>
        </w:tc>
        <w:tc>
          <w:tcPr>
            <w:tcW w:w="1367" w:type="dxa"/>
          </w:tcPr>
          <w:p w:rsidR="00C7244C" w:rsidRPr="002F1E90" w:rsidRDefault="00C7244C" w:rsidP="0022602F">
            <w:pPr>
              <w:jc w:val="center"/>
              <w:rPr>
                <w:rFonts w:ascii="Times New Roman" w:hAnsi="Times New Roman"/>
              </w:rPr>
            </w:pPr>
          </w:p>
        </w:tc>
        <w:tc>
          <w:tcPr>
            <w:tcW w:w="1367" w:type="dxa"/>
          </w:tcPr>
          <w:p w:rsidR="00C7244C" w:rsidRPr="002F1E90" w:rsidRDefault="00C7244C" w:rsidP="0022602F">
            <w:pPr>
              <w:jc w:val="center"/>
              <w:rPr>
                <w:rFonts w:ascii="Times New Roman" w:hAnsi="Times New Roman"/>
              </w:rPr>
            </w:pPr>
          </w:p>
        </w:tc>
        <w:tc>
          <w:tcPr>
            <w:tcW w:w="1368" w:type="dxa"/>
          </w:tcPr>
          <w:p w:rsidR="00C7244C" w:rsidRPr="002F1E90" w:rsidRDefault="00C7244C" w:rsidP="0022602F">
            <w:pPr>
              <w:jc w:val="center"/>
              <w:rPr>
                <w:rFonts w:ascii="Times New Roman" w:hAnsi="Times New Roman"/>
              </w:rPr>
            </w:pPr>
          </w:p>
        </w:tc>
        <w:tc>
          <w:tcPr>
            <w:tcW w:w="1368" w:type="dxa"/>
          </w:tcPr>
          <w:p w:rsidR="00C7244C" w:rsidRPr="002F1E90" w:rsidRDefault="00C7244C" w:rsidP="0022602F">
            <w:pPr>
              <w:jc w:val="center"/>
              <w:rPr>
                <w:rFonts w:ascii="Times New Roman" w:hAnsi="Times New Roman"/>
              </w:rPr>
            </w:pPr>
          </w:p>
        </w:tc>
      </w:tr>
    </w:tbl>
    <w:p w:rsidR="0022602F" w:rsidRDefault="0022602F" w:rsidP="0022602F">
      <w:pPr>
        <w:jc w:val="center"/>
        <w:rPr>
          <w:rFonts w:ascii="Times New Roman" w:hAnsi="Times New Roman"/>
          <w:sz w:val="28"/>
          <w:szCs w:val="28"/>
        </w:rPr>
      </w:pPr>
    </w:p>
    <w:p w:rsidR="00E44A58" w:rsidRDefault="00E44A58" w:rsidP="00D67F17">
      <w:pPr>
        <w:jc w:val="both"/>
        <w:rPr>
          <w:rFonts w:ascii="Times New Roman" w:hAnsi="Times New Roman"/>
          <w:sz w:val="28"/>
          <w:szCs w:val="28"/>
        </w:rPr>
      </w:pPr>
    </w:p>
    <w:p w:rsidR="00FC2FAA" w:rsidRDefault="00FC2FAA" w:rsidP="00D67F17">
      <w:pPr>
        <w:jc w:val="both"/>
        <w:rPr>
          <w:rFonts w:ascii="Times New Roman" w:hAnsi="Times New Roman"/>
          <w:sz w:val="28"/>
          <w:szCs w:val="28"/>
        </w:rPr>
        <w:sectPr w:rsidR="00FC2FAA" w:rsidSect="00255064">
          <w:pgSz w:w="11906" w:h="16838"/>
          <w:pgMar w:top="1134" w:right="850" w:bottom="1134" w:left="1701" w:header="708" w:footer="708" w:gutter="0"/>
          <w:cols w:space="708"/>
          <w:docGrid w:linePitch="360"/>
        </w:sectPr>
      </w:pPr>
    </w:p>
    <w:p w:rsidR="00FC2FAA" w:rsidRDefault="002C31B6" w:rsidP="00FC2FAA">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2</w:t>
      </w:r>
    </w:p>
    <w:p w:rsidR="00FC2FAA" w:rsidRDefault="00FC2FAA" w:rsidP="00FC2FAA">
      <w:pPr>
        <w:spacing w:after="0" w:line="240" w:lineRule="auto"/>
        <w:jc w:val="right"/>
        <w:rPr>
          <w:rFonts w:ascii="Times New Roman" w:hAnsi="Times New Roman"/>
          <w:sz w:val="28"/>
          <w:szCs w:val="28"/>
        </w:rPr>
      </w:pPr>
      <w:r>
        <w:rPr>
          <w:rFonts w:ascii="Times New Roman" w:hAnsi="Times New Roman"/>
          <w:sz w:val="28"/>
          <w:szCs w:val="28"/>
        </w:rPr>
        <w:t>к Положению</w:t>
      </w:r>
      <w:r w:rsidRPr="00DD7C57">
        <w:t xml:space="preserve"> </w:t>
      </w:r>
      <w:r w:rsidRPr="00DD7C57">
        <w:rPr>
          <w:rFonts w:ascii="Times New Roman" w:hAnsi="Times New Roman"/>
          <w:sz w:val="28"/>
          <w:szCs w:val="28"/>
        </w:rPr>
        <w:t xml:space="preserve">о спонсорской помощи </w:t>
      </w:r>
    </w:p>
    <w:p w:rsidR="00FC2FAA" w:rsidRDefault="00FC2FAA" w:rsidP="00FC2FAA">
      <w:pPr>
        <w:spacing w:after="0" w:line="240" w:lineRule="auto"/>
        <w:jc w:val="right"/>
        <w:rPr>
          <w:rFonts w:ascii="Times New Roman" w:hAnsi="Times New Roman"/>
          <w:sz w:val="28"/>
          <w:szCs w:val="28"/>
        </w:rPr>
      </w:pPr>
      <w:r>
        <w:rPr>
          <w:rFonts w:ascii="Times New Roman" w:hAnsi="Times New Roman"/>
          <w:sz w:val="28"/>
          <w:szCs w:val="28"/>
        </w:rPr>
        <w:t>в Т</w:t>
      </w:r>
      <w:r w:rsidRPr="00DD7C57">
        <w:rPr>
          <w:rFonts w:ascii="Times New Roman" w:hAnsi="Times New Roman"/>
          <w:sz w:val="28"/>
          <w:szCs w:val="28"/>
        </w:rPr>
        <w:t xml:space="preserve">унгокоченском муниципальном округе </w:t>
      </w:r>
    </w:p>
    <w:p w:rsidR="00E44A58" w:rsidRDefault="00FC2FAA" w:rsidP="00FC2FAA">
      <w:pPr>
        <w:jc w:val="right"/>
        <w:rPr>
          <w:rFonts w:ascii="Times New Roman" w:hAnsi="Times New Roman"/>
          <w:sz w:val="28"/>
          <w:szCs w:val="28"/>
        </w:rPr>
      </w:pPr>
      <w:r>
        <w:rPr>
          <w:rFonts w:ascii="Times New Roman" w:hAnsi="Times New Roman"/>
          <w:sz w:val="28"/>
          <w:szCs w:val="28"/>
        </w:rPr>
        <w:t>З</w:t>
      </w:r>
      <w:r w:rsidRPr="00DD7C57">
        <w:rPr>
          <w:rFonts w:ascii="Times New Roman" w:hAnsi="Times New Roman"/>
          <w:sz w:val="28"/>
          <w:szCs w:val="28"/>
        </w:rPr>
        <w:t>абайкальского края</w:t>
      </w:r>
    </w:p>
    <w:p w:rsidR="00E44A58" w:rsidRDefault="00E44A58" w:rsidP="00D67F17">
      <w:pPr>
        <w:jc w:val="both"/>
        <w:rPr>
          <w:rFonts w:ascii="Times New Roman" w:hAnsi="Times New Roman"/>
          <w:sz w:val="28"/>
          <w:szCs w:val="28"/>
        </w:rPr>
      </w:pPr>
    </w:p>
    <w:p w:rsidR="00E44A58" w:rsidRDefault="00E44A58" w:rsidP="00D67F17">
      <w:pPr>
        <w:jc w:val="both"/>
        <w:rPr>
          <w:rFonts w:ascii="Times New Roman" w:hAnsi="Times New Roman"/>
          <w:sz w:val="28"/>
          <w:szCs w:val="28"/>
        </w:rPr>
      </w:pPr>
    </w:p>
    <w:p w:rsidR="00FC2FAA" w:rsidRDefault="00FC2FAA" w:rsidP="00FC2FAA">
      <w:pPr>
        <w:spacing w:after="0" w:line="240" w:lineRule="auto"/>
        <w:jc w:val="center"/>
        <w:rPr>
          <w:rFonts w:ascii="Times New Roman" w:hAnsi="Times New Roman"/>
          <w:sz w:val="28"/>
          <w:szCs w:val="28"/>
        </w:rPr>
      </w:pPr>
      <w:r w:rsidRPr="00FC2FAA">
        <w:rPr>
          <w:rFonts w:ascii="Times New Roman" w:hAnsi="Times New Roman"/>
          <w:sz w:val="28"/>
          <w:szCs w:val="28"/>
        </w:rPr>
        <w:t>Журнал учета заключенных договоров на оказание спонсорской помощи</w:t>
      </w:r>
    </w:p>
    <w:p w:rsidR="00FC2FAA" w:rsidRDefault="00FC2FAA" w:rsidP="00FC2FAA">
      <w:pPr>
        <w:spacing w:after="0" w:line="240" w:lineRule="auto"/>
        <w:jc w:val="center"/>
        <w:rPr>
          <w:rFonts w:ascii="Times New Roman" w:hAnsi="Times New Roman"/>
          <w:sz w:val="28"/>
          <w:szCs w:val="28"/>
        </w:rPr>
      </w:pPr>
    </w:p>
    <w:p w:rsidR="00FC2FAA" w:rsidRDefault="00FC2FAA" w:rsidP="00FC2FAA">
      <w:pPr>
        <w:spacing w:after="0" w:line="240" w:lineRule="auto"/>
        <w:jc w:val="center"/>
        <w:rPr>
          <w:rFonts w:ascii="Times New Roman" w:hAnsi="Times New Roman"/>
          <w:sz w:val="28"/>
          <w:szCs w:val="28"/>
        </w:rPr>
      </w:pPr>
    </w:p>
    <w:tbl>
      <w:tblPr>
        <w:tblStyle w:val="a7"/>
        <w:tblW w:w="0" w:type="auto"/>
        <w:tblLook w:val="04A0"/>
      </w:tblPr>
      <w:tblGrid>
        <w:gridCol w:w="555"/>
        <w:gridCol w:w="1396"/>
        <w:gridCol w:w="2977"/>
        <w:gridCol w:w="2126"/>
        <w:gridCol w:w="2268"/>
      </w:tblGrid>
      <w:tr w:rsidR="00BB0FB7" w:rsidRPr="002F1E90" w:rsidTr="002C31B6">
        <w:trPr>
          <w:trHeight w:val="1174"/>
        </w:trPr>
        <w:tc>
          <w:tcPr>
            <w:tcW w:w="555" w:type="dxa"/>
            <w:vAlign w:val="center"/>
          </w:tcPr>
          <w:p w:rsidR="00BB0FB7" w:rsidRPr="002F1E90" w:rsidRDefault="00BB0FB7" w:rsidP="002C31B6">
            <w:pPr>
              <w:jc w:val="center"/>
              <w:rPr>
                <w:rFonts w:ascii="Times New Roman" w:hAnsi="Times New Roman"/>
              </w:rPr>
            </w:pPr>
            <w:r w:rsidRPr="002F1E90">
              <w:rPr>
                <w:rFonts w:ascii="Times New Roman" w:hAnsi="Times New Roman"/>
              </w:rPr>
              <w:t>№ п/п</w:t>
            </w:r>
          </w:p>
        </w:tc>
        <w:tc>
          <w:tcPr>
            <w:tcW w:w="1396" w:type="dxa"/>
            <w:vAlign w:val="center"/>
          </w:tcPr>
          <w:p w:rsidR="002C31B6" w:rsidRDefault="00BB0FB7" w:rsidP="002C31B6">
            <w:pPr>
              <w:spacing w:after="0"/>
              <w:jc w:val="center"/>
              <w:rPr>
                <w:rFonts w:ascii="Times New Roman" w:hAnsi="Times New Roman"/>
              </w:rPr>
            </w:pPr>
            <w:r w:rsidRPr="002F1E90">
              <w:rPr>
                <w:rFonts w:ascii="Times New Roman" w:hAnsi="Times New Roman"/>
              </w:rPr>
              <w:t xml:space="preserve">Дата заключения договора, </w:t>
            </w:r>
            <w:r w:rsidR="002C31B6">
              <w:rPr>
                <w:rFonts w:ascii="Times New Roman" w:hAnsi="Times New Roman"/>
              </w:rPr>
              <w:t>соглашения,</w:t>
            </w:r>
          </w:p>
          <w:p w:rsidR="00BB0FB7" w:rsidRPr="002F1E90" w:rsidRDefault="00BB0FB7" w:rsidP="002C31B6">
            <w:pPr>
              <w:spacing w:after="0"/>
              <w:jc w:val="center"/>
              <w:rPr>
                <w:rFonts w:ascii="Times New Roman" w:hAnsi="Times New Roman"/>
              </w:rPr>
            </w:pPr>
            <w:r w:rsidRPr="002F1E90">
              <w:rPr>
                <w:rFonts w:ascii="Times New Roman" w:hAnsi="Times New Roman"/>
              </w:rPr>
              <w:t>номер</w:t>
            </w:r>
          </w:p>
        </w:tc>
        <w:tc>
          <w:tcPr>
            <w:tcW w:w="2977" w:type="dxa"/>
            <w:vAlign w:val="center"/>
          </w:tcPr>
          <w:p w:rsidR="00BB0FB7" w:rsidRPr="002F1E90" w:rsidRDefault="00BB0FB7" w:rsidP="002C31B6">
            <w:pPr>
              <w:spacing w:after="0"/>
              <w:jc w:val="center"/>
              <w:rPr>
                <w:rFonts w:ascii="Times New Roman" w:hAnsi="Times New Roman"/>
              </w:rPr>
            </w:pPr>
            <w:r w:rsidRPr="002F1E90">
              <w:rPr>
                <w:rFonts w:ascii="Times New Roman" w:hAnsi="Times New Roman"/>
              </w:rPr>
              <w:t>Наименование юридического, физического лица, индивидуального предпринимателя</w:t>
            </w:r>
          </w:p>
        </w:tc>
        <w:tc>
          <w:tcPr>
            <w:tcW w:w="2126" w:type="dxa"/>
            <w:vAlign w:val="center"/>
          </w:tcPr>
          <w:p w:rsidR="00BB0FB7" w:rsidRPr="002F1E90" w:rsidRDefault="00BB0FB7" w:rsidP="002C31B6">
            <w:pPr>
              <w:jc w:val="center"/>
              <w:rPr>
                <w:rFonts w:ascii="Times New Roman" w:hAnsi="Times New Roman"/>
              </w:rPr>
            </w:pPr>
            <w:r w:rsidRPr="002F1E90">
              <w:rPr>
                <w:rFonts w:ascii="Times New Roman" w:hAnsi="Times New Roman"/>
              </w:rPr>
              <w:t>Вид спонсорской помощи</w:t>
            </w:r>
          </w:p>
        </w:tc>
        <w:tc>
          <w:tcPr>
            <w:tcW w:w="2268" w:type="dxa"/>
            <w:vAlign w:val="center"/>
          </w:tcPr>
          <w:p w:rsidR="00BB0FB7" w:rsidRPr="002F1E90" w:rsidRDefault="00BB0FB7" w:rsidP="002C31B6">
            <w:pPr>
              <w:jc w:val="center"/>
              <w:rPr>
                <w:rFonts w:ascii="Times New Roman" w:hAnsi="Times New Roman"/>
              </w:rPr>
            </w:pPr>
            <w:r w:rsidRPr="002F1E90">
              <w:rPr>
                <w:rFonts w:ascii="Times New Roman" w:hAnsi="Times New Roman"/>
              </w:rPr>
              <w:t>Примечание</w:t>
            </w:r>
          </w:p>
        </w:tc>
      </w:tr>
      <w:tr w:rsidR="00BB0FB7" w:rsidRPr="002F1E90" w:rsidTr="00BB0FB7">
        <w:trPr>
          <w:trHeight w:val="348"/>
        </w:trPr>
        <w:tc>
          <w:tcPr>
            <w:tcW w:w="555" w:type="dxa"/>
          </w:tcPr>
          <w:p w:rsidR="00BB0FB7" w:rsidRPr="002F1E90" w:rsidRDefault="00BB0FB7" w:rsidP="00A64585">
            <w:pPr>
              <w:jc w:val="center"/>
              <w:rPr>
                <w:rFonts w:ascii="Times New Roman" w:hAnsi="Times New Roman"/>
              </w:rPr>
            </w:pPr>
          </w:p>
        </w:tc>
        <w:tc>
          <w:tcPr>
            <w:tcW w:w="1396" w:type="dxa"/>
          </w:tcPr>
          <w:p w:rsidR="00BB0FB7" w:rsidRPr="002F1E90" w:rsidRDefault="00BB0FB7" w:rsidP="00A64585">
            <w:pPr>
              <w:jc w:val="center"/>
              <w:rPr>
                <w:rFonts w:ascii="Times New Roman" w:hAnsi="Times New Roman"/>
              </w:rPr>
            </w:pPr>
          </w:p>
        </w:tc>
        <w:tc>
          <w:tcPr>
            <w:tcW w:w="2977" w:type="dxa"/>
          </w:tcPr>
          <w:p w:rsidR="00BB0FB7" w:rsidRPr="002F1E90" w:rsidRDefault="00BB0FB7" w:rsidP="00A64585">
            <w:pPr>
              <w:jc w:val="center"/>
              <w:rPr>
                <w:rFonts w:ascii="Times New Roman" w:hAnsi="Times New Roman"/>
              </w:rPr>
            </w:pPr>
          </w:p>
        </w:tc>
        <w:tc>
          <w:tcPr>
            <w:tcW w:w="2126" w:type="dxa"/>
          </w:tcPr>
          <w:p w:rsidR="00BB0FB7" w:rsidRPr="002F1E90" w:rsidRDefault="00BB0FB7" w:rsidP="00A64585">
            <w:pPr>
              <w:jc w:val="center"/>
              <w:rPr>
                <w:rFonts w:ascii="Times New Roman" w:hAnsi="Times New Roman"/>
              </w:rPr>
            </w:pPr>
          </w:p>
        </w:tc>
        <w:tc>
          <w:tcPr>
            <w:tcW w:w="2268" w:type="dxa"/>
          </w:tcPr>
          <w:p w:rsidR="00BB0FB7" w:rsidRPr="002F1E90" w:rsidRDefault="00BB0FB7" w:rsidP="00A64585">
            <w:pPr>
              <w:jc w:val="center"/>
              <w:rPr>
                <w:rFonts w:ascii="Times New Roman" w:hAnsi="Times New Roman"/>
              </w:rPr>
            </w:pPr>
          </w:p>
        </w:tc>
      </w:tr>
      <w:tr w:rsidR="00BB0FB7" w:rsidRPr="002F1E90" w:rsidTr="00BB0FB7">
        <w:tc>
          <w:tcPr>
            <w:tcW w:w="555" w:type="dxa"/>
          </w:tcPr>
          <w:p w:rsidR="00BB0FB7" w:rsidRPr="002F1E90" w:rsidRDefault="00BB0FB7" w:rsidP="00A64585">
            <w:pPr>
              <w:jc w:val="center"/>
              <w:rPr>
                <w:rFonts w:ascii="Times New Roman" w:hAnsi="Times New Roman"/>
              </w:rPr>
            </w:pPr>
          </w:p>
        </w:tc>
        <w:tc>
          <w:tcPr>
            <w:tcW w:w="1396" w:type="dxa"/>
          </w:tcPr>
          <w:p w:rsidR="00BB0FB7" w:rsidRPr="002F1E90" w:rsidRDefault="00BB0FB7" w:rsidP="00A64585">
            <w:pPr>
              <w:jc w:val="center"/>
              <w:rPr>
                <w:rFonts w:ascii="Times New Roman" w:hAnsi="Times New Roman"/>
              </w:rPr>
            </w:pPr>
          </w:p>
        </w:tc>
        <w:tc>
          <w:tcPr>
            <w:tcW w:w="2977" w:type="dxa"/>
          </w:tcPr>
          <w:p w:rsidR="00BB0FB7" w:rsidRPr="002F1E90" w:rsidRDefault="00BB0FB7" w:rsidP="00A64585">
            <w:pPr>
              <w:jc w:val="center"/>
              <w:rPr>
                <w:rFonts w:ascii="Times New Roman" w:hAnsi="Times New Roman"/>
              </w:rPr>
            </w:pPr>
          </w:p>
        </w:tc>
        <w:tc>
          <w:tcPr>
            <w:tcW w:w="2126" w:type="dxa"/>
          </w:tcPr>
          <w:p w:rsidR="00BB0FB7" w:rsidRPr="002F1E90" w:rsidRDefault="00BB0FB7" w:rsidP="00A64585">
            <w:pPr>
              <w:jc w:val="center"/>
              <w:rPr>
                <w:rFonts w:ascii="Times New Roman" w:hAnsi="Times New Roman"/>
              </w:rPr>
            </w:pPr>
          </w:p>
        </w:tc>
        <w:tc>
          <w:tcPr>
            <w:tcW w:w="2268" w:type="dxa"/>
          </w:tcPr>
          <w:p w:rsidR="00BB0FB7" w:rsidRPr="002F1E90" w:rsidRDefault="00BB0FB7" w:rsidP="00A64585">
            <w:pPr>
              <w:jc w:val="center"/>
              <w:rPr>
                <w:rFonts w:ascii="Times New Roman" w:hAnsi="Times New Roman"/>
              </w:rPr>
            </w:pPr>
          </w:p>
        </w:tc>
      </w:tr>
      <w:tr w:rsidR="00BB0FB7" w:rsidRPr="002F1E90" w:rsidTr="00BB0FB7">
        <w:tc>
          <w:tcPr>
            <w:tcW w:w="555" w:type="dxa"/>
          </w:tcPr>
          <w:p w:rsidR="00BB0FB7" w:rsidRPr="002F1E90" w:rsidRDefault="00BB0FB7" w:rsidP="00A64585">
            <w:pPr>
              <w:jc w:val="center"/>
              <w:rPr>
                <w:rFonts w:ascii="Times New Roman" w:hAnsi="Times New Roman"/>
              </w:rPr>
            </w:pPr>
          </w:p>
        </w:tc>
        <w:tc>
          <w:tcPr>
            <w:tcW w:w="1396" w:type="dxa"/>
          </w:tcPr>
          <w:p w:rsidR="00BB0FB7" w:rsidRPr="002F1E90" w:rsidRDefault="00BB0FB7" w:rsidP="00A64585">
            <w:pPr>
              <w:jc w:val="center"/>
              <w:rPr>
                <w:rFonts w:ascii="Times New Roman" w:hAnsi="Times New Roman"/>
              </w:rPr>
            </w:pPr>
          </w:p>
        </w:tc>
        <w:tc>
          <w:tcPr>
            <w:tcW w:w="2977" w:type="dxa"/>
          </w:tcPr>
          <w:p w:rsidR="00BB0FB7" w:rsidRPr="002F1E90" w:rsidRDefault="00BB0FB7" w:rsidP="00A64585">
            <w:pPr>
              <w:jc w:val="center"/>
              <w:rPr>
                <w:rFonts w:ascii="Times New Roman" w:hAnsi="Times New Roman"/>
              </w:rPr>
            </w:pPr>
          </w:p>
        </w:tc>
        <w:tc>
          <w:tcPr>
            <w:tcW w:w="2126" w:type="dxa"/>
          </w:tcPr>
          <w:p w:rsidR="00BB0FB7" w:rsidRPr="002F1E90" w:rsidRDefault="00BB0FB7" w:rsidP="00A64585">
            <w:pPr>
              <w:jc w:val="center"/>
              <w:rPr>
                <w:rFonts w:ascii="Times New Roman" w:hAnsi="Times New Roman"/>
              </w:rPr>
            </w:pPr>
          </w:p>
        </w:tc>
        <w:tc>
          <w:tcPr>
            <w:tcW w:w="2268" w:type="dxa"/>
          </w:tcPr>
          <w:p w:rsidR="00BB0FB7" w:rsidRPr="002F1E90" w:rsidRDefault="00BB0FB7" w:rsidP="00A64585">
            <w:pPr>
              <w:jc w:val="center"/>
              <w:rPr>
                <w:rFonts w:ascii="Times New Roman" w:hAnsi="Times New Roman"/>
              </w:rPr>
            </w:pPr>
          </w:p>
        </w:tc>
      </w:tr>
      <w:tr w:rsidR="00BB0FB7" w:rsidRPr="002F1E90" w:rsidTr="00BB0FB7">
        <w:tc>
          <w:tcPr>
            <w:tcW w:w="555" w:type="dxa"/>
          </w:tcPr>
          <w:p w:rsidR="00BB0FB7" w:rsidRPr="002F1E90" w:rsidRDefault="00BB0FB7" w:rsidP="00A64585">
            <w:pPr>
              <w:jc w:val="center"/>
              <w:rPr>
                <w:rFonts w:ascii="Times New Roman" w:hAnsi="Times New Roman"/>
              </w:rPr>
            </w:pPr>
          </w:p>
        </w:tc>
        <w:tc>
          <w:tcPr>
            <w:tcW w:w="1396" w:type="dxa"/>
          </w:tcPr>
          <w:p w:rsidR="00BB0FB7" w:rsidRPr="002F1E90" w:rsidRDefault="00BB0FB7" w:rsidP="00A64585">
            <w:pPr>
              <w:jc w:val="center"/>
              <w:rPr>
                <w:rFonts w:ascii="Times New Roman" w:hAnsi="Times New Roman"/>
              </w:rPr>
            </w:pPr>
          </w:p>
        </w:tc>
        <w:tc>
          <w:tcPr>
            <w:tcW w:w="2977" w:type="dxa"/>
          </w:tcPr>
          <w:p w:rsidR="00BB0FB7" w:rsidRPr="002F1E90" w:rsidRDefault="00BB0FB7" w:rsidP="00A64585">
            <w:pPr>
              <w:jc w:val="center"/>
              <w:rPr>
                <w:rFonts w:ascii="Times New Roman" w:hAnsi="Times New Roman"/>
              </w:rPr>
            </w:pPr>
          </w:p>
        </w:tc>
        <w:tc>
          <w:tcPr>
            <w:tcW w:w="2126" w:type="dxa"/>
          </w:tcPr>
          <w:p w:rsidR="00BB0FB7" w:rsidRPr="002F1E90" w:rsidRDefault="00BB0FB7" w:rsidP="00A64585">
            <w:pPr>
              <w:jc w:val="center"/>
              <w:rPr>
                <w:rFonts w:ascii="Times New Roman" w:hAnsi="Times New Roman"/>
              </w:rPr>
            </w:pPr>
          </w:p>
        </w:tc>
        <w:tc>
          <w:tcPr>
            <w:tcW w:w="2268" w:type="dxa"/>
          </w:tcPr>
          <w:p w:rsidR="00BB0FB7" w:rsidRPr="002F1E90" w:rsidRDefault="00BB0FB7" w:rsidP="00A64585">
            <w:pPr>
              <w:jc w:val="center"/>
              <w:rPr>
                <w:rFonts w:ascii="Times New Roman" w:hAnsi="Times New Roman"/>
              </w:rPr>
            </w:pPr>
          </w:p>
        </w:tc>
      </w:tr>
      <w:tr w:rsidR="00BB0FB7" w:rsidRPr="002F1E90" w:rsidTr="00BB0FB7">
        <w:tc>
          <w:tcPr>
            <w:tcW w:w="555" w:type="dxa"/>
          </w:tcPr>
          <w:p w:rsidR="00BB0FB7" w:rsidRPr="002F1E90" w:rsidRDefault="00BB0FB7" w:rsidP="00A64585">
            <w:pPr>
              <w:jc w:val="center"/>
              <w:rPr>
                <w:rFonts w:ascii="Times New Roman" w:hAnsi="Times New Roman"/>
              </w:rPr>
            </w:pPr>
          </w:p>
        </w:tc>
        <w:tc>
          <w:tcPr>
            <w:tcW w:w="1396" w:type="dxa"/>
          </w:tcPr>
          <w:p w:rsidR="00BB0FB7" w:rsidRPr="002F1E90" w:rsidRDefault="00BB0FB7" w:rsidP="00A64585">
            <w:pPr>
              <w:jc w:val="center"/>
              <w:rPr>
                <w:rFonts w:ascii="Times New Roman" w:hAnsi="Times New Roman"/>
              </w:rPr>
            </w:pPr>
          </w:p>
        </w:tc>
        <w:tc>
          <w:tcPr>
            <w:tcW w:w="2977" w:type="dxa"/>
          </w:tcPr>
          <w:p w:rsidR="00BB0FB7" w:rsidRPr="002F1E90" w:rsidRDefault="00BB0FB7" w:rsidP="00A64585">
            <w:pPr>
              <w:jc w:val="center"/>
              <w:rPr>
                <w:rFonts w:ascii="Times New Roman" w:hAnsi="Times New Roman"/>
              </w:rPr>
            </w:pPr>
          </w:p>
        </w:tc>
        <w:tc>
          <w:tcPr>
            <w:tcW w:w="2126" w:type="dxa"/>
          </w:tcPr>
          <w:p w:rsidR="00BB0FB7" w:rsidRPr="002F1E90" w:rsidRDefault="00BB0FB7" w:rsidP="00A64585">
            <w:pPr>
              <w:jc w:val="center"/>
              <w:rPr>
                <w:rFonts w:ascii="Times New Roman" w:hAnsi="Times New Roman"/>
              </w:rPr>
            </w:pPr>
          </w:p>
        </w:tc>
        <w:tc>
          <w:tcPr>
            <w:tcW w:w="2268" w:type="dxa"/>
          </w:tcPr>
          <w:p w:rsidR="00BB0FB7" w:rsidRPr="002F1E90" w:rsidRDefault="00BB0FB7" w:rsidP="00A64585">
            <w:pPr>
              <w:jc w:val="center"/>
              <w:rPr>
                <w:rFonts w:ascii="Times New Roman" w:hAnsi="Times New Roman"/>
              </w:rPr>
            </w:pPr>
          </w:p>
        </w:tc>
      </w:tr>
      <w:tr w:rsidR="00BB0FB7" w:rsidRPr="002F1E90" w:rsidTr="00BB0FB7">
        <w:tc>
          <w:tcPr>
            <w:tcW w:w="555" w:type="dxa"/>
          </w:tcPr>
          <w:p w:rsidR="00BB0FB7" w:rsidRPr="002F1E90" w:rsidRDefault="00BB0FB7" w:rsidP="00A64585">
            <w:pPr>
              <w:jc w:val="center"/>
              <w:rPr>
                <w:rFonts w:ascii="Times New Roman" w:hAnsi="Times New Roman"/>
              </w:rPr>
            </w:pPr>
          </w:p>
        </w:tc>
        <w:tc>
          <w:tcPr>
            <w:tcW w:w="1396" w:type="dxa"/>
          </w:tcPr>
          <w:p w:rsidR="00BB0FB7" w:rsidRPr="002F1E90" w:rsidRDefault="00BB0FB7" w:rsidP="00A64585">
            <w:pPr>
              <w:jc w:val="center"/>
              <w:rPr>
                <w:rFonts w:ascii="Times New Roman" w:hAnsi="Times New Roman"/>
              </w:rPr>
            </w:pPr>
          </w:p>
        </w:tc>
        <w:tc>
          <w:tcPr>
            <w:tcW w:w="2977" w:type="dxa"/>
          </w:tcPr>
          <w:p w:rsidR="00BB0FB7" w:rsidRPr="002F1E90" w:rsidRDefault="00BB0FB7" w:rsidP="00A64585">
            <w:pPr>
              <w:jc w:val="center"/>
              <w:rPr>
                <w:rFonts w:ascii="Times New Roman" w:hAnsi="Times New Roman"/>
              </w:rPr>
            </w:pPr>
          </w:p>
        </w:tc>
        <w:tc>
          <w:tcPr>
            <w:tcW w:w="2126" w:type="dxa"/>
          </w:tcPr>
          <w:p w:rsidR="00BB0FB7" w:rsidRPr="002F1E90" w:rsidRDefault="00BB0FB7" w:rsidP="00A64585">
            <w:pPr>
              <w:jc w:val="center"/>
              <w:rPr>
                <w:rFonts w:ascii="Times New Roman" w:hAnsi="Times New Roman"/>
              </w:rPr>
            </w:pPr>
          </w:p>
        </w:tc>
        <w:tc>
          <w:tcPr>
            <w:tcW w:w="2268" w:type="dxa"/>
          </w:tcPr>
          <w:p w:rsidR="00BB0FB7" w:rsidRPr="002F1E90" w:rsidRDefault="00BB0FB7" w:rsidP="00A64585">
            <w:pPr>
              <w:jc w:val="center"/>
              <w:rPr>
                <w:rFonts w:ascii="Times New Roman" w:hAnsi="Times New Roman"/>
              </w:rPr>
            </w:pPr>
          </w:p>
        </w:tc>
      </w:tr>
      <w:tr w:rsidR="00BB0FB7" w:rsidRPr="002F1E90" w:rsidTr="00BB0FB7">
        <w:tc>
          <w:tcPr>
            <w:tcW w:w="555" w:type="dxa"/>
          </w:tcPr>
          <w:p w:rsidR="00BB0FB7" w:rsidRPr="002F1E90" w:rsidRDefault="00BB0FB7" w:rsidP="00A64585">
            <w:pPr>
              <w:jc w:val="center"/>
              <w:rPr>
                <w:rFonts w:ascii="Times New Roman" w:hAnsi="Times New Roman"/>
              </w:rPr>
            </w:pPr>
          </w:p>
        </w:tc>
        <w:tc>
          <w:tcPr>
            <w:tcW w:w="1396" w:type="dxa"/>
          </w:tcPr>
          <w:p w:rsidR="00BB0FB7" w:rsidRPr="002F1E90" w:rsidRDefault="00BB0FB7" w:rsidP="00A64585">
            <w:pPr>
              <w:jc w:val="center"/>
              <w:rPr>
                <w:rFonts w:ascii="Times New Roman" w:hAnsi="Times New Roman"/>
              </w:rPr>
            </w:pPr>
          </w:p>
        </w:tc>
        <w:tc>
          <w:tcPr>
            <w:tcW w:w="2977" w:type="dxa"/>
          </w:tcPr>
          <w:p w:rsidR="00BB0FB7" w:rsidRPr="002F1E90" w:rsidRDefault="00BB0FB7" w:rsidP="00A64585">
            <w:pPr>
              <w:jc w:val="center"/>
              <w:rPr>
                <w:rFonts w:ascii="Times New Roman" w:hAnsi="Times New Roman"/>
              </w:rPr>
            </w:pPr>
          </w:p>
        </w:tc>
        <w:tc>
          <w:tcPr>
            <w:tcW w:w="2126" w:type="dxa"/>
          </w:tcPr>
          <w:p w:rsidR="00BB0FB7" w:rsidRPr="002F1E90" w:rsidRDefault="00BB0FB7" w:rsidP="00A64585">
            <w:pPr>
              <w:jc w:val="center"/>
              <w:rPr>
                <w:rFonts w:ascii="Times New Roman" w:hAnsi="Times New Roman"/>
              </w:rPr>
            </w:pPr>
          </w:p>
        </w:tc>
        <w:tc>
          <w:tcPr>
            <w:tcW w:w="2268" w:type="dxa"/>
          </w:tcPr>
          <w:p w:rsidR="00BB0FB7" w:rsidRPr="002F1E90" w:rsidRDefault="00BB0FB7" w:rsidP="00A64585">
            <w:pPr>
              <w:jc w:val="center"/>
              <w:rPr>
                <w:rFonts w:ascii="Times New Roman" w:hAnsi="Times New Roman"/>
              </w:rPr>
            </w:pPr>
          </w:p>
        </w:tc>
      </w:tr>
    </w:tbl>
    <w:p w:rsidR="00BB0FB7" w:rsidRDefault="00BB0FB7" w:rsidP="00FC2FAA">
      <w:pPr>
        <w:spacing w:after="0" w:line="240" w:lineRule="auto"/>
        <w:jc w:val="center"/>
        <w:rPr>
          <w:rFonts w:ascii="Times New Roman" w:hAnsi="Times New Roman"/>
          <w:sz w:val="28"/>
          <w:szCs w:val="28"/>
        </w:rPr>
      </w:pPr>
    </w:p>
    <w:p w:rsidR="00E44A58" w:rsidRPr="00390BD4" w:rsidRDefault="00E44A58" w:rsidP="00FE57D9">
      <w:pPr>
        <w:spacing w:after="0" w:line="240" w:lineRule="auto"/>
        <w:rPr>
          <w:rFonts w:ascii="Times New Roman" w:hAnsi="Times New Roman"/>
          <w:sz w:val="28"/>
          <w:szCs w:val="28"/>
        </w:rPr>
      </w:pPr>
    </w:p>
    <w:sectPr w:rsidR="00E44A58" w:rsidRPr="00390BD4" w:rsidSect="002550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4E3F"/>
    <w:multiLevelType w:val="multilevel"/>
    <w:tmpl w:val="03786900"/>
    <w:lvl w:ilvl="0">
      <w:start w:val="8"/>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C0D7724"/>
    <w:multiLevelType w:val="singleLevel"/>
    <w:tmpl w:val="CDF2724E"/>
    <w:lvl w:ilvl="0">
      <w:start w:val="1"/>
      <w:numFmt w:val="decimal"/>
      <w:lvlText w:val="7.1.%1."/>
      <w:legacy w:legacy="1" w:legacySpace="0" w:legacyIndent="722"/>
      <w:lvlJc w:val="left"/>
      <w:rPr>
        <w:rFonts w:ascii="Times New Roman" w:hAnsi="Times New Roman" w:cs="Times New Roman" w:hint="default"/>
      </w:rPr>
    </w:lvl>
  </w:abstractNum>
  <w:abstractNum w:abstractNumId="2">
    <w:nsid w:val="0C8C7792"/>
    <w:multiLevelType w:val="multilevel"/>
    <w:tmpl w:val="F402877E"/>
    <w:lvl w:ilvl="0">
      <w:start w:val="8"/>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49966C2"/>
    <w:multiLevelType w:val="multilevel"/>
    <w:tmpl w:val="FD82F120"/>
    <w:lvl w:ilvl="0">
      <w:start w:val="8"/>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CF1604"/>
    <w:multiLevelType w:val="hybridMultilevel"/>
    <w:tmpl w:val="90987C4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DEB670E"/>
    <w:multiLevelType w:val="hybridMultilevel"/>
    <w:tmpl w:val="A35A2DC6"/>
    <w:lvl w:ilvl="0" w:tplc="2F3C5C96">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0A3386"/>
    <w:multiLevelType w:val="singleLevel"/>
    <w:tmpl w:val="B23422EA"/>
    <w:lvl w:ilvl="0">
      <w:start w:val="1"/>
      <w:numFmt w:val="decimal"/>
      <w:lvlText w:val="9.%1."/>
      <w:legacy w:legacy="1" w:legacySpace="0" w:legacyIndent="511"/>
      <w:lvlJc w:val="left"/>
      <w:rPr>
        <w:rFonts w:ascii="Times New Roman" w:hAnsi="Times New Roman" w:cs="Times New Roman" w:hint="default"/>
      </w:rPr>
    </w:lvl>
  </w:abstractNum>
  <w:abstractNum w:abstractNumId="7">
    <w:nsid w:val="423C318F"/>
    <w:multiLevelType w:val="singleLevel"/>
    <w:tmpl w:val="E3CA58B8"/>
    <w:lvl w:ilvl="0">
      <w:start w:val="1"/>
      <w:numFmt w:val="decimal"/>
      <w:lvlText w:val="7.2.%1."/>
      <w:legacy w:legacy="1" w:legacySpace="0" w:legacyIndent="725"/>
      <w:lvlJc w:val="left"/>
      <w:rPr>
        <w:rFonts w:ascii="Times New Roman" w:hAnsi="Times New Roman" w:cs="Times New Roman" w:hint="default"/>
      </w:rPr>
    </w:lvl>
  </w:abstractNum>
  <w:abstractNum w:abstractNumId="8">
    <w:nsid w:val="4F3A180A"/>
    <w:multiLevelType w:val="multilevel"/>
    <w:tmpl w:val="46A820FC"/>
    <w:lvl w:ilvl="0">
      <w:start w:val="4"/>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541A28C5"/>
    <w:multiLevelType w:val="hybridMultilevel"/>
    <w:tmpl w:val="9088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2351EA"/>
    <w:multiLevelType w:val="singleLevel"/>
    <w:tmpl w:val="9CAE6EE2"/>
    <w:lvl w:ilvl="0">
      <w:start w:val="5"/>
      <w:numFmt w:val="decimal"/>
      <w:lvlText w:val="7.3.%1."/>
      <w:legacy w:legacy="1" w:legacySpace="0" w:legacyIndent="720"/>
      <w:lvlJc w:val="left"/>
      <w:rPr>
        <w:rFonts w:ascii="Times New Roman" w:hAnsi="Times New Roman" w:cs="Times New Roman" w:hint="default"/>
      </w:rPr>
    </w:lvl>
  </w:abstractNum>
  <w:abstractNum w:abstractNumId="11">
    <w:nsid w:val="628251A1"/>
    <w:multiLevelType w:val="singleLevel"/>
    <w:tmpl w:val="AA7E2118"/>
    <w:lvl w:ilvl="0">
      <w:start w:val="1"/>
      <w:numFmt w:val="decimal"/>
      <w:lvlText w:val="6.%1."/>
      <w:legacy w:legacy="1" w:legacySpace="0" w:legacyIndent="478"/>
      <w:lvlJc w:val="left"/>
      <w:rPr>
        <w:rFonts w:ascii="Times New Roman" w:hAnsi="Times New Roman" w:cs="Times New Roman" w:hint="default"/>
      </w:rPr>
    </w:lvl>
  </w:abstractNum>
  <w:abstractNum w:abstractNumId="12">
    <w:nsid w:val="68FD0050"/>
    <w:multiLevelType w:val="singleLevel"/>
    <w:tmpl w:val="370ACF6E"/>
    <w:lvl w:ilvl="0">
      <w:start w:val="1"/>
      <w:numFmt w:val="decimal"/>
      <w:lvlText w:val="1.%1."/>
      <w:legacy w:legacy="1" w:legacySpace="0" w:legacyIndent="461"/>
      <w:lvlJc w:val="left"/>
      <w:rPr>
        <w:rFonts w:ascii="Times New Roman" w:hAnsi="Times New Roman" w:cs="Times New Roman" w:hint="default"/>
      </w:rPr>
    </w:lvl>
  </w:abstractNum>
  <w:abstractNum w:abstractNumId="13">
    <w:nsid w:val="6D8A0BF7"/>
    <w:multiLevelType w:val="multilevel"/>
    <w:tmpl w:val="5FD4E1F2"/>
    <w:lvl w:ilvl="0">
      <w:start w:val="8"/>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E1B4803"/>
    <w:multiLevelType w:val="singleLevel"/>
    <w:tmpl w:val="B4FA8682"/>
    <w:lvl w:ilvl="0">
      <w:start w:val="2"/>
      <w:numFmt w:val="decimal"/>
      <w:lvlText w:val="7.3.%1."/>
      <w:legacy w:legacy="1" w:legacySpace="0" w:legacyIndent="720"/>
      <w:lvlJc w:val="left"/>
      <w:rPr>
        <w:rFonts w:ascii="Times New Roman" w:hAnsi="Times New Roman" w:cs="Times New Roman" w:hint="default"/>
      </w:rPr>
    </w:lvl>
  </w:abstractNum>
  <w:abstractNum w:abstractNumId="15">
    <w:nsid w:val="7D767840"/>
    <w:multiLevelType w:val="multilevel"/>
    <w:tmpl w:val="EB8CF6D6"/>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9"/>
  </w:num>
  <w:num w:numId="3">
    <w:abstractNumId w:val="5"/>
  </w:num>
  <w:num w:numId="4">
    <w:abstractNumId w:val="12"/>
  </w:num>
  <w:num w:numId="5">
    <w:abstractNumId w:val="8"/>
  </w:num>
  <w:num w:numId="6">
    <w:abstractNumId w:val="11"/>
  </w:num>
  <w:num w:numId="7">
    <w:abstractNumId w:val="1"/>
  </w:num>
  <w:num w:numId="8">
    <w:abstractNumId w:val="7"/>
  </w:num>
  <w:num w:numId="9">
    <w:abstractNumId w:val="14"/>
  </w:num>
  <w:num w:numId="10">
    <w:abstractNumId w:val="10"/>
  </w:num>
  <w:num w:numId="11">
    <w:abstractNumId w:val="6"/>
  </w:num>
  <w:num w:numId="12">
    <w:abstractNumId w:val="0"/>
  </w:num>
  <w:num w:numId="13">
    <w:abstractNumId w:val="3"/>
  </w:num>
  <w:num w:numId="14">
    <w:abstractNumId w:val="13"/>
  </w:num>
  <w:num w:numId="15">
    <w:abstractNumId w:val="2"/>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7F17"/>
    <w:rsid w:val="000037FC"/>
    <w:rsid w:val="00003B79"/>
    <w:rsid w:val="00020C39"/>
    <w:rsid w:val="00070DBF"/>
    <w:rsid w:val="000E66E0"/>
    <w:rsid w:val="001348DA"/>
    <w:rsid w:val="00140C27"/>
    <w:rsid w:val="00174141"/>
    <w:rsid w:val="00194346"/>
    <w:rsid w:val="00196206"/>
    <w:rsid w:val="001A527C"/>
    <w:rsid w:val="001A7173"/>
    <w:rsid w:val="001A7C42"/>
    <w:rsid w:val="001B6C51"/>
    <w:rsid w:val="001E1353"/>
    <w:rsid w:val="001F1F6D"/>
    <w:rsid w:val="001F3C08"/>
    <w:rsid w:val="0022602F"/>
    <w:rsid w:val="00231562"/>
    <w:rsid w:val="002416A7"/>
    <w:rsid w:val="00251F1D"/>
    <w:rsid w:val="00252041"/>
    <w:rsid w:val="00255064"/>
    <w:rsid w:val="00260180"/>
    <w:rsid w:val="00274EC1"/>
    <w:rsid w:val="00276953"/>
    <w:rsid w:val="00284263"/>
    <w:rsid w:val="002C172A"/>
    <w:rsid w:val="002C31B6"/>
    <w:rsid w:val="002C7B21"/>
    <w:rsid w:val="002D2ACE"/>
    <w:rsid w:val="002F1E90"/>
    <w:rsid w:val="003151EC"/>
    <w:rsid w:val="0033650D"/>
    <w:rsid w:val="00341BDE"/>
    <w:rsid w:val="00351261"/>
    <w:rsid w:val="003543C0"/>
    <w:rsid w:val="00360FBC"/>
    <w:rsid w:val="003909E4"/>
    <w:rsid w:val="00390BD4"/>
    <w:rsid w:val="003949B0"/>
    <w:rsid w:val="00394E01"/>
    <w:rsid w:val="003E321A"/>
    <w:rsid w:val="003E545E"/>
    <w:rsid w:val="004279DF"/>
    <w:rsid w:val="00441A5A"/>
    <w:rsid w:val="00445B91"/>
    <w:rsid w:val="00453C37"/>
    <w:rsid w:val="00470C62"/>
    <w:rsid w:val="004838FC"/>
    <w:rsid w:val="004C339C"/>
    <w:rsid w:val="004D2178"/>
    <w:rsid w:val="004F7600"/>
    <w:rsid w:val="00500115"/>
    <w:rsid w:val="005151E2"/>
    <w:rsid w:val="00523B7A"/>
    <w:rsid w:val="005542A2"/>
    <w:rsid w:val="00555B20"/>
    <w:rsid w:val="005608D1"/>
    <w:rsid w:val="00596058"/>
    <w:rsid w:val="005B0EAC"/>
    <w:rsid w:val="005C53E1"/>
    <w:rsid w:val="005D27A2"/>
    <w:rsid w:val="005F51FC"/>
    <w:rsid w:val="0061048D"/>
    <w:rsid w:val="006229FD"/>
    <w:rsid w:val="0064647F"/>
    <w:rsid w:val="00651CD2"/>
    <w:rsid w:val="00655A1B"/>
    <w:rsid w:val="006575C9"/>
    <w:rsid w:val="006D1C0F"/>
    <w:rsid w:val="006D2A85"/>
    <w:rsid w:val="006D44B2"/>
    <w:rsid w:val="006E1BBE"/>
    <w:rsid w:val="00700304"/>
    <w:rsid w:val="00700A96"/>
    <w:rsid w:val="0070654B"/>
    <w:rsid w:val="00712476"/>
    <w:rsid w:val="0072501C"/>
    <w:rsid w:val="00752B1C"/>
    <w:rsid w:val="00770A9A"/>
    <w:rsid w:val="0077630D"/>
    <w:rsid w:val="007A035C"/>
    <w:rsid w:val="007C41D0"/>
    <w:rsid w:val="007E18A2"/>
    <w:rsid w:val="00804096"/>
    <w:rsid w:val="00804D9D"/>
    <w:rsid w:val="00816B75"/>
    <w:rsid w:val="008212B1"/>
    <w:rsid w:val="00823373"/>
    <w:rsid w:val="00841F41"/>
    <w:rsid w:val="00842EFA"/>
    <w:rsid w:val="00846DE5"/>
    <w:rsid w:val="008552CA"/>
    <w:rsid w:val="008573A7"/>
    <w:rsid w:val="0086395F"/>
    <w:rsid w:val="008740EB"/>
    <w:rsid w:val="0089114E"/>
    <w:rsid w:val="0089426F"/>
    <w:rsid w:val="008C01E1"/>
    <w:rsid w:val="008E152A"/>
    <w:rsid w:val="0090324B"/>
    <w:rsid w:val="00912368"/>
    <w:rsid w:val="009142A7"/>
    <w:rsid w:val="00926572"/>
    <w:rsid w:val="009343E3"/>
    <w:rsid w:val="009358FF"/>
    <w:rsid w:val="00950071"/>
    <w:rsid w:val="009D22DB"/>
    <w:rsid w:val="009E33C9"/>
    <w:rsid w:val="009E6088"/>
    <w:rsid w:val="009F007F"/>
    <w:rsid w:val="009F57C3"/>
    <w:rsid w:val="00A04A1D"/>
    <w:rsid w:val="00A21086"/>
    <w:rsid w:val="00A24962"/>
    <w:rsid w:val="00A6643C"/>
    <w:rsid w:val="00A8013E"/>
    <w:rsid w:val="00A9516B"/>
    <w:rsid w:val="00A96B77"/>
    <w:rsid w:val="00AA2F87"/>
    <w:rsid w:val="00AA70D7"/>
    <w:rsid w:val="00AB4B0D"/>
    <w:rsid w:val="00AC39FC"/>
    <w:rsid w:val="00AE0014"/>
    <w:rsid w:val="00AE7F26"/>
    <w:rsid w:val="00AF1CC8"/>
    <w:rsid w:val="00B0148D"/>
    <w:rsid w:val="00B0721E"/>
    <w:rsid w:val="00B16A01"/>
    <w:rsid w:val="00B217CB"/>
    <w:rsid w:val="00B24456"/>
    <w:rsid w:val="00B375A5"/>
    <w:rsid w:val="00B552AF"/>
    <w:rsid w:val="00B82E6C"/>
    <w:rsid w:val="00B86360"/>
    <w:rsid w:val="00B902E6"/>
    <w:rsid w:val="00B95E05"/>
    <w:rsid w:val="00BB0C5A"/>
    <w:rsid w:val="00BB0FB7"/>
    <w:rsid w:val="00BD30D4"/>
    <w:rsid w:val="00BD52BA"/>
    <w:rsid w:val="00BE3C04"/>
    <w:rsid w:val="00C27EEB"/>
    <w:rsid w:val="00C3294B"/>
    <w:rsid w:val="00C7244C"/>
    <w:rsid w:val="00C96FE6"/>
    <w:rsid w:val="00CA6374"/>
    <w:rsid w:val="00CB0E30"/>
    <w:rsid w:val="00CC7081"/>
    <w:rsid w:val="00CD3F53"/>
    <w:rsid w:val="00CD7676"/>
    <w:rsid w:val="00D107F2"/>
    <w:rsid w:val="00D13F44"/>
    <w:rsid w:val="00D144B4"/>
    <w:rsid w:val="00D21B30"/>
    <w:rsid w:val="00D67F17"/>
    <w:rsid w:val="00DA3250"/>
    <w:rsid w:val="00DB256B"/>
    <w:rsid w:val="00DD0E2F"/>
    <w:rsid w:val="00DD7C57"/>
    <w:rsid w:val="00DD7E4B"/>
    <w:rsid w:val="00E07E70"/>
    <w:rsid w:val="00E444F3"/>
    <w:rsid w:val="00E44A58"/>
    <w:rsid w:val="00E9267A"/>
    <w:rsid w:val="00E9384B"/>
    <w:rsid w:val="00E93CBB"/>
    <w:rsid w:val="00EB1033"/>
    <w:rsid w:val="00EC5FA6"/>
    <w:rsid w:val="00ED1DC2"/>
    <w:rsid w:val="00ED5BD0"/>
    <w:rsid w:val="00EE7359"/>
    <w:rsid w:val="00F13F78"/>
    <w:rsid w:val="00F2176B"/>
    <w:rsid w:val="00F23333"/>
    <w:rsid w:val="00F400AB"/>
    <w:rsid w:val="00F620A1"/>
    <w:rsid w:val="00F7404D"/>
    <w:rsid w:val="00F7731A"/>
    <w:rsid w:val="00F90E50"/>
    <w:rsid w:val="00F91311"/>
    <w:rsid w:val="00FC2FAA"/>
    <w:rsid w:val="00FC31DB"/>
    <w:rsid w:val="00FD18A5"/>
    <w:rsid w:val="00FD1C5C"/>
    <w:rsid w:val="00FE54E6"/>
    <w:rsid w:val="00FE57D9"/>
    <w:rsid w:val="00FE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06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67F17"/>
    <w:rPr>
      <w:rFonts w:cs="Times New Roman"/>
      <w:color w:val="0000FF"/>
      <w:u w:val="single"/>
    </w:rPr>
  </w:style>
  <w:style w:type="paragraph" w:styleId="a4">
    <w:name w:val="Subtitle"/>
    <w:basedOn w:val="a"/>
    <w:link w:val="a5"/>
    <w:uiPriority w:val="99"/>
    <w:qFormat/>
    <w:rsid w:val="00D67F17"/>
    <w:pPr>
      <w:spacing w:after="0" w:line="240" w:lineRule="auto"/>
      <w:jc w:val="center"/>
    </w:pPr>
    <w:rPr>
      <w:rFonts w:ascii="Times New Roman" w:hAnsi="Times New Roman"/>
      <w:sz w:val="36"/>
      <w:szCs w:val="20"/>
    </w:rPr>
  </w:style>
  <w:style w:type="character" w:customStyle="1" w:styleId="a5">
    <w:name w:val="Подзаголовок Знак"/>
    <w:basedOn w:val="a0"/>
    <w:link w:val="a4"/>
    <w:uiPriority w:val="99"/>
    <w:locked/>
    <w:rsid w:val="00D67F17"/>
    <w:rPr>
      <w:rFonts w:ascii="Times New Roman" w:hAnsi="Times New Roman" w:cs="Times New Roman"/>
      <w:sz w:val="20"/>
      <w:szCs w:val="20"/>
    </w:rPr>
  </w:style>
  <w:style w:type="paragraph" w:styleId="a6">
    <w:name w:val="List Paragraph"/>
    <w:basedOn w:val="a"/>
    <w:uiPriority w:val="99"/>
    <w:qFormat/>
    <w:rsid w:val="0061048D"/>
    <w:pPr>
      <w:ind w:left="720"/>
      <w:contextualSpacing/>
    </w:pPr>
  </w:style>
  <w:style w:type="table" w:styleId="a7">
    <w:name w:val="Table Grid"/>
    <w:basedOn w:val="a1"/>
    <w:locked/>
    <w:rsid w:val="00C724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4105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1609</Words>
  <Characters>9172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ShchepelinaNF</cp:lastModifiedBy>
  <cp:revision>2</cp:revision>
  <cp:lastPrinted>2024-10-01T05:17:00Z</cp:lastPrinted>
  <dcterms:created xsi:type="dcterms:W3CDTF">2025-07-29T02:37:00Z</dcterms:created>
  <dcterms:modified xsi:type="dcterms:W3CDTF">2025-07-29T02:37:00Z</dcterms:modified>
</cp:coreProperties>
</file>