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155" w:rsidRDefault="00F23155" w:rsidP="00F231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3155">
        <w:rPr>
          <w:rFonts w:ascii="Times New Roman" w:hAnsi="Times New Roman" w:cs="Times New Roman"/>
          <w:b/>
          <w:sz w:val="28"/>
          <w:szCs w:val="28"/>
        </w:rPr>
        <w:t>СЛУЧАИ ОКАЗАНИЯ БЕСПЛАТНОЙ ЮРИДИЧЕСКОЙ ПОМОЩИ</w:t>
      </w:r>
    </w:p>
    <w:p w:rsidR="00F23155" w:rsidRDefault="00F23155" w:rsidP="00F2315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23155">
        <w:rPr>
          <w:rFonts w:ascii="Times New Roman" w:hAnsi="Times New Roman" w:cs="Times New Roman"/>
        </w:rPr>
        <w:t>(часть 2 статьи 20 Федерального закона от 21 ноября 2011 г. № 324-ФЗ "О бесплатной юридической помощи в Российской Федерации)</w:t>
      </w:r>
    </w:p>
    <w:p w:rsidR="00F23155" w:rsidRDefault="00F23155" w:rsidP="00F2315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 xml:space="preserve">1. Право на получение всех видов бесплатной юридической помощи, предусмотренных </w:t>
      </w:r>
      <w:hyperlink r:id="rId4" w:history="1">
        <w:r w:rsidRPr="00750722">
          <w:rPr>
            <w:rFonts w:ascii="Times New Roman" w:hAnsi="Times New Roman" w:cs="Times New Roman"/>
            <w:color w:val="0000FF"/>
          </w:rPr>
          <w:t>статьей 6</w:t>
        </w:r>
      </w:hyperlink>
      <w:r w:rsidRPr="00750722">
        <w:rPr>
          <w:rFonts w:ascii="Times New Roman" w:hAnsi="Times New Roman" w:cs="Times New Roman"/>
        </w:rPr>
        <w:t xml:space="preserve"> настоящего Федерального закона, в рамках государственной системы бесплатной юридической помощи имеют следующие категории граждан: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2) инвалиды I и II группы;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0" w:name="Par7"/>
      <w:bookmarkEnd w:id="0"/>
      <w:r w:rsidRPr="00750722">
        <w:rPr>
          <w:rFonts w:ascii="Times New Roman" w:hAnsi="Times New Roman" w:cs="Times New Roman"/>
        </w:rPr>
        <w:t xml:space="preserve"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5" w:history="1">
        <w:r w:rsidRPr="00750722">
          <w:rPr>
            <w:rFonts w:ascii="Times New Roman" w:hAnsi="Times New Roman" w:cs="Times New Roman"/>
            <w:color w:val="0000FF"/>
          </w:rPr>
          <w:t>пункте 6 статьи 1</w:t>
        </w:r>
      </w:hyperlink>
      <w:r w:rsidRPr="00750722">
        <w:rPr>
          <w:rFonts w:ascii="Times New Roman" w:hAnsi="Times New Roman" w:cs="Times New Roman"/>
        </w:rPr>
        <w:t xml:space="preserve">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11"/>
      <w:bookmarkEnd w:id="1"/>
      <w:r w:rsidRPr="00750722">
        <w:rPr>
          <w:rFonts w:ascii="Times New Roman" w:hAnsi="Times New Roman" w:cs="Times New Roman"/>
        </w:rPr>
        <w:t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" w:name="Par13"/>
      <w:bookmarkEnd w:id="2"/>
      <w:r w:rsidRPr="00750722">
        <w:rPr>
          <w:rFonts w:ascii="Times New Roman" w:hAnsi="Times New Roman" w:cs="Times New Roman"/>
        </w:rPr>
        <w:t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lastRenderedPageBreak/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 xml:space="preserve">7) граждане, имеющие право на бесплатную юридическую помощь в соответствии с </w:t>
      </w:r>
      <w:hyperlink r:id="rId6" w:history="1">
        <w:r w:rsidRPr="00750722">
          <w:rPr>
            <w:rFonts w:ascii="Times New Roman" w:hAnsi="Times New Roman" w:cs="Times New Roman"/>
            <w:color w:val="0000FF"/>
          </w:rPr>
          <w:t>Законом</w:t>
        </w:r>
      </w:hyperlink>
      <w:r w:rsidRPr="00750722">
        <w:rPr>
          <w:rFonts w:ascii="Times New Roman" w:hAnsi="Times New Roman" w:cs="Times New Roman"/>
        </w:rPr>
        <w:t xml:space="preserve"> Российской Федерации от 2 июля 1992 года N 3185-1 "О психиатрической помощи и гарантиях прав граждан при ее оказании";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8.1) граждане, пострадавшие в результате чрезвычайной ситуации: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б) дети погибшего (умершего) в результате чрезвычайной ситуации;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в) родители погибшего (умершего) в результате чрезвычайной ситуации;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r w:rsidRPr="00750722">
        <w:rPr>
          <w:rFonts w:ascii="Times New Roman" w:hAnsi="Times New Roman" w:cs="Times New Roman"/>
        </w:rPr>
        <w:t>д</w:t>
      </w:r>
      <w:proofErr w:type="spellEnd"/>
      <w:r w:rsidRPr="00750722">
        <w:rPr>
          <w:rFonts w:ascii="Times New Roman" w:hAnsi="Times New Roman" w:cs="Times New Roman"/>
        </w:rPr>
        <w:t>) граждане, здоровью которых причинен вред в результате чрезвычайной ситуации;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69219B" w:rsidRDefault="0069219B" w:rsidP="006921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8.2) 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2. Государственные юридические бюро и 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составляют для них заявления, жалобы, ходатайства и другие документы правового характера в следующих случаях: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4) защита прав потребителей (в части предоставления коммунальных услуг);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 xml:space="preserve">5) отказ работодателя в заключении трудового договора, нарушающий гарантии, установленные Трудовым </w:t>
      </w:r>
      <w:hyperlink r:id="rId7" w:history="1">
        <w:r w:rsidRPr="00750722">
          <w:rPr>
            <w:rFonts w:ascii="Times New Roman" w:hAnsi="Times New Roman" w:cs="Times New Roman"/>
            <w:color w:val="0000FF"/>
          </w:rPr>
          <w:t>кодексом</w:t>
        </w:r>
      </w:hyperlink>
      <w:r w:rsidRPr="00750722">
        <w:rPr>
          <w:rFonts w:ascii="Times New Roman" w:hAnsi="Times New Roman" w:cs="Times New Roman"/>
        </w:rPr>
        <w:t xml:space="preserve"> Российской Федерации, восстановление на работе, взыскание </w:t>
      </w:r>
      <w:r w:rsidRPr="00750722">
        <w:rPr>
          <w:rFonts w:ascii="Times New Roman" w:hAnsi="Times New Roman" w:cs="Times New Roman"/>
        </w:rPr>
        <w:lastRenderedPageBreak/>
        <w:t>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6) признание гражданина безработным и установление пособия по безработице;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10) установление и оспаривание отцовства (материнства), взыскание алиментов;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3C7300" w:rsidRPr="00BB11FD" w:rsidRDefault="00750722" w:rsidP="003C7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50722">
        <w:rPr>
          <w:rFonts w:ascii="Times New Roman" w:hAnsi="Times New Roman" w:cs="Times New Roman"/>
        </w:rPr>
        <w:t>10.2) защита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</w:t>
      </w:r>
      <w:r w:rsidR="003C7300" w:rsidRPr="00BB11FD">
        <w:rPr>
          <w:rFonts w:ascii="Times New Roman" w:hAnsi="Times New Roman" w:cs="Times New Roman"/>
          <w:bCs/>
        </w:rPr>
        <w:t>, и лиц, потерявших в период обучения обоих родителей или единственного родителя;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11) реабилитация граждан, пострадавших от политических репрессий;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12) ограничение дееспособности;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13) обжалование нарушений прав и свобод граждан при оказании психиатрической помощи;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14) медико-социальная экспертиза и реабилитация инвалидов;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 xml:space="preserve">17) обеспечение денежным довольствием военнослужащих и предоставление им отдельных выплат в соответствии с Федеральным </w:t>
      </w:r>
      <w:hyperlink r:id="rId8" w:history="1">
        <w:r w:rsidRPr="00750722">
          <w:rPr>
            <w:rFonts w:ascii="Times New Roman" w:hAnsi="Times New Roman" w:cs="Times New Roman"/>
            <w:color w:val="0000FF"/>
          </w:rPr>
          <w:t>законом</w:t>
        </w:r>
      </w:hyperlink>
      <w:r w:rsidRPr="00750722">
        <w:rPr>
          <w:rFonts w:ascii="Times New Roman" w:hAnsi="Times New Roman" w:cs="Times New Roman"/>
        </w:rPr>
        <w:t xml:space="preserve"> от 7 ноября 2011 года N 306-ФЗ "О денежном довольствии военнослужащих и предоставлении им отдельных выплат";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 xml:space="preserve">18) предоставление льгот, социальных гарантий и компенсаций лицам, указанным в </w:t>
      </w:r>
      <w:hyperlink w:anchor="Par7" w:history="1">
        <w:r w:rsidRPr="00750722">
          <w:rPr>
            <w:rFonts w:ascii="Times New Roman" w:hAnsi="Times New Roman" w:cs="Times New Roman"/>
            <w:color w:val="0000FF"/>
          </w:rPr>
          <w:t>пунктах 3.1</w:t>
        </w:r>
      </w:hyperlink>
      <w:r w:rsidRPr="00750722">
        <w:rPr>
          <w:rFonts w:ascii="Times New Roman" w:hAnsi="Times New Roman" w:cs="Times New Roman"/>
        </w:rPr>
        <w:t xml:space="preserve"> и </w:t>
      </w:r>
      <w:hyperlink w:anchor="Par11" w:history="1">
        <w:r w:rsidRPr="00750722">
          <w:rPr>
            <w:rFonts w:ascii="Times New Roman" w:hAnsi="Times New Roman" w:cs="Times New Roman"/>
            <w:color w:val="0000FF"/>
          </w:rPr>
          <w:t>3.2 части 1</w:t>
        </w:r>
      </w:hyperlink>
      <w:r w:rsidRPr="00750722">
        <w:rPr>
          <w:rFonts w:ascii="Times New Roman" w:hAnsi="Times New Roman" w:cs="Times New Roman"/>
        </w:rPr>
        <w:t xml:space="preserve"> настоящей статьи;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 xml:space="preserve">19) предоставление льгот, социальных гарантий и компенсаций лицам, указанным в </w:t>
      </w:r>
      <w:hyperlink w:anchor="Par13" w:history="1">
        <w:r w:rsidRPr="00750722">
          <w:rPr>
            <w:rFonts w:ascii="Times New Roman" w:hAnsi="Times New Roman" w:cs="Times New Roman"/>
            <w:color w:val="0000FF"/>
          </w:rPr>
          <w:t>пункте 3.3 части 1</w:t>
        </w:r>
      </w:hyperlink>
      <w:r w:rsidRPr="00750722">
        <w:rPr>
          <w:rFonts w:ascii="Times New Roman" w:hAnsi="Times New Roman" w:cs="Times New Roman"/>
        </w:rPr>
        <w:t xml:space="preserve"> настоящей статьи;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 xml:space="preserve">20) признание гражданина из числа лиц, указанных в </w:t>
      </w:r>
      <w:hyperlink w:anchor="Par7" w:history="1">
        <w:r w:rsidRPr="00750722">
          <w:rPr>
            <w:rFonts w:ascii="Times New Roman" w:hAnsi="Times New Roman" w:cs="Times New Roman"/>
            <w:color w:val="0000FF"/>
          </w:rPr>
          <w:t>пунктах 3.1</w:t>
        </w:r>
      </w:hyperlink>
      <w:r w:rsidRPr="00750722">
        <w:rPr>
          <w:rFonts w:ascii="Times New Roman" w:hAnsi="Times New Roman" w:cs="Times New Roman"/>
        </w:rPr>
        <w:t xml:space="preserve"> и </w:t>
      </w:r>
      <w:hyperlink w:anchor="Par11" w:history="1">
        <w:r w:rsidRPr="00750722">
          <w:rPr>
            <w:rFonts w:ascii="Times New Roman" w:hAnsi="Times New Roman" w:cs="Times New Roman"/>
            <w:color w:val="0000FF"/>
          </w:rPr>
          <w:t>3.2 части 1</w:t>
        </w:r>
      </w:hyperlink>
      <w:r w:rsidRPr="00750722">
        <w:rPr>
          <w:rFonts w:ascii="Times New Roman" w:hAnsi="Times New Roman" w:cs="Times New Roman"/>
        </w:rPr>
        <w:t xml:space="preserve"> настоящей статьи (за исключением членов их семей), безвестно отсутствующим;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 xml:space="preserve">21) объявление гражданина из числа лиц, указанных в </w:t>
      </w:r>
      <w:hyperlink w:anchor="Par7" w:history="1">
        <w:r w:rsidRPr="00750722">
          <w:rPr>
            <w:rFonts w:ascii="Times New Roman" w:hAnsi="Times New Roman" w:cs="Times New Roman"/>
            <w:color w:val="0000FF"/>
          </w:rPr>
          <w:t>пунктах 3.1</w:t>
        </w:r>
      </w:hyperlink>
      <w:r w:rsidRPr="00750722">
        <w:rPr>
          <w:rFonts w:ascii="Times New Roman" w:hAnsi="Times New Roman" w:cs="Times New Roman"/>
        </w:rPr>
        <w:t xml:space="preserve"> и </w:t>
      </w:r>
      <w:hyperlink w:anchor="Par11" w:history="1">
        <w:r w:rsidRPr="00750722">
          <w:rPr>
            <w:rFonts w:ascii="Times New Roman" w:hAnsi="Times New Roman" w:cs="Times New Roman"/>
            <w:color w:val="0000FF"/>
          </w:rPr>
          <w:t>3.2 части 1</w:t>
        </w:r>
      </w:hyperlink>
      <w:r w:rsidRPr="00750722">
        <w:rPr>
          <w:rFonts w:ascii="Times New Roman" w:hAnsi="Times New Roman" w:cs="Times New Roman"/>
        </w:rPr>
        <w:t xml:space="preserve"> настоящей статьи (за исключением членов их семей), умершим.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3. Государственные юридические бюро и 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1) истцами и ответчиками при рассмотрении судами дел о: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 xml:space="preserve"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</w:t>
      </w:r>
      <w:r w:rsidRPr="00750722">
        <w:rPr>
          <w:rFonts w:ascii="Times New Roman" w:hAnsi="Times New Roman" w:cs="Times New Roman"/>
        </w:rPr>
        <w:lastRenderedPageBreak/>
        <w:t>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2) истцами (заявителями) при рассмотрении судами дел: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а) о взыскании алиментов;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3C7300" w:rsidRPr="00BB11FD" w:rsidRDefault="00BB11FD" w:rsidP="003C7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50722" w:rsidRPr="00BB11FD">
        <w:rPr>
          <w:rFonts w:ascii="Times New Roman" w:hAnsi="Times New Roman" w:cs="Times New Roman"/>
        </w:rPr>
        <w:t xml:space="preserve">г) </w:t>
      </w:r>
      <w:r w:rsidR="003C7300" w:rsidRPr="00BB11FD">
        <w:rPr>
          <w:rFonts w:ascii="Times New Roman" w:hAnsi="Times New Roman" w:cs="Times New Roman"/>
        </w:rPr>
        <w:t>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родителя;</w:t>
      </w:r>
    </w:p>
    <w:p w:rsidR="003C7300" w:rsidRPr="00BB11FD" w:rsidRDefault="00BB11FD" w:rsidP="003C7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750722" w:rsidRPr="00BB11FD">
        <w:rPr>
          <w:rFonts w:ascii="Times New Roman" w:hAnsi="Times New Roman" w:cs="Times New Roman"/>
        </w:rPr>
        <w:t>д</w:t>
      </w:r>
      <w:proofErr w:type="spellEnd"/>
      <w:r w:rsidR="00750722" w:rsidRPr="00BB11FD">
        <w:rPr>
          <w:rFonts w:ascii="Times New Roman" w:hAnsi="Times New Roman" w:cs="Times New Roman"/>
        </w:rPr>
        <w:t xml:space="preserve">) </w:t>
      </w:r>
      <w:r w:rsidR="003C7300" w:rsidRPr="00BB11FD">
        <w:rPr>
          <w:rFonts w:ascii="Times New Roman" w:hAnsi="Times New Roman" w:cs="Times New Roman"/>
        </w:rPr>
        <w:t>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родителя;</w:t>
      </w:r>
    </w:p>
    <w:p w:rsidR="0069219B" w:rsidRDefault="0069219B" w:rsidP="006921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об установлении и оспаривании отцовства (материнства);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3) гражданами, в отношении которых судом рассматривается заявление о признании их недееспособными;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4) гражданами, пострадавшими от политических репрессий, - по вопросам, связанным с реабилитацией;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6)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750722" w:rsidRPr="00750722" w:rsidRDefault="00750722" w:rsidP="00750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722">
        <w:rPr>
          <w:rFonts w:ascii="Times New Roman" w:hAnsi="Times New Roman" w:cs="Times New Roman"/>
        </w:rPr>
        <w:t>4. Порядок, условия и организационно-правовое обеспечение реализации права на получение бесплатной юридической помощи гражданами, пострадавшими в результате чрезвычайной ситуации, в рамках государственной системы бесплатной юридической помощи регулируются настоящим Федеральным законом,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750722" w:rsidRDefault="00750722" w:rsidP="00F23155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750722" w:rsidSect="00D07FE2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23155"/>
    <w:rsid w:val="003C7300"/>
    <w:rsid w:val="004A71B2"/>
    <w:rsid w:val="005B10C5"/>
    <w:rsid w:val="005B1366"/>
    <w:rsid w:val="0069219B"/>
    <w:rsid w:val="00750722"/>
    <w:rsid w:val="008661F0"/>
    <w:rsid w:val="00BB11FD"/>
    <w:rsid w:val="00CB6E18"/>
    <w:rsid w:val="00D07FE2"/>
    <w:rsid w:val="00E735A3"/>
    <w:rsid w:val="00F23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F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6557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46977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54224&amp;dst=44" TargetMode="External"/><Relationship Id="rId5" Type="http://schemas.openxmlformats.org/officeDocument/2006/relationships/hyperlink" Target="https://login.consultant.ru/link/?req=doc&amp;base=RZB&amp;n=465549&amp;dst=10033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ZB&amp;n=451733&amp;dst=10003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2454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LeskovaOV</dc:creator>
  <cp:lastModifiedBy>LeskovaOV</cp:lastModifiedBy>
  <cp:revision>9</cp:revision>
  <cp:lastPrinted>2023-03-06T06:07:00Z</cp:lastPrinted>
  <dcterms:created xsi:type="dcterms:W3CDTF">2023-03-06T05:55:00Z</dcterms:created>
  <dcterms:modified xsi:type="dcterms:W3CDTF">2025-10-02T03:21:00Z</dcterms:modified>
</cp:coreProperties>
</file>