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2E" w:rsidRPr="00365445" w:rsidRDefault="00353F2E" w:rsidP="004A2641">
      <w:pPr>
        <w:pStyle w:val="a5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5445">
        <w:rPr>
          <w:rFonts w:ascii="Times New Roman" w:hAnsi="Times New Roman" w:cs="Times New Roman"/>
          <w:b/>
          <w:sz w:val="28"/>
          <w:szCs w:val="28"/>
        </w:rPr>
        <w:t xml:space="preserve">КОНТРОЛЬНО-СЧЕТНАЯ ПАЛАТА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  <w:r w:rsidRPr="0036544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65445" w:rsidRPr="00365445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7E5CF0" w:rsidRDefault="007E5CF0" w:rsidP="004A2641">
      <w:pPr>
        <w:pStyle w:val="a4"/>
        <w:spacing w:after="0"/>
        <w:jc w:val="center"/>
      </w:pPr>
    </w:p>
    <w:p w:rsidR="007266BD" w:rsidRPr="00FA796C" w:rsidRDefault="00353F2E" w:rsidP="004A2641">
      <w:pPr>
        <w:pStyle w:val="a4"/>
        <w:spacing w:after="0"/>
        <w:jc w:val="center"/>
      </w:pPr>
      <w:r w:rsidRPr="00FA796C">
        <w:t>с. Верх-Усугли</w:t>
      </w:r>
      <w:r w:rsidR="0023578D">
        <w:t xml:space="preserve">                                                                                              </w:t>
      </w:r>
      <w:r w:rsidR="007A1895">
        <w:t>31</w:t>
      </w:r>
      <w:r w:rsidR="001D0F29" w:rsidRPr="004F3B3D">
        <w:t xml:space="preserve"> </w:t>
      </w:r>
      <w:r w:rsidR="007A1895">
        <w:t>октября</w:t>
      </w:r>
      <w:r w:rsidR="00E86742" w:rsidRPr="004F3B3D">
        <w:t xml:space="preserve"> </w:t>
      </w:r>
      <w:r w:rsidR="00666209" w:rsidRPr="004F3B3D">
        <w:t>202</w:t>
      </w:r>
      <w:r w:rsidR="007F7CB1" w:rsidRPr="004F3B3D">
        <w:t>5</w:t>
      </w:r>
      <w:r w:rsidR="00365445" w:rsidRPr="004F3B3D">
        <w:t xml:space="preserve"> года</w:t>
      </w:r>
    </w:p>
    <w:p w:rsidR="00353F2E" w:rsidRPr="00BB6920" w:rsidRDefault="007266BD" w:rsidP="004A2641">
      <w:pPr>
        <w:pStyle w:val="a4"/>
        <w:spacing w:after="0"/>
        <w:jc w:val="center"/>
        <w:rPr>
          <w:b/>
        </w:rPr>
      </w:pPr>
      <w:r w:rsidRPr="00BB6920">
        <w:rPr>
          <w:b/>
        </w:rPr>
        <w:t>ЗАКЛЮЧЕНИЕ</w:t>
      </w:r>
    </w:p>
    <w:p w:rsidR="00353F2E" w:rsidRPr="00BB6920" w:rsidRDefault="007266BD" w:rsidP="004A2641">
      <w:pPr>
        <w:pStyle w:val="11"/>
        <w:shd w:val="clear" w:color="auto" w:fill="F9F9F9"/>
        <w:spacing w:after="0" w:line="240" w:lineRule="auto"/>
        <w:jc w:val="center"/>
      </w:pPr>
      <w:r w:rsidRPr="00BB6920">
        <w:rPr>
          <w:b/>
          <w:bCs/>
        </w:rPr>
        <w:t>финансово-экономической</w:t>
      </w:r>
      <w:r w:rsidR="00353F2E" w:rsidRPr="00BB6920">
        <w:rPr>
          <w:b/>
          <w:bCs/>
        </w:rPr>
        <w:t xml:space="preserve"> экспертиз</w:t>
      </w:r>
      <w:r w:rsidRPr="00BB6920">
        <w:rPr>
          <w:b/>
          <w:bCs/>
        </w:rPr>
        <w:t>ы</w:t>
      </w:r>
    </w:p>
    <w:p w:rsidR="0030278C" w:rsidRPr="00BB6920" w:rsidRDefault="00353F2E" w:rsidP="004A2641">
      <w:pPr>
        <w:pStyle w:val="11"/>
        <w:shd w:val="clear" w:color="auto" w:fill="F9F9F9"/>
        <w:spacing w:after="0" w:line="240" w:lineRule="auto"/>
        <w:jc w:val="center"/>
        <w:rPr>
          <w:b/>
          <w:bCs/>
        </w:rPr>
      </w:pPr>
      <w:r w:rsidRPr="00BB6920">
        <w:rPr>
          <w:b/>
          <w:bCs/>
        </w:rPr>
        <w:t>на проект</w:t>
      </w:r>
      <w:r w:rsidR="0076301B">
        <w:rPr>
          <w:b/>
          <w:bCs/>
        </w:rPr>
        <w:t xml:space="preserve"> постановления о</w:t>
      </w:r>
      <w:r w:rsidR="007A1895">
        <w:rPr>
          <w:b/>
          <w:bCs/>
        </w:rPr>
        <w:t xml:space="preserve"> внесени</w:t>
      </w:r>
      <w:r w:rsidR="0076301B">
        <w:rPr>
          <w:b/>
          <w:bCs/>
        </w:rPr>
        <w:t>и</w:t>
      </w:r>
      <w:r w:rsidR="007A1895">
        <w:rPr>
          <w:b/>
          <w:bCs/>
        </w:rPr>
        <w:t xml:space="preserve"> изменений в</w:t>
      </w:r>
      <w:r w:rsidRPr="00BB6920">
        <w:rPr>
          <w:b/>
          <w:bCs/>
        </w:rPr>
        <w:t xml:space="preserve"> муниципальн</w:t>
      </w:r>
      <w:r w:rsidR="007A1895">
        <w:rPr>
          <w:b/>
          <w:bCs/>
        </w:rPr>
        <w:t>ую</w:t>
      </w:r>
      <w:r w:rsidRPr="00BB6920">
        <w:rPr>
          <w:b/>
          <w:bCs/>
        </w:rPr>
        <w:t xml:space="preserve"> программ</w:t>
      </w:r>
      <w:r w:rsidR="007A1895">
        <w:rPr>
          <w:b/>
          <w:bCs/>
        </w:rPr>
        <w:t>у</w:t>
      </w:r>
      <w:r w:rsidRPr="00BB6920">
        <w:rPr>
          <w:b/>
          <w:bCs/>
        </w:rPr>
        <w:t xml:space="preserve"> </w:t>
      </w:r>
    </w:p>
    <w:p w:rsidR="00353F2E" w:rsidRPr="007A1895" w:rsidRDefault="00353F2E" w:rsidP="007A1895">
      <w:pPr>
        <w:pStyle w:val="11"/>
        <w:shd w:val="clear" w:color="auto" w:fill="F9F9F9"/>
        <w:spacing w:after="0" w:line="240" w:lineRule="auto"/>
        <w:jc w:val="center"/>
        <w:rPr>
          <w:b/>
          <w:bCs/>
        </w:rPr>
      </w:pPr>
      <w:r w:rsidRPr="007A1895">
        <w:rPr>
          <w:b/>
          <w:bCs/>
        </w:rPr>
        <w:t>«</w:t>
      </w:r>
      <w:r w:rsidR="007A1895" w:rsidRPr="007A1895">
        <w:rPr>
          <w:b/>
        </w:rPr>
        <w:t>Обеспечение первичных мер пожарной безопасности в населенных пунктах Тунгокоченского муниципального округа на 2024-2028 годы</w:t>
      </w:r>
      <w:r w:rsidR="00F7304B" w:rsidRPr="007A1895">
        <w:rPr>
          <w:b/>
          <w:bCs/>
        </w:rPr>
        <w:t>»</w:t>
      </w:r>
      <w:r w:rsidR="00677DF8" w:rsidRPr="007A1895">
        <w:rPr>
          <w:b/>
          <w:bCs/>
        </w:rPr>
        <w:t>.</w:t>
      </w:r>
    </w:p>
    <w:p w:rsidR="00677DF8" w:rsidRPr="00BB6920" w:rsidRDefault="00677DF8" w:rsidP="004A2641">
      <w:pPr>
        <w:pStyle w:val="11"/>
        <w:shd w:val="clear" w:color="auto" w:fill="F9F9F9"/>
        <w:spacing w:after="0" w:line="240" w:lineRule="auto"/>
        <w:jc w:val="center"/>
      </w:pPr>
    </w:p>
    <w:p w:rsidR="0097741E" w:rsidRDefault="00BB6920" w:rsidP="004A2641">
      <w:pPr>
        <w:pStyle w:val="11"/>
        <w:shd w:val="clear" w:color="auto" w:fill="F9F9F9"/>
        <w:spacing w:after="0" w:line="240" w:lineRule="auto"/>
        <w:ind w:firstLine="708"/>
        <w:jc w:val="both"/>
        <w:rPr>
          <w:bCs/>
        </w:rPr>
      </w:pPr>
      <w:proofErr w:type="gramStart"/>
      <w:r w:rsidRPr="006C4F08">
        <w:t xml:space="preserve">В соответствии со статьёй 157 Бюджетного Кодекса РФ, Положением о Контрольно-счетной палате </w:t>
      </w:r>
      <w:r>
        <w:t xml:space="preserve">Тунгокоченского </w:t>
      </w:r>
      <w:r w:rsidRPr="006C4F08">
        <w:t xml:space="preserve">муниципального </w:t>
      </w:r>
      <w:r>
        <w:t>округа</w:t>
      </w:r>
      <w:r w:rsidRPr="006C4F08">
        <w:t>, утверждённым решением</w:t>
      </w:r>
      <w:r w:rsidR="00E86742">
        <w:t xml:space="preserve"> </w:t>
      </w:r>
      <w:r w:rsidRPr="006C4F08">
        <w:t xml:space="preserve">Совета </w:t>
      </w:r>
      <w:r>
        <w:t xml:space="preserve">Тунгокоченского </w:t>
      </w:r>
      <w:r w:rsidRPr="006C4F08">
        <w:t>муниципального</w:t>
      </w:r>
      <w:r>
        <w:t xml:space="preserve"> округа от 24.07.2024 №</w:t>
      </w:r>
      <w:r w:rsidR="007F2FF6">
        <w:t xml:space="preserve"> </w:t>
      </w:r>
      <w:r>
        <w:t>27</w:t>
      </w:r>
      <w:r w:rsidRPr="006C4F08">
        <w:t xml:space="preserve">, Контрольно-счетной палатой </w:t>
      </w:r>
      <w:r>
        <w:t xml:space="preserve">Тунгокоченского </w:t>
      </w:r>
      <w:r w:rsidRPr="006C4F08">
        <w:t>муниципального</w:t>
      </w:r>
      <w:r>
        <w:t xml:space="preserve"> округа на основании распоряжения председателя Контрольно-счетной палаты Тунгокоченского муниципального округа </w:t>
      </w:r>
      <w:r w:rsidRPr="003F751E">
        <w:t xml:space="preserve">от </w:t>
      </w:r>
      <w:r w:rsidR="0076301B">
        <w:t>27.10.2025</w:t>
      </w:r>
      <w:r w:rsidRPr="0076301B">
        <w:rPr>
          <w:shd w:val="clear" w:color="auto" w:fill="FFFFFF" w:themeFill="background1"/>
        </w:rPr>
        <w:t xml:space="preserve"> № </w:t>
      </w:r>
      <w:r w:rsidR="0019553C" w:rsidRPr="0076301B">
        <w:rPr>
          <w:shd w:val="clear" w:color="auto" w:fill="FFFFFF" w:themeFill="background1"/>
        </w:rPr>
        <w:t>2</w:t>
      </w:r>
      <w:r w:rsidR="0076301B" w:rsidRPr="0076301B">
        <w:rPr>
          <w:shd w:val="clear" w:color="auto" w:fill="FFFFFF" w:themeFill="background1"/>
        </w:rPr>
        <w:t>7</w:t>
      </w:r>
      <w:r w:rsidRPr="0076301B">
        <w:rPr>
          <w:shd w:val="clear" w:color="auto" w:fill="FFFFFF" w:themeFill="background1"/>
        </w:rPr>
        <w:t>-КСП</w:t>
      </w:r>
      <w:r w:rsidR="00F93542">
        <w:rPr>
          <w:shd w:val="clear" w:color="auto" w:fill="FFFFFF" w:themeFill="background1"/>
        </w:rPr>
        <w:t xml:space="preserve"> </w:t>
      </w:r>
      <w:r w:rsidRPr="006C4F08">
        <w:t xml:space="preserve">проведена финансово – экономическая экспертиза проекта </w:t>
      </w:r>
      <w:r w:rsidR="0076301B">
        <w:t xml:space="preserve">постановления о внесении изменений в </w:t>
      </w:r>
      <w:r w:rsidR="00F64CF4">
        <w:t>муниципальн</w:t>
      </w:r>
      <w:r w:rsidR="0076301B">
        <w:t>ую</w:t>
      </w:r>
      <w:r w:rsidR="00F64CF4">
        <w:t xml:space="preserve"> программ</w:t>
      </w:r>
      <w:r w:rsidR="0076301B">
        <w:t>у</w:t>
      </w:r>
      <w:r w:rsidR="00F64CF4">
        <w:t xml:space="preserve"> </w:t>
      </w:r>
      <w:r w:rsidR="000E2200" w:rsidRPr="00BB6920">
        <w:t>«</w:t>
      </w:r>
      <w:r w:rsidR="007A1895">
        <w:t>Обеспечение первичных мер пожарной безопасности в населенных</w:t>
      </w:r>
      <w:proofErr w:type="gramEnd"/>
      <w:r w:rsidR="007A1895">
        <w:t xml:space="preserve"> </w:t>
      </w:r>
      <w:proofErr w:type="gramStart"/>
      <w:r w:rsidR="007A1895">
        <w:t>пунктах</w:t>
      </w:r>
      <w:proofErr w:type="gramEnd"/>
      <w:r w:rsidR="007A1895">
        <w:t xml:space="preserve"> Тунгокоченского муниципального округа на 2024-2028 годы</w:t>
      </w:r>
      <w:r w:rsidR="00103B84">
        <w:t>»</w:t>
      </w:r>
      <w:r w:rsidR="00257544">
        <w:t>.</w:t>
      </w:r>
    </w:p>
    <w:p w:rsidR="0097741E" w:rsidRDefault="0097741E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В Контрольно-счетную палату Тунгокоченского муниципального округа представлены следующие документы:</w:t>
      </w:r>
    </w:p>
    <w:p w:rsidR="007F79E2" w:rsidRDefault="007F79E2" w:rsidP="007F79E2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Распоряжение</w:t>
      </w:r>
      <w:r w:rsidRPr="0097741E">
        <w:t xml:space="preserve"> Администрации муниципального </w:t>
      </w:r>
      <w:r>
        <w:t>района «Тунгокоченский район»</w:t>
      </w:r>
      <w:r w:rsidRPr="0097741E">
        <w:t xml:space="preserve"> Забайкальского края </w:t>
      </w:r>
      <w:r>
        <w:t xml:space="preserve">№ 248 от 11.09.2023 о разработке муниципальной программы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1225C1" w:rsidRDefault="001225C1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 w:rsidR="007F79E2">
        <w:t>Постановление</w:t>
      </w:r>
      <w:r w:rsidRPr="0097741E">
        <w:t xml:space="preserve"> Администрации муниципального </w:t>
      </w:r>
      <w:r w:rsidR="00B365FF">
        <w:t>района «Тунгокоченский район»</w:t>
      </w:r>
      <w:r w:rsidRPr="0097741E">
        <w:t xml:space="preserve"> Забайкальского края </w:t>
      </w:r>
      <w:r>
        <w:t xml:space="preserve">№ </w:t>
      </w:r>
      <w:r w:rsidR="00B365FF">
        <w:t>391</w:t>
      </w:r>
      <w:r>
        <w:t xml:space="preserve"> от </w:t>
      </w:r>
      <w:r w:rsidR="00BE0D1A">
        <w:t>1</w:t>
      </w:r>
      <w:r w:rsidR="007F79E2">
        <w:t>8</w:t>
      </w:r>
      <w:r>
        <w:t>.0</w:t>
      </w:r>
      <w:r w:rsidR="007F79E2">
        <w:t>9</w:t>
      </w:r>
      <w:r>
        <w:t>.202</w:t>
      </w:r>
      <w:r w:rsidR="007F79E2">
        <w:t>3</w:t>
      </w:r>
      <w:r>
        <w:t xml:space="preserve"> </w:t>
      </w:r>
      <w:r w:rsidR="0074122C">
        <w:t>о</w:t>
      </w:r>
      <w:r w:rsidR="007F79E2">
        <w:t>б</w:t>
      </w:r>
      <w:r w:rsidR="0074122C">
        <w:t xml:space="preserve"> </w:t>
      </w:r>
      <w:r w:rsidR="007F79E2">
        <w:t>утверждении</w:t>
      </w:r>
      <w:r w:rsidR="0074122C">
        <w:t xml:space="preserve"> муниципальной программы </w:t>
      </w:r>
      <w:r w:rsidRPr="0097741E">
        <w:t>«</w:t>
      </w:r>
      <w:r w:rsidR="007A1895">
        <w:t>Обеспечение первичных мер пожарной безопасности в населенных пунктах Тунгокоченского муниципального округа на 2024-2028 годы</w:t>
      </w:r>
      <w:r>
        <w:t>».</w:t>
      </w:r>
    </w:p>
    <w:p w:rsidR="007F79E2" w:rsidRDefault="007F79E2" w:rsidP="007F79E2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</w:t>
      </w:r>
      <w:r w:rsidR="00582E84">
        <w:t>178</w:t>
      </w:r>
      <w:r>
        <w:t xml:space="preserve"> от 29.02.2024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7F79E2" w:rsidRDefault="007F79E2" w:rsidP="007F79E2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</w:t>
      </w:r>
      <w:r w:rsidR="00582E84">
        <w:t>409</w:t>
      </w:r>
      <w:r>
        <w:t xml:space="preserve"> от 2</w:t>
      </w:r>
      <w:r w:rsidR="00582E84">
        <w:t>5</w:t>
      </w:r>
      <w:r>
        <w:t>.0</w:t>
      </w:r>
      <w:r w:rsidR="00582E84">
        <w:t>4</w:t>
      </w:r>
      <w:r>
        <w:t xml:space="preserve">.2024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582E84" w:rsidRDefault="00582E84" w:rsidP="00582E84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820 от 11.10.2024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582E84" w:rsidRDefault="00582E84" w:rsidP="00582E84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931 от 25.11.2024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582E84" w:rsidRDefault="00582E84" w:rsidP="00582E84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1025 от 25.12.2024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582E84" w:rsidRDefault="00582E84" w:rsidP="00582E84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208 от 10.03.2025 о внесении изменений в муниципальную 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582E84" w:rsidRDefault="00582E84" w:rsidP="00582E84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>Постановление</w:t>
      </w:r>
      <w:r w:rsidRPr="0097741E">
        <w:t xml:space="preserve"> Администрации </w:t>
      </w:r>
      <w:r>
        <w:t xml:space="preserve">Тунгокоченского </w:t>
      </w:r>
      <w:r w:rsidRPr="0097741E">
        <w:t xml:space="preserve">муниципального </w:t>
      </w:r>
      <w:r>
        <w:t>округа</w:t>
      </w:r>
      <w:r w:rsidRPr="0097741E">
        <w:t xml:space="preserve"> Забайкальского края </w:t>
      </w:r>
      <w:r>
        <w:t xml:space="preserve">№ 741 от 13.08.2025 о внесении изменений в муниципальную </w:t>
      </w:r>
      <w:r>
        <w:lastRenderedPageBreak/>
        <w:t xml:space="preserve">программу </w:t>
      </w:r>
      <w:r w:rsidRPr="0097741E">
        <w:t>«</w:t>
      </w:r>
      <w:r>
        <w:t>Обеспечение первичных мер пожарной безопасности в населенных пунктах Тунгокоченского муниципального округа на 2024-2028 годы».</w:t>
      </w:r>
    </w:p>
    <w:p w:rsidR="007F79E2" w:rsidRDefault="00582E84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ED1E97">
        <w:t xml:space="preserve">муниципальный контракт № 29 от 19.09.2025 по устройству (обновлению) минерализованных полос </w:t>
      </w:r>
      <w:proofErr w:type="spellStart"/>
      <w:r w:rsidR="00ED1E97">
        <w:t>пгт</w:t>
      </w:r>
      <w:proofErr w:type="spellEnd"/>
      <w:r w:rsidR="00ED1E97">
        <w:t>. Вершино-Дарасунский и п. Светлый и локально-сметный расчет к нему.</w:t>
      </w:r>
    </w:p>
    <w:p w:rsidR="00ED1E97" w:rsidRDefault="00ED1E97" w:rsidP="00ED1E97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муниципальный контракт № МК-10/2025 от 02.09.2025 по устройству (обновлению) минерализованных полос населенных пунктов Тунгокоченского муниципального округа и локально-сметный расчет к нему.</w:t>
      </w:r>
    </w:p>
    <w:p w:rsidR="00ED1E97" w:rsidRDefault="00ED1E97" w:rsidP="00ED1E97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муниципальный контракт № МК-09/2025 от 01.09.2025 по устройству (обновлению) минерализованных полос населенных пунктов Тунгокоченского муниципального округа и локально-сметный расчет к нему.</w:t>
      </w:r>
    </w:p>
    <w:p w:rsidR="00ED1E97" w:rsidRDefault="00ED1E97" w:rsidP="00ED1E97">
      <w:pPr>
        <w:pStyle w:val="11"/>
        <w:shd w:val="clear" w:color="auto" w:fill="F9F9F9"/>
        <w:spacing w:after="0" w:line="240" w:lineRule="auto"/>
        <w:ind w:firstLine="708"/>
        <w:jc w:val="both"/>
      </w:pPr>
      <w:r>
        <w:t xml:space="preserve">- договор № 13 от 04.09.2025 на оказание услуг по устройству (обновлению) минерализованных полос вокруг с. </w:t>
      </w:r>
      <w:proofErr w:type="spellStart"/>
      <w:r>
        <w:t>Кыкер</w:t>
      </w:r>
      <w:proofErr w:type="spellEnd"/>
      <w:r>
        <w:t xml:space="preserve"> и локально-сметный расчет к нему.</w:t>
      </w:r>
    </w:p>
    <w:p w:rsidR="00ED1E97" w:rsidRDefault="00ED1E97" w:rsidP="00ED1E97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договор № 9 от 04.09.2025 на оказание услуг по устройству (обновлению) минерализованных полос вокруг с. Красный Яр и локально-сметный расчет к нему.</w:t>
      </w:r>
    </w:p>
    <w:p w:rsidR="006D6190" w:rsidRDefault="006D6190" w:rsidP="006D6190">
      <w:pPr>
        <w:pStyle w:val="11"/>
        <w:shd w:val="clear" w:color="auto" w:fill="F9F9F9"/>
        <w:spacing w:after="0" w:line="240" w:lineRule="auto"/>
        <w:ind w:firstLine="708"/>
        <w:jc w:val="both"/>
      </w:pPr>
      <w:r>
        <w:t xml:space="preserve">- договор № 7 от 04.09.2025 на оказание услуг по устройству (обновлению) минерализованных полос вокруг с. </w:t>
      </w:r>
      <w:proofErr w:type="spellStart"/>
      <w:r>
        <w:t>Юмурчен</w:t>
      </w:r>
      <w:proofErr w:type="spellEnd"/>
      <w:r>
        <w:t xml:space="preserve"> и локально-сметный расчет к нему.</w:t>
      </w:r>
    </w:p>
    <w:p w:rsidR="006D6190" w:rsidRDefault="006D6190" w:rsidP="006D6190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договор № 8 от 04.09.2025 на оказание услуг по устройству (обновлению) минерализованных полос вокруг с. Зеленое Озеро и локально-сметный расчет к нему.</w:t>
      </w:r>
    </w:p>
    <w:p w:rsidR="006D6190" w:rsidRDefault="006D6190" w:rsidP="006D6190">
      <w:pPr>
        <w:pStyle w:val="11"/>
        <w:shd w:val="clear" w:color="auto" w:fill="F9F9F9"/>
        <w:spacing w:after="0" w:line="240" w:lineRule="auto"/>
        <w:ind w:firstLine="708"/>
        <w:jc w:val="both"/>
      </w:pPr>
      <w:r>
        <w:t xml:space="preserve">- договор № 10 от 04.09.2025 на оказание услуг по устройству (обновлению) минерализованных полос вокруг с. </w:t>
      </w:r>
      <w:proofErr w:type="spellStart"/>
      <w:r>
        <w:t>Усть-Каренга</w:t>
      </w:r>
      <w:proofErr w:type="spellEnd"/>
      <w:r>
        <w:t xml:space="preserve"> и локально-сметный расчет к нему.</w:t>
      </w:r>
    </w:p>
    <w:p w:rsidR="006D6190" w:rsidRDefault="006D6190" w:rsidP="006D6190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договор № 11 от 04.09.2025 на оказание услуг по устройству (обновлению) минерализованных полос вокруг с. Тунгокочен и локально-сметный расчет к нему.</w:t>
      </w:r>
    </w:p>
    <w:p w:rsidR="006D6190" w:rsidRDefault="006D6190" w:rsidP="006D6190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договор № 12 от 04.09.2025 на оказание услуг по устройству (обновлению) минерализованных полос вокруг с. Акима и локально-сметный расчет к нему.</w:t>
      </w:r>
    </w:p>
    <w:p w:rsidR="0074122C" w:rsidRDefault="0074122C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 w:rsidRPr="0097741E">
        <w:t xml:space="preserve">- </w:t>
      </w:r>
      <w:r>
        <w:t xml:space="preserve">проект </w:t>
      </w:r>
      <w:r w:rsidRPr="0097741E">
        <w:t>постановлени</w:t>
      </w:r>
      <w:r>
        <w:t>я</w:t>
      </w:r>
      <w:r w:rsidRPr="0097741E">
        <w:t xml:space="preserve"> Администрации Тунгокоченского муниципального округа Забайкальского края </w:t>
      </w:r>
      <w:proofErr w:type="gramStart"/>
      <w:r>
        <w:t>об</w:t>
      </w:r>
      <w:proofErr w:type="gramEnd"/>
      <w:r>
        <w:t xml:space="preserve"> </w:t>
      </w:r>
      <w:r w:rsidR="006D6190">
        <w:t>внесении изменений в</w:t>
      </w:r>
      <w:r>
        <w:t xml:space="preserve"> муниципальн</w:t>
      </w:r>
      <w:r w:rsidR="006D6190">
        <w:t>ую</w:t>
      </w:r>
      <w:r>
        <w:t xml:space="preserve"> программ</w:t>
      </w:r>
      <w:r w:rsidR="006D6190">
        <w:t>у</w:t>
      </w:r>
      <w:r>
        <w:t xml:space="preserve"> </w:t>
      </w:r>
      <w:r w:rsidRPr="0097741E">
        <w:t>«</w:t>
      </w:r>
      <w:r w:rsidR="007A1895">
        <w:t>Обеспечение первичных мер пожарной безопасности в населенных пунктах Тунгокоченского муниципального округа на 2024-2028 годы</w:t>
      </w:r>
      <w:r>
        <w:t>».</w:t>
      </w:r>
    </w:p>
    <w:p w:rsidR="0097741E" w:rsidRDefault="0097741E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Приложения:</w:t>
      </w:r>
    </w:p>
    <w:p w:rsidR="006D6190" w:rsidRDefault="006D6190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Пояснительная записка.</w:t>
      </w:r>
    </w:p>
    <w:p w:rsidR="00BE0D1A" w:rsidRDefault="00BE0D1A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- № 1 Перечень основных мероприятий муниципальной программы</w:t>
      </w:r>
    </w:p>
    <w:p w:rsidR="00EB61BB" w:rsidRDefault="00EB61BB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-</w:t>
      </w:r>
      <w:r w:rsidR="007134BC">
        <w:t xml:space="preserve"> </w:t>
      </w:r>
      <w:r w:rsidR="00DD1BCE">
        <w:t>Л</w:t>
      </w:r>
      <w:r>
        <w:t>ист</w:t>
      </w:r>
      <w:r w:rsidR="00BE0D1A">
        <w:t>ы</w:t>
      </w:r>
      <w:r>
        <w:t xml:space="preserve"> согласования.</w:t>
      </w:r>
    </w:p>
    <w:p w:rsidR="00F3589A" w:rsidRDefault="00A023E2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 xml:space="preserve">- </w:t>
      </w:r>
      <w:r w:rsidR="00677DF8">
        <w:t>Уведомление об общественных обсуждениях</w:t>
      </w:r>
      <w:r w:rsidR="00103B84">
        <w:t>.</w:t>
      </w:r>
    </w:p>
    <w:p w:rsidR="0061049E" w:rsidRPr="00BB6920" w:rsidRDefault="00CA61EA" w:rsidP="004A2641">
      <w:pPr>
        <w:pStyle w:val="11"/>
        <w:shd w:val="clear" w:color="auto" w:fill="F9F9F9"/>
        <w:spacing w:after="0" w:line="240" w:lineRule="auto"/>
        <w:ind w:firstLine="708"/>
        <w:jc w:val="both"/>
      </w:pPr>
      <w:r>
        <w:t>Ответственным</w:t>
      </w:r>
      <w:r w:rsidR="0061049E">
        <w:t xml:space="preserve"> исполнител</w:t>
      </w:r>
      <w:r w:rsidR="007F783D">
        <w:t>е</w:t>
      </w:r>
      <w:r w:rsidR="0061049E">
        <w:t xml:space="preserve">м программы </w:t>
      </w:r>
      <w:r w:rsidR="00996775">
        <w:t>(</w:t>
      </w:r>
      <w:proofErr w:type="gramStart"/>
      <w:r w:rsidR="00996775">
        <w:t>согласно паспорта</w:t>
      </w:r>
      <w:proofErr w:type="gramEnd"/>
      <w:r w:rsidR="00996775">
        <w:t xml:space="preserve"> программы) </w:t>
      </w:r>
      <w:r w:rsidR="0061049E">
        <w:t>явля</w:t>
      </w:r>
      <w:r w:rsidR="007F783D">
        <w:t>е</w:t>
      </w:r>
      <w:r w:rsidR="0061049E">
        <w:t xml:space="preserve">тся: </w:t>
      </w:r>
      <w:r w:rsidR="006D6190">
        <w:t xml:space="preserve">Начальник отдела организационной и информационной работы </w:t>
      </w:r>
      <w:r w:rsidR="00F3589A">
        <w:t>администраци</w:t>
      </w:r>
      <w:r w:rsidR="00677DF8">
        <w:t>и</w:t>
      </w:r>
      <w:r w:rsidR="006D6190">
        <w:t xml:space="preserve"> МР «</w:t>
      </w:r>
      <w:r w:rsidR="00F3589A">
        <w:t xml:space="preserve"> Тунгокоченск</w:t>
      </w:r>
      <w:r w:rsidR="006D6190">
        <w:t>ий</w:t>
      </w:r>
      <w:r w:rsidR="00F3589A">
        <w:t xml:space="preserve"> </w:t>
      </w:r>
      <w:r w:rsidR="006D6190">
        <w:t>район»</w:t>
      </w:r>
    </w:p>
    <w:p w:rsidR="00BB6920" w:rsidRDefault="00BB6920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</w:p>
    <w:p w:rsidR="000E2200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</w:t>
      </w:r>
      <w:r w:rsidR="000E2200" w:rsidRPr="00BB6920">
        <w:rPr>
          <w:b/>
          <w:bCs/>
          <w:color w:val="000000"/>
        </w:rPr>
        <w:t>.Общие положения</w:t>
      </w:r>
    </w:p>
    <w:p w:rsidR="000A6A63" w:rsidRDefault="000A6A63" w:rsidP="004A2641">
      <w:pPr>
        <w:pStyle w:val="western"/>
        <w:spacing w:before="0" w:beforeAutospacing="0" w:after="0" w:afterAutospacing="0"/>
        <w:ind w:firstLine="851"/>
        <w:contextualSpacing/>
        <w:jc w:val="both"/>
      </w:pPr>
    </w:p>
    <w:p w:rsidR="00BB6920" w:rsidRDefault="00DA6E98" w:rsidP="004A2641">
      <w:pPr>
        <w:pStyle w:val="western"/>
        <w:spacing w:before="0" w:beforeAutospacing="0" w:after="0" w:afterAutospacing="0"/>
        <w:ind w:firstLine="851"/>
        <w:contextualSpacing/>
        <w:jc w:val="both"/>
        <w:rPr>
          <w:color w:val="000000"/>
          <w:shd w:val="clear" w:color="auto" w:fill="FFFFFF"/>
        </w:rPr>
      </w:pPr>
      <w:r>
        <w:t>В</w:t>
      </w:r>
      <w:r w:rsidR="00BB6920">
        <w:t xml:space="preserve"> соответствии со ст. 179 </w:t>
      </w:r>
      <w:r w:rsidR="00BB6920" w:rsidRPr="003F4AA5">
        <w:t>Б</w:t>
      </w:r>
      <w:r w:rsidR="000A30A0">
        <w:t>К РФ</w:t>
      </w:r>
      <w:r w:rsidR="00BF09BA">
        <w:t xml:space="preserve"> </w:t>
      </w:r>
      <w:r w:rsidR="00BB6920" w:rsidRPr="00D1531D">
        <w:t>п</w:t>
      </w:r>
      <w:r w:rsidR="00BB6920" w:rsidRPr="00D1531D">
        <w:rPr>
          <w:color w:val="000000"/>
          <w:shd w:val="clear" w:color="auto" w:fill="FFFFFF"/>
        </w:rPr>
        <w:t>орядок принятия решений о разработке муниципальных программ</w:t>
      </w:r>
      <w:r w:rsidR="00BB6920">
        <w:rPr>
          <w:color w:val="000000"/>
          <w:shd w:val="clear" w:color="auto" w:fill="FFFFFF"/>
        </w:rPr>
        <w:t xml:space="preserve"> (далее </w:t>
      </w:r>
      <w:r w:rsidR="002F71E6">
        <w:rPr>
          <w:color w:val="000000"/>
          <w:shd w:val="clear" w:color="auto" w:fill="FFFFFF"/>
        </w:rPr>
        <w:t>–</w:t>
      </w:r>
      <w:r w:rsidR="00BB6920">
        <w:rPr>
          <w:color w:val="000000"/>
          <w:shd w:val="clear" w:color="auto" w:fill="FFFFFF"/>
        </w:rPr>
        <w:t xml:space="preserve"> Программы)</w:t>
      </w:r>
      <w:r w:rsidR="00BB6920" w:rsidRPr="00D1531D">
        <w:rPr>
          <w:color w:val="000000"/>
          <w:shd w:val="clear" w:color="auto" w:fill="FFFFFF"/>
        </w:rPr>
        <w:t xml:space="preserve"> и формирования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3E4A3B" w:rsidRDefault="00BB6920" w:rsidP="004A2641">
      <w:pPr>
        <w:ind w:firstLine="708"/>
        <w:jc w:val="both"/>
      </w:pPr>
      <w:r>
        <w:rPr>
          <w:color w:val="000000"/>
        </w:rPr>
        <w:t>В Тунгокоченском муниципальном округе постановлением администрации Тунгокоченск</w:t>
      </w:r>
      <w:r w:rsidR="007F7CB1">
        <w:rPr>
          <w:color w:val="000000"/>
        </w:rPr>
        <w:t>ого муниципального округа</w:t>
      </w:r>
      <w:r>
        <w:rPr>
          <w:color w:val="000000"/>
        </w:rPr>
        <w:t xml:space="preserve"> Забайкальского края </w:t>
      </w:r>
      <w:r w:rsidRPr="00F56D67">
        <w:t xml:space="preserve">от </w:t>
      </w:r>
      <w:r w:rsidR="007F7CB1">
        <w:t>02</w:t>
      </w:r>
      <w:r>
        <w:t>.04.202</w:t>
      </w:r>
      <w:r w:rsidR="007F7CB1">
        <w:t>5</w:t>
      </w:r>
      <w:r w:rsidR="00BF09BA">
        <w:t xml:space="preserve"> </w:t>
      </w:r>
      <w:r>
        <w:t xml:space="preserve">№ </w:t>
      </w:r>
      <w:r w:rsidR="007F7CB1">
        <w:t>380</w:t>
      </w:r>
      <w:r w:rsidR="00BF09BA">
        <w:t xml:space="preserve">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 w:rsidR="007F7CB1">
        <w:t>, реализации и оценки эффективности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91486C">
        <w:rPr>
          <w:szCs w:val="28"/>
        </w:rPr>
        <w:t>а</w:t>
      </w:r>
      <w:r w:rsidRPr="00F56D67">
        <w:t>»</w:t>
      </w:r>
      <w:r w:rsidR="00BF09BA">
        <w:t xml:space="preserve"> </w:t>
      </w:r>
      <w:r w:rsidRPr="00F56D67">
        <w:t>(далее</w:t>
      </w:r>
      <w:r>
        <w:t xml:space="preserve"> – </w:t>
      </w:r>
      <w:r w:rsidR="000D4E77">
        <w:t>П</w:t>
      </w:r>
      <w:r w:rsidRPr="00F56D67">
        <w:t>орядок)</w:t>
      </w:r>
      <w:r>
        <w:t>.</w:t>
      </w:r>
    </w:p>
    <w:p w:rsidR="00DA6E98" w:rsidRDefault="00DA6E98" w:rsidP="004A2641">
      <w:pPr>
        <w:ind w:firstLine="708"/>
        <w:jc w:val="both"/>
        <w:rPr>
          <w:szCs w:val="28"/>
        </w:rPr>
      </w:pPr>
      <w:r>
        <w:rPr>
          <w:szCs w:val="28"/>
        </w:rPr>
        <w:t>Согласно п.1.2 Порядка, м</w:t>
      </w:r>
      <w:r w:rsidRPr="00403F9F">
        <w:rPr>
          <w:szCs w:val="28"/>
        </w:rPr>
        <w:t xml:space="preserve">униципальная программа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 xml:space="preserve">округа </w:t>
      </w:r>
      <w:r w:rsidRPr="00403F9F">
        <w:rPr>
          <w:szCs w:val="28"/>
        </w:rPr>
        <w:t xml:space="preserve">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>
        <w:rPr>
          <w:szCs w:val="28"/>
        </w:rPr>
        <w:t xml:space="preserve">Тунгокоченского </w:t>
      </w:r>
      <w:r w:rsidRPr="00D34C97">
        <w:rPr>
          <w:szCs w:val="28"/>
        </w:rPr>
        <w:t xml:space="preserve">муниципального </w:t>
      </w:r>
      <w:r>
        <w:rPr>
          <w:szCs w:val="28"/>
        </w:rPr>
        <w:t>округа.</w:t>
      </w:r>
    </w:p>
    <w:p w:rsidR="003E4A3B" w:rsidRDefault="003E4A3B" w:rsidP="004A2641">
      <w:pPr>
        <w:ind w:firstLine="708"/>
        <w:jc w:val="both"/>
      </w:pPr>
      <w:r w:rsidRPr="003E4A3B">
        <w:t xml:space="preserve">Согласно п.1.5 </w:t>
      </w:r>
      <w:r w:rsidR="000D4E77">
        <w:t>П</w:t>
      </w:r>
      <w:r w:rsidRPr="003E4A3B">
        <w:t>орядка</w:t>
      </w:r>
      <w:r>
        <w:t>,</w:t>
      </w:r>
      <w:r w:rsidR="00BF09BA">
        <w:t xml:space="preserve"> </w:t>
      </w:r>
      <w:r>
        <w:t>о</w:t>
      </w:r>
      <w:r w:rsidRPr="003E4A3B">
        <w:t xml:space="preserve">снованием для принятия решения о разработке муниципальной программы является включение ее в Перечень муниципальных программ </w:t>
      </w:r>
      <w:r w:rsidRPr="003E4A3B">
        <w:lastRenderedPageBreak/>
        <w:t xml:space="preserve">Тунгокоченского муниципального округа (далее </w:t>
      </w:r>
      <w:r w:rsidR="002F71E6">
        <w:t>–</w:t>
      </w:r>
      <w:r w:rsidRPr="003E4A3B">
        <w:t xml:space="preserve"> Перечень), утверждаемый Администрацией.</w:t>
      </w:r>
    </w:p>
    <w:p w:rsidR="00DA6E98" w:rsidRDefault="00A44F1F" w:rsidP="004A2641">
      <w:pPr>
        <w:ind w:firstLine="708"/>
        <w:jc w:val="both"/>
      </w:pPr>
      <w:proofErr w:type="gramStart"/>
      <w:r>
        <w:t>Согласно Перечня</w:t>
      </w:r>
      <w:proofErr w:type="gramEnd"/>
      <w:r>
        <w:t xml:space="preserve"> муниципальных программ в Тунгокоченском муниципальном округе, утверждённого распоряжением администрации Тунгокоченского муниципального округа № 305 от 18.06.2025, указанная программа включена в данный перечень под номером </w:t>
      </w:r>
      <w:r w:rsidR="00CB2CC2">
        <w:t>22</w:t>
      </w:r>
      <w:r>
        <w:t>.</w:t>
      </w:r>
      <w:r w:rsidR="001F7873">
        <w:t xml:space="preserve"> Основной исполнитель</w:t>
      </w:r>
      <w:r w:rsidR="00CB2CC2">
        <w:t xml:space="preserve"> – Отдел мобилизационной подготовки ГО и ЧС администрации Тунгокоченского муниципального округа; соисполнители – </w:t>
      </w:r>
      <w:r w:rsidR="00DD1BCE">
        <w:t>Комитет культуры и социальной а</w:t>
      </w:r>
      <w:r w:rsidR="002A69D0">
        <w:t>дминистраци</w:t>
      </w:r>
      <w:r w:rsidR="00DD1BCE">
        <w:t>и</w:t>
      </w:r>
      <w:r w:rsidR="002A69D0">
        <w:t xml:space="preserve"> Тунгокоченского муниципального округа</w:t>
      </w:r>
      <w:r w:rsidR="00CB2CC2">
        <w:t>, Комитет образования администрации Тунгокоченского муниципального округа</w:t>
      </w:r>
      <w:r w:rsidR="001F7873">
        <w:t>.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t>Согласно п.5.1 Порядка в</w:t>
      </w:r>
      <w:r w:rsidRPr="00731453">
        <w:rPr>
          <w:color w:val="000000"/>
          <w:spacing w:val="-2"/>
        </w:rPr>
        <w:t xml:space="preserve"> муниципальную программу (подпрограмму) могут быть внесены изменения в случаях: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1) снижения ожидаемых поступлений в бюджет Тунгокоченского муниципального округа;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2) исключения отдельных полномочий администрации муниципального округа или наделения ее дополнительными полномочиями;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3) необходимости включения дополнительных мероприятий;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4) необходимости ускорения реализации или досрочного прекращения реализации муниципальной программы (подпрограммы) или ее отдельных мероприятий по результатам оценки эффективности реализации муниципальной программы;</w:t>
      </w:r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proofErr w:type="gramStart"/>
      <w:r w:rsidRPr="00731453">
        <w:rPr>
          <w:color w:val="000000"/>
          <w:spacing w:val="-2"/>
        </w:rPr>
        <w:t>5) необходимости изменения перечня мероприятий, сроков и (или) объемов их финансирования в связи с предоставлением из федерального и краевого бюджетов средств на их реализацию или изменением объема указанных средств;</w:t>
      </w:r>
      <w:proofErr w:type="gramEnd"/>
    </w:p>
    <w:p w:rsidR="00731453" w:rsidRPr="00731453" w:rsidRDefault="00731453" w:rsidP="0073145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6) изменения планируемых результатов реализации муниципальной программы;</w:t>
      </w:r>
    </w:p>
    <w:p w:rsidR="006348AF" w:rsidRDefault="00731453" w:rsidP="006348AF">
      <w:pPr>
        <w:ind w:firstLine="708"/>
        <w:jc w:val="both"/>
        <w:rPr>
          <w:color w:val="000000"/>
          <w:spacing w:val="-2"/>
        </w:rPr>
      </w:pPr>
      <w:r w:rsidRPr="00731453">
        <w:rPr>
          <w:color w:val="000000"/>
          <w:spacing w:val="-2"/>
        </w:rPr>
        <w:t>7) принятия решения о необходимости изменения объемов</w:t>
      </w:r>
      <w:r w:rsidR="006348AF">
        <w:rPr>
          <w:color w:val="000000"/>
          <w:spacing w:val="-2"/>
        </w:rPr>
        <w:t>.</w:t>
      </w:r>
    </w:p>
    <w:p w:rsidR="006348AF" w:rsidRPr="006348AF" w:rsidRDefault="006348AF" w:rsidP="006348AF">
      <w:pPr>
        <w:ind w:firstLine="708"/>
        <w:jc w:val="both"/>
      </w:pPr>
      <w:r>
        <w:rPr>
          <w:color w:val="000000"/>
          <w:spacing w:val="-2"/>
        </w:rPr>
        <w:t>Согласно п.</w:t>
      </w:r>
      <w:r w:rsidRPr="006348AF">
        <w:t xml:space="preserve">5.2. </w:t>
      </w:r>
      <w:r>
        <w:t>Порядка, о</w:t>
      </w:r>
      <w:r w:rsidRPr="006348AF">
        <w:t>тветственным за корректировку муниципальных программ является ответственный исполнитель.</w:t>
      </w:r>
    </w:p>
    <w:p w:rsidR="00731453" w:rsidRPr="00731453" w:rsidRDefault="00731453" w:rsidP="00731453">
      <w:pPr>
        <w:ind w:firstLine="708"/>
        <w:jc w:val="both"/>
      </w:pPr>
      <w:r w:rsidRPr="00731453">
        <w:rPr>
          <w:color w:val="000000"/>
          <w:spacing w:val="-2"/>
        </w:rPr>
        <w:t>Согласно п.</w:t>
      </w:r>
      <w:r w:rsidRPr="00731453">
        <w:t>5.4 Порядка внесение изменений в муниципальную программу осуществляется в соответствии с настоящим Порядком.</w:t>
      </w:r>
    </w:p>
    <w:p w:rsidR="003E4A3B" w:rsidRDefault="000D4E77" w:rsidP="004A2641">
      <w:pPr>
        <w:ind w:firstLine="708"/>
        <w:jc w:val="both"/>
      </w:pPr>
      <w:r>
        <w:t>Согласно п.</w:t>
      </w:r>
      <w:r w:rsidR="003E4A3B" w:rsidRPr="003E4A3B">
        <w:t xml:space="preserve">1.7. </w:t>
      </w:r>
      <w:r>
        <w:t>Порядка, р</w:t>
      </w:r>
      <w:r w:rsidR="003E4A3B" w:rsidRPr="003E4A3B">
        <w:t xml:space="preserve">азработка муниципальных программ осуществляется заместителями главы, отделами, комитетами, управлениями Администрации (далее </w:t>
      </w:r>
      <w:r w:rsidR="009919BF">
        <w:t>–</w:t>
      </w:r>
      <w:r w:rsidR="003E4A3B" w:rsidRPr="003E4A3B">
        <w:t xml:space="preserve"> ответственный исполнитель), определенным</w:t>
      </w:r>
      <w:r w:rsidR="007134BC">
        <w:t>и</w:t>
      </w:r>
      <w:r w:rsidR="003E4A3B" w:rsidRPr="003E4A3B">
        <w:t xml:space="preserve"> в Перечне. В разработке муниципальных программ могут принимать участие и иные структурные подразделения Администрации (далее </w:t>
      </w:r>
      <w:r w:rsidR="009919BF">
        <w:t>–</w:t>
      </w:r>
      <w:r w:rsidR="003E4A3B" w:rsidRPr="003E4A3B">
        <w:t xml:space="preserve"> соисполнители).</w:t>
      </w:r>
    </w:p>
    <w:p w:rsidR="00420147" w:rsidRPr="00420147" w:rsidRDefault="00420147" w:rsidP="004A2641">
      <w:pPr>
        <w:ind w:firstLine="708"/>
        <w:jc w:val="both"/>
      </w:pPr>
      <w:r>
        <w:t>Согласно</w:t>
      </w:r>
      <w:r w:rsidRPr="00420147">
        <w:t xml:space="preserve"> п.3.5 </w:t>
      </w:r>
      <w:r>
        <w:t>Порядка, п</w:t>
      </w:r>
      <w:r w:rsidRPr="00420147">
        <w:t>роект муниципальной программы подлежит обязательному согласованию с соисполнителями в части, касающейся реализуемых ими основных мероприятий и (или) подпрограмм, Отделом экономики, Комитетом по финансам, Первым заместителем главы Тунгокоченского муниципального округа, заместителями курирующи</w:t>
      </w:r>
      <w:r w:rsidR="00100836">
        <w:t>ми</w:t>
      </w:r>
      <w:r w:rsidRPr="00420147">
        <w:t xml:space="preserve"> сферу деятельности Тунгокоченского муниципального округа. </w:t>
      </w:r>
    </w:p>
    <w:p w:rsidR="00CB2CC2" w:rsidRDefault="00DD1BCE" w:rsidP="00DD1BCE">
      <w:pPr>
        <w:ind w:firstLine="708"/>
        <w:jc w:val="both"/>
        <w:rPr>
          <w:b/>
          <w:i/>
        </w:rPr>
      </w:pPr>
      <w:r w:rsidRPr="00A56FFA">
        <w:rPr>
          <w:b/>
          <w:i/>
        </w:rPr>
        <w:t xml:space="preserve">Контрольно-счетная палата обращает внимание, что в нарушение </w:t>
      </w:r>
      <w:r>
        <w:rPr>
          <w:b/>
          <w:i/>
        </w:rPr>
        <w:t xml:space="preserve">пп.1 </w:t>
      </w:r>
      <w:r w:rsidRPr="00A56FFA">
        <w:rPr>
          <w:b/>
          <w:i/>
        </w:rPr>
        <w:t>п.</w:t>
      </w:r>
      <w:r>
        <w:rPr>
          <w:b/>
          <w:i/>
        </w:rPr>
        <w:t>2</w:t>
      </w:r>
      <w:r w:rsidRPr="00A56FFA">
        <w:rPr>
          <w:b/>
          <w:i/>
        </w:rPr>
        <w:t>.</w:t>
      </w:r>
      <w:r>
        <w:rPr>
          <w:b/>
          <w:i/>
        </w:rPr>
        <w:t xml:space="preserve">4 Порядка </w:t>
      </w:r>
      <w:r w:rsidR="007A566D">
        <w:rPr>
          <w:b/>
          <w:i/>
        </w:rPr>
        <w:t xml:space="preserve">форма </w:t>
      </w:r>
      <w:r>
        <w:rPr>
          <w:b/>
          <w:i/>
        </w:rPr>
        <w:t>паспорт программы</w:t>
      </w:r>
      <w:r w:rsidR="0096451A">
        <w:rPr>
          <w:b/>
          <w:i/>
        </w:rPr>
        <w:t xml:space="preserve"> не </w:t>
      </w:r>
      <w:r w:rsidR="007A566D">
        <w:rPr>
          <w:b/>
          <w:i/>
        </w:rPr>
        <w:t>соответствует</w:t>
      </w:r>
      <w:r w:rsidR="0096451A">
        <w:rPr>
          <w:b/>
          <w:i/>
        </w:rPr>
        <w:t xml:space="preserve"> </w:t>
      </w:r>
      <w:r w:rsidR="007A566D">
        <w:rPr>
          <w:b/>
          <w:i/>
        </w:rPr>
        <w:t>приложению № 1 Порядка</w:t>
      </w:r>
      <w:r w:rsidR="00CB2CC2">
        <w:rPr>
          <w:b/>
          <w:i/>
        </w:rPr>
        <w:t xml:space="preserve"> и подлежит редактированию.</w:t>
      </w:r>
    </w:p>
    <w:p w:rsidR="00126BEC" w:rsidRPr="00A56FFA" w:rsidRDefault="00A56FFA" w:rsidP="004A2641">
      <w:pPr>
        <w:autoSpaceDE w:val="0"/>
        <w:autoSpaceDN w:val="0"/>
        <w:adjustRightInd w:val="0"/>
        <w:ind w:firstLine="708"/>
        <w:jc w:val="both"/>
      </w:pPr>
      <w:r w:rsidRPr="00A56FFA">
        <w:t>В</w:t>
      </w:r>
      <w:r w:rsidR="009919BF">
        <w:t xml:space="preserve"> </w:t>
      </w:r>
      <w:r w:rsidRPr="00A56FFA">
        <w:t>соответствии с</w:t>
      </w:r>
      <w:r w:rsidR="00126BEC" w:rsidRPr="00A56FFA">
        <w:t xml:space="preserve"> требовани</w:t>
      </w:r>
      <w:r w:rsidRPr="00A56FFA">
        <w:t>ями</w:t>
      </w:r>
      <w:r w:rsidR="00126BEC" w:rsidRPr="00A56FFA">
        <w:t xml:space="preserve"> ст.6, ст.11 и ст.13 Федерального закона от 28.06.2014г. № 172-ФЗ «О стратегическом планировании в Российской Федерации» (далее - Федеральный закон № 172- ФЗ) и ст.24 Федерального закона от 21.07.2014г. № 212-ФЗ «Об основах общественного контроля в Российской Федерации» проект Программы вынесен на общественное обсуждение. </w:t>
      </w:r>
      <w:proofErr w:type="gramStart"/>
      <w:r w:rsidR="00126BEC" w:rsidRPr="00A56FFA">
        <w:t xml:space="preserve">В соответствии со ст.13 Федерального закона № 172-ФЗ, в целях обеспечения открытости и доступности информации об основных положениях Программы, проект постановления размещен на официальном сайте органа, ответственного за разработку документа стратегического планирования (Программы) </w:t>
      </w:r>
      <w:r w:rsidR="009919BF">
        <w:t>–</w:t>
      </w:r>
      <w:r w:rsidR="00126BEC" w:rsidRPr="00A56FFA">
        <w:t xml:space="preserve"> на официальном сайте администрации Тунгокоченского муниципального округа, а также на общедоступном информационном ресурсе стратегического планирования в информационно-телекоммуникационной сети "Интернет".</w:t>
      </w:r>
      <w:proofErr w:type="gramEnd"/>
    </w:p>
    <w:p w:rsidR="00126BEC" w:rsidRPr="00B16C34" w:rsidRDefault="0080680B" w:rsidP="004A2641">
      <w:pPr>
        <w:ind w:firstLine="708"/>
        <w:jc w:val="both"/>
        <w:rPr>
          <w:b/>
          <w:bCs/>
          <w:i/>
          <w:color w:val="242424"/>
        </w:rPr>
      </w:pPr>
      <w:proofErr w:type="gramStart"/>
      <w:r>
        <w:rPr>
          <w:b/>
          <w:i/>
        </w:rPr>
        <w:t>Также К</w:t>
      </w:r>
      <w:r w:rsidR="00126BEC" w:rsidRPr="00B16C34">
        <w:rPr>
          <w:b/>
          <w:i/>
        </w:rPr>
        <w:t xml:space="preserve">онтрольно-счетная палата обращает внимание ответственного исполнителя Программы на необходимость осуществления мероприятий, предусмотренных ст.11, ст.12 Федерального закона № 172-ФЗ, т.е. муниципальные </w:t>
      </w:r>
      <w:r w:rsidR="00126BEC" w:rsidRPr="00B16C34">
        <w:rPr>
          <w:b/>
          <w:i/>
        </w:rPr>
        <w:lastRenderedPageBreak/>
        <w:t>программы «подлежат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тайне».</w:t>
      </w:r>
      <w:proofErr w:type="gramEnd"/>
      <w:r w:rsidR="00126BEC" w:rsidRPr="00B16C34">
        <w:rPr>
          <w:b/>
          <w:i/>
        </w:rPr>
        <w:t xml:space="preserve"> После вступления в силу решения Совета Тунгокоченского муниципального округа Забайкальского края «О бюджете Тунгокоченского муниципального округа </w:t>
      </w:r>
      <w:r w:rsidR="00126BEC">
        <w:rPr>
          <w:b/>
          <w:i/>
        </w:rPr>
        <w:t>Забайкальского края</w:t>
      </w:r>
      <w:r w:rsidR="00126BEC" w:rsidRPr="00B16C34">
        <w:rPr>
          <w:b/>
          <w:i/>
        </w:rPr>
        <w:t xml:space="preserve"> на 202</w:t>
      </w:r>
      <w:r w:rsidR="007A7042">
        <w:rPr>
          <w:b/>
          <w:i/>
        </w:rPr>
        <w:t>6</w:t>
      </w:r>
      <w:r w:rsidR="00126BEC" w:rsidRPr="00B16C34">
        <w:rPr>
          <w:b/>
          <w:i/>
        </w:rPr>
        <w:t xml:space="preserve"> год и плановый период 202</w:t>
      </w:r>
      <w:r w:rsidR="007A7042">
        <w:rPr>
          <w:b/>
          <w:i/>
        </w:rPr>
        <w:t>7</w:t>
      </w:r>
      <w:r w:rsidR="00126BEC" w:rsidRPr="00B16C34">
        <w:rPr>
          <w:b/>
          <w:i/>
        </w:rPr>
        <w:t xml:space="preserve"> и 202</w:t>
      </w:r>
      <w:r w:rsidR="007A7042">
        <w:rPr>
          <w:b/>
          <w:i/>
        </w:rPr>
        <w:t>8</w:t>
      </w:r>
      <w:r w:rsidR="00126BEC" w:rsidRPr="00B16C34">
        <w:rPr>
          <w:b/>
          <w:i/>
        </w:rPr>
        <w:t xml:space="preserve"> годов», в силу требований статьи 179 Бюджетного кодекса Российской Федерации, указанная муниципальная программа подлежит приведению в соответствии с указанным решением.</w:t>
      </w:r>
    </w:p>
    <w:p w:rsidR="007D0A15" w:rsidRDefault="007D0A15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</w:p>
    <w:p w:rsidR="00750ADC" w:rsidRPr="00BB6920" w:rsidRDefault="009B2C7C" w:rsidP="004A2641">
      <w:pPr>
        <w:pStyle w:val="13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II</w:t>
      </w:r>
      <w:r w:rsidR="00750ADC" w:rsidRPr="00BB6920">
        <w:rPr>
          <w:b/>
          <w:color w:val="000000"/>
        </w:rPr>
        <w:t>. Финансово-экономическая экспертиза проекта</w:t>
      </w:r>
    </w:p>
    <w:p w:rsidR="00865EB0" w:rsidRPr="005E441D" w:rsidRDefault="00865EB0" w:rsidP="004A264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</w:rPr>
      </w:pPr>
      <w:r w:rsidRPr="005E441D">
        <w:rPr>
          <w:color w:val="111111"/>
        </w:rPr>
        <w:t>В соответствии с 2.1. Порядка разработка муниципальных программ осуществляется в соответствии с требованиями настоящего Порядка и должна обеспечивать общественную значимость, обладать внутренней логикой построения, обеспечивать связность решаемых проблемных вопросов, цели, задач, мероприятий, ресурсов и показателей (индикаторов) результативности.</w:t>
      </w:r>
    </w:p>
    <w:p w:rsidR="00865EB0" w:rsidRPr="005E441D" w:rsidRDefault="00865EB0" w:rsidP="004A2641">
      <w:pPr>
        <w:pStyle w:val="13"/>
        <w:shd w:val="clear" w:color="auto" w:fill="FFFFFF"/>
        <w:spacing w:before="0" w:after="0"/>
        <w:ind w:firstLine="708"/>
        <w:jc w:val="both"/>
      </w:pPr>
    </w:p>
    <w:p w:rsidR="00A825AD" w:rsidRDefault="000E2200" w:rsidP="00A825AD">
      <w:pPr>
        <w:pStyle w:val="13"/>
        <w:shd w:val="clear" w:color="auto" w:fill="FFFFFF"/>
        <w:spacing w:before="0" w:after="0"/>
        <w:ind w:firstLine="708"/>
        <w:jc w:val="both"/>
        <w:rPr>
          <w:i/>
        </w:rPr>
      </w:pPr>
      <w:r w:rsidRPr="005E441D">
        <w:rPr>
          <w:i/>
        </w:rPr>
        <w:t>При проведении финансово-экономической экспертизы данного проекта установлено</w:t>
      </w:r>
      <w:r w:rsidR="00750ADC" w:rsidRPr="005E441D">
        <w:rPr>
          <w:i/>
        </w:rPr>
        <w:t>:</w:t>
      </w:r>
    </w:p>
    <w:p w:rsidR="00701843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A6094F">
        <w:t>Муниципальная программа «</w:t>
      </w:r>
      <w:r w:rsidR="00A825AD">
        <w:t xml:space="preserve">Обеспечение первичных мер пожарной безопасности в населенных пунктах Тунгокоченского муниципального округа на 2024-2028 годы» </w:t>
      </w:r>
      <w:r w:rsidRPr="00A6094F">
        <w:t xml:space="preserve">разработана в целях </w:t>
      </w:r>
      <w:r w:rsidR="00701843" w:rsidRPr="00701843">
        <w:t>усилени</w:t>
      </w:r>
      <w:r w:rsidR="00701843">
        <w:t>я</w:t>
      </w:r>
      <w:r w:rsidR="00701843" w:rsidRPr="00701843">
        <w:t xml:space="preserve"> системы противопожарной защиты Тунгокоченского муниципального округа,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701843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A6094F">
        <w:t xml:space="preserve">Муниципальная программа </w:t>
      </w:r>
      <w:r w:rsidR="00701843" w:rsidRPr="00A6094F">
        <w:t>«</w:t>
      </w:r>
      <w:r w:rsidR="00701843">
        <w:t>Обеспечение первичных мер пожарной безопасности в населенных пунктах Тунгокоченского муниципального округа на 2024-2028 годы»</w:t>
      </w:r>
      <w:r w:rsidRPr="00A6094F">
        <w:t xml:space="preserve">, утверждена постановлением администрации </w:t>
      </w:r>
      <w:r w:rsidR="00701843">
        <w:t>МР «Тунгокоченский район»</w:t>
      </w:r>
      <w:r w:rsidRPr="00A6094F">
        <w:t xml:space="preserve"> от </w:t>
      </w:r>
      <w:r w:rsidR="00701843">
        <w:t>18</w:t>
      </w:r>
      <w:r w:rsidRPr="00A6094F">
        <w:t>.09.20</w:t>
      </w:r>
      <w:r w:rsidR="00701843">
        <w:t>23</w:t>
      </w:r>
      <w:r w:rsidRPr="00A6094F">
        <w:t xml:space="preserve"> № </w:t>
      </w:r>
      <w:r w:rsidR="00701843">
        <w:t>391</w:t>
      </w:r>
      <w:r w:rsidRPr="00A6094F">
        <w:t>.</w:t>
      </w:r>
    </w:p>
    <w:p w:rsidR="003E1AE5" w:rsidRDefault="003E1AE5" w:rsidP="00701843">
      <w:pPr>
        <w:pStyle w:val="13"/>
        <w:shd w:val="clear" w:color="auto" w:fill="FFFFFF"/>
        <w:spacing w:before="0" w:after="0"/>
        <w:ind w:firstLine="708"/>
        <w:jc w:val="both"/>
      </w:pPr>
      <w:r w:rsidRPr="00A6094F">
        <w:t>Муниципальная программа размещена на</w:t>
      </w:r>
      <w:r w:rsidRPr="00A6094F">
        <w:rPr>
          <w:spacing w:val="40"/>
        </w:rPr>
        <w:t xml:space="preserve"> </w:t>
      </w:r>
      <w:r w:rsidRPr="00A6094F">
        <w:t xml:space="preserve">официальном сайте администрации </w:t>
      </w:r>
      <w:r w:rsidR="00701843">
        <w:t xml:space="preserve">Тунгокоченского </w:t>
      </w:r>
      <w:r w:rsidR="0076301B">
        <w:t xml:space="preserve">муниципального </w:t>
      </w:r>
      <w:r w:rsidR="00701843">
        <w:t>округа</w:t>
      </w:r>
      <w:r w:rsidRPr="00A6094F">
        <w:t>.</w:t>
      </w:r>
    </w:p>
    <w:p w:rsidR="00701843" w:rsidRDefault="00701843" w:rsidP="00701843">
      <w:pPr>
        <w:ind w:firstLine="708"/>
        <w:jc w:val="both"/>
        <w:rPr>
          <w:b/>
          <w:i/>
        </w:rPr>
      </w:pPr>
      <w:r>
        <w:rPr>
          <w:b/>
          <w:i/>
        </w:rPr>
        <w:t xml:space="preserve">Вместе с тем </w:t>
      </w:r>
      <w:r w:rsidRPr="00A56FFA">
        <w:rPr>
          <w:b/>
          <w:i/>
        </w:rPr>
        <w:t>Контрольно-счетная палата обращает внимание, что</w:t>
      </w:r>
      <w:r>
        <w:rPr>
          <w:b/>
          <w:i/>
        </w:rPr>
        <w:t xml:space="preserve"> муниципальная программа подлежит актуализации, с учетом вносимых в неё изменений.</w:t>
      </w:r>
    </w:p>
    <w:p w:rsidR="00701843" w:rsidRDefault="003E1AE5" w:rsidP="00701843">
      <w:pPr>
        <w:ind w:firstLine="708"/>
        <w:jc w:val="both"/>
      </w:pPr>
      <w:r w:rsidRPr="00A6094F">
        <w:t>Проектом постановления предлагается изменение объемов финансирования основных мероприятий Программы.</w:t>
      </w:r>
    </w:p>
    <w:p w:rsidR="0019506A" w:rsidRDefault="003E1AE5" w:rsidP="0019506A">
      <w:pPr>
        <w:ind w:firstLine="708"/>
        <w:jc w:val="both"/>
        <w:rPr>
          <w:spacing w:val="-2"/>
        </w:rPr>
      </w:pPr>
      <w:r w:rsidRPr="00A6094F"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программе, целевой статье расходов бюджета на основании утвердившего Программу муниципального правового акта администрации муниципального </w:t>
      </w:r>
      <w:r w:rsidRPr="00A6094F">
        <w:rPr>
          <w:spacing w:val="-2"/>
        </w:rPr>
        <w:t>образования.</w:t>
      </w:r>
    </w:p>
    <w:p w:rsidR="00A42893" w:rsidRDefault="003E1AE5" w:rsidP="0019506A">
      <w:pPr>
        <w:ind w:firstLine="708"/>
        <w:jc w:val="both"/>
      </w:pPr>
      <w:r w:rsidRPr="00A6094F">
        <w:t xml:space="preserve">Бюджет </w:t>
      </w:r>
      <w:r w:rsidR="0019506A">
        <w:t xml:space="preserve">Тунгокоченского </w:t>
      </w:r>
      <w:r w:rsidRPr="00A6094F">
        <w:t xml:space="preserve">муниципального </w:t>
      </w:r>
      <w:r w:rsidR="0019506A">
        <w:t xml:space="preserve">округа </w:t>
      </w:r>
      <w:r w:rsidRPr="00A6094F">
        <w:t>утвержден решением</w:t>
      </w:r>
      <w:r w:rsidRPr="00A6094F">
        <w:rPr>
          <w:spacing w:val="33"/>
        </w:rPr>
        <w:t xml:space="preserve"> </w:t>
      </w:r>
      <w:r w:rsidR="0019506A" w:rsidRPr="00786107">
        <w:t xml:space="preserve">Совета </w:t>
      </w:r>
      <w:r w:rsidR="0019506A">
        <w:t xml:space="preserve">Тунгокоченского муниципального округа от 28.11.2024 № 50 </w:t>
      </w:r>
      <w:r w:rsidR="0019506A" w:rsidRPr="00786107">
        <w:t>«Об утверждении бюджета</w:t>
      </w:r>
      <w:r w:rsidR="0019506A">
        <w:t xml:space="preserve"> Тунгокоченского муниципального округа на 2025 год и плановый период 2026 и 2027 годы</w:t>
      </w:r>
      <w:r w:rsidR="0019506A" w:rsidRPr="00786107">
        <w:t>»</w:t>
      </w:r>
      <w:r w:rsidRPr="00A6094F">
        <w:t xml:space="preserve"> (в ред. от </w:t>
      </w:r>
      <w:r w:rsidR="0019506A">
        <w:t>04</w:t>
      </w:r>
      <w:r w:rsidRPr="00A6094F">
        <w:t>.0</w:t>
      </w:r>
      <w:r w:rsidR="0019506A">
        <w:t>9</w:t>
      </w:r>
      <w:r w:rsidRPr="00A6094F">
        <w:t>.202</w:t>
      </w:r>
      <w:r w:rsidR="0019506A">
        <w:t>5</w:t>
      </w:r>
      <w:r w:rsidRPr="00A6094F">
        <w:t>. № 12</w:t>
      </w:r>
      <w:r w:rsidR="0019506A">
        <w:t>1</w:t>
      </w:r>
      <w:r w:rsidRPr="00A6094F">
        <w:t>).</w:t>
      </w:r>
    </w:p>
    <w:p w:rsidR="00A42893" w:rsidRDefault="003E1AE5" w:rsidP="00A42893">
      <w:pPr>
        <w:ind w:firstLine="708"/>
        <w:jc w:val="both"/>
        <w:rPr>
          <w:spacing w:val="-2"/>
        </w:rPr>
      </w:pPr>
      <w:r w:rsidRPr="00A6094F">
        <w:t>По муниципальной программе «</w:t>
      </w:r>
      <w:r w:rsidR="00A42893">
        <w:t>Обеспечение первичных мер пожарной безопасности в населенных пунктах Тунгокоченского муниципального округа на 2024-2028 годы»</w:t>
      </w:r>
      <w:r w:rsidRPr="00A6094F">
        <w:t>, утвержденн</w:t>
      </w:r>
      <w:r w:rsidR="008F04D8">
        <w:t>ый</w:t>
      </w:r>
      <w:r w:rsidRPr="00A6094F">
        <w:rPr>
          <w:spacing w:val="48"/>
        </w:rPr>
        <w:t xml:space="preserve"> </w:t>
      </w:r>
      <w:r w:rsidRPr="00A6094F">
        <w:t>общий</w:t>
      </w:r>
      <w:r w:rsidRPr="00A6094F">
        <w:rPr>
          <w:spacing w:val="51"/>
        </w:rPr>
        <w:t xml:space="preserve"> </w:t>
      </w:r>
      <w:r w:rsidRPr="00A6094F">
        <w:t>объем</w:t>
      </w:r>
      <w:r w:rsidRPr="00A6094F">
        <w:rPr>
          <w:spacing w:val="47"/>
        </w:rPr>
        <w:t xml:space="preserve"> </w:t>
      </w:r>
      <w:r w:rsidRPr="00A6094F">
        <w:rPr>
          <w:spacing w:val="-2"/>
        </w:rPr>
        <w:t>финансирования</w:t>
      </w:r>
      <w:r w:rsidR="00A42893">
        <w:rPr>
          <w:spacing w:val="-2"/>
        </w:rPr>
        <w:t xml:space="preserve"> </w:t>
      </w:r>
      <w:r w:rsidRPr="00A6094F">
        <w:t>составляет</w:t>
      </w:r>
      <w:r w:rsidR="00A42893">
        <w:t xml:space="preserve"> на 2025 года </w:t>
      </w:r>
      <w:r w:rsidR="00A42893" w:rsidRPr="00A42893">
        <w:rPr>
          <w:b/>
        </w:rPr>
        <w:t xml:space="preserve">2 388,0 </w:t>
      </w:r>
      <w:r w:rsidRPr="00A42893">
        <w:rPr>
          <w:b/>
        </w:rPr>
        <w:t>тыс.</w:t>
      </w:r>
      <w:r w:rsidRPr="00A42893">
        <w:rPr>
          <w:b/>
          <w:spacing w:val="-5"/>
        </w:rPr>
        <w:t xml:space="preserve"> </w:t>
      </w:r>
      <w:r w:rsidRPr="00A42893">
        <w:rPr>
          <w:b/>
          <w:spacing w:val="-2"/>
        </w:rPr>
        <w:t>руб</w:t>
      </w:r>
      <w:r w:rsidRPr="00A6094F">
        <w:rPr>
          <w:spacing w:val="-2"/>
        </w:rPr>
        <w:t>.</w:t>
      </w:r>
    </w:p>
    <w:p w:rsidR="008F04D8" w:rsidRDefault="008F04D8" w:rsidP="00A42893">
      <w:pPr>
        <w:ind w:firstLine="708"/>
        <w:jc w:val="both"/>
        <w:rPr>
          <w:spacing w:val="-2"/>
        </w:rPr>
      </w:pPr>
    </w:p>
    <w:p w:rsidR="005A2523" w:rsidRDefault="003E1AE5" w:rsidP="005A2523">
      <w:pPr>
        <w:ind w:firstLine="708"/>
        <w:jc w:val="both"/>
      </w:pPr>
      <w:r w:rsidRPr="00A6094F">
        <w:t>Проектом постановления предлагается утвердить</w:t>
      </w:r>
      <w:r w:rsidRPr="00A6094F">
        <w:rPr>
          <w:spacing w:val="40"/>
        </w:rPr>
        <w:t xml:space="preserve"> </w:t>
      </w:r>
      <w:r w:rsidRPr="00A6094F">
        <w:t xml:space="preserve">расходы на выполнение мероприятий Программы </w:t>
      </w:r>
      <w:r w:rsidR="005A2523">
        <w:t xml:space="preserve">на 2025 год </w:t>
      </w:r>
      <w:r w:rsidRPr="00A6094F">
        <w:t xml:space="preserve">в объеме </w:t>
      </w:r>
      <w:r w:rsidR="005A2523">
        <w:rPr>
          <w:b/>
        </w:rPr>
        <w:t>2 538,4</w:t>
      </w:r>
      <w:r w:rsidRPr="00A6094F">
        <w:rPr>
          <w:b/>
        </w:rPr>
        <w:t xml:space="preserve"> </w:t>
      </w:r>
      <w:r w:rsidRPr="00A6094F">
        <w:t xml:space="preserve">тыс. рублей. В сравнении с показателями Программы в редакции </w:t>
      </w:r>
      <w:r w:rsidR="008F04D8">
        <w:t xml:space="preserve">постановления </w:t>
      </w:r>
      <w:r w:rsidRPr="00A6094F">
        <w:t>от</w:t>
      </w:r>
      <w:r w:rsidR="005A2523">
        <w:t xml:space="preserve"> </w:t>
      </w:r>
      <w:r w:rsidR="008F04D8">
        <w:t>13</w:t>
      </w:r>
      <w:r w:rsidR="005A2523">
        <w:t>.</w:t>
      </w:r>
      <w:r w:rsidR="008F04D8">
        <w:t>08</w:t>
      </w:r>
      <w:r w:rsidR="005A2523">
        <w:t xml:space="preserve">.2025 № </w:t>
      </w:r>
      <w:r w:rsidR="008F04D8">
        <w:t>741</w:t>
      </w:r>
      <w:r w:rsidRPr="00A6094F">
        <w:t xml:space="preserve">. объем финансирования </w:t>
      </w:r>
      <w:r w:rsidRPr="00A6094F">
        <w:rPr>
          <w:b/>
        </w:rPr>
        <w:t xml:space="preserve">увеличен на </w:t>
      </w:r>
      <w:r w:rsidR="008F04D8">
        <w:rPr>
          <w:b/>
        </w:rPr>
        <w:t>706</w:t>
      </w:r>
      <w:r w:rsidR="005A2523">
        <w:rPr>
          <w:b/>
        </w:rPr>
        <w:t>,</w:t>
      </w:r>
      <w:r w:rsidR="008F04D8">
        <w:rPr>
          <w:b/>
        </w:rPr>
        <w:t>5</w:t>
      </w:r>
      <w:r w:rsidRPr="00A6094F">
        <w:rPr>
          <w:b/>
        </w:rPr>
        <w:t xml:space="preserve"> </w:t>
      </w:r>
      <w:proofErr w:type="spellStart"/>
      <w:r w:rsidRPr="00A6094F">
        <w:t>тыс</w:t>
      </w:r>
      <w:proofErr w:type="gramStart"/>
      <w:r w:rsidRPr="00A6094F">
        <w:t>.р</w:t>
      </w:r>
      <w:proofErr w:type="gramEnd"/>
      <w:r w:rsidRPr="00A6094F">
        <w:t>уб</w:t>
      </w:r>
      <w:proofErr w:type="spellEnd"/>
      <w:r w:rsidR="005A2523">
        <w:t>.</w:t>
      </w:r>
      <w:r w:rsidRPr="00A6094F">
        <w:t xml:space="preserve"> (+</w:t>
      </w:r>
      <w:r w:rsidR="008F04D8">
        <w:t>38</w:t>
      </w:r>
      <w:r w:rsidRPr="00A6094F">
        <w:t>,</w:t>
      </w:r>
      <w:r w:rsidR="008F04D8">
        <w:t>6</w:t>
      </w:r>
      <w:r w:rsidRPr="00A6094F">
        <w:t>%).</w:t>
      </w:r>
    </w:p>
    <w:p w:rsidR="009D0D11" w:rsidRDefault="003E1AE5" w:rsidP="009D0D11">
      <w:pPr>
        <w:ind w:firstLine="708"/>
        <w:jc w:val="both"/>
      </w:pPr>
      <w:r w:rsidRPr="00A6094F">
        <w:lastRenderedPageBreak/>
        <w:t xml:space="preserve">Согласно Проекту постановления </w:t>
      </w:r>
      <w:r w:rsidR="005A2523">
        <w:t>изменение объемов финансирования</w:t>
      </w:r>
      <w:r w:rsidRPr="00A6094F">
        <w:t xml:space="preserve"> </w:t>
      </w:r>
      <w:r w:rsidR="005A2523">
        <w:t xml:space="preserve">муниципальной программы </w:t>
      </w:r>
      <w:r w:rsidRPr="00A6094F">
        <w:t xml:space="preserve">осуществляется за счет средств </w:t>
      </w:r>
      <w:r w:rsidR="005A2523">
        <w:t>местного бюджета, а также привлечения сре</w:t>
      </w:r>
      <w:proofErr w:type="gramStart"/>
      <w:r w:rsidR="005A2523">
        <w:t>дств кр</w:t>
      </w:r>
      <w:proofErr w:type="gramEnd"/>
      <w:r w:rsidR="005A2523">
        <w:t>аевого и федерального бюджетов и внебюджетных источников.</w:t>
      </w:r>
    </w:p>
    <w:p w:rsidR="003E1AE5" w:rsidRPr="00A6094F" w:rsidRDefault="003E1AE5" w:rsidP="009D0D11">
      <w:pPr>
        <w:ind w:firstLine="708"/>
        <w:jc w:val="both"/>
      </w:pPr>
      <w:r w:rsidRPr="00A6094F">
        <w:t>Изменения объема бюджетных ассигнований на финансовое обеспечение</w:t>
      </w:r>
      <w:r w:rsidR="009D0D11">
        <w:t xml:space="preserve"> </w:t>
      </w:r>
      <w:r w:rsidRPr="00A6094F">
        <w:t>реализации мероприятий программы</w:t>
      </w:r>
      <w:r w:rsidR="009D0D11">
        <w:t>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3968"/>
        <w:gridCol w:w="1419"/>
      </w:tblGrid>
      <w:tr w:rsidR="003E1AE5" w:rsidRPr="002F5987" w:rsidTr="00701843">
        <w:trPr>
          <w:trHeight w:val="414"/>
        </w:trPr>
        <w:tc>
          <w:tcPr>
            <w:tcW w:w="4222" w:type="dxa"/>
          </w:tcPr>
          <w:p w:rsidR="003E1AE5" w:rsidRPr="002F5987" w:rsidRDefault="003E1AE5" w:rsidP="00701843">
            <w:pPr>
              <w:pStyle w:val="TableParagraph"/>
              <w:spacing w:line="202" w:lineRule="exact"/>
              <w:ind w:left="12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Актуальная</w:t>
            </w:r>
            <w:proofErr w:type="spellEnd"/>
            <w:r w:rsidRPr="002F59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редакция</w:t>
            </w:r>
            <w:proofErr w:type="spellEnd"/>
          </w:p>
          <w:p w:rsidR="003E1AE5" w:rsidRPr="008F04D8" w:rsidRDefault="003E1AE5" w:rsidP="008F04D8">
            <w:pPr>
              <w:pStyle w:val="TableParagraph"/>
              <w:spacing w:line="193" w:lineRule="exact"/>
              <w:ind w:left="125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8F04D8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>741</w:t>
            </w:r>
            <w:r w:rsidRPr="002F5987">
              <w:rPr>
                <w:rFonts w:ascii="Times New Roman" w:hAnsi="Times New Roman" w:cs="Times New Roman"/>
                <w:spacing w:val="67"/>
                <w:w w:val="150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04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="008F04D8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08</w:t>
            </w:r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</w:t>
            </w:r>
            <w:r w:rsidR="008F04D8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5</w:t>
            </w:r>
          </w:p>
        </w:tc>
        <w:tc>
          <w:tcPr>
            <w:tcW w:w="3968" w:type="dxa"/>
          </w:tcPr>
          <w:p w:rsidR="003E1AE5" w:rsidRPr="002F5987" w:rsidRDefault="003E1AE5" w:rsidP="00701843">
            <w:pPr>
              <w:pStyle w:val="TableParagraph"/>
              <w:spacing w:line="202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  <w:proofErr w:type="spellEnd"/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Проектом</w:t>
            </w:r>
            <w:proofErr w:type="spellEnd"/>
          </w:p>
          <w:p w:rsidR="003E1AE5" w:rsidRPr="002F5987" w:rsidRDefault="003E1AE5" w:rsidP="00701843">
            <w:pPr>
              <w:pStyle w:val="TableParagraph"/>
              <w:spacing w:line="193" w:lineRule="exact"/>
              <w:ind w:left="7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постановления</w:t>
            </w:r>
            <w:proofErr w:type="spellEnd"/>
          </w:p>
        </w:tc>
        <w:tc>
          <w:tcPr>
            <w:tcW w:w="1419" w:type="dxa"/>
          </w:tcPr>
          <w:p w:rsidR="003E1AE5" w:rsidRPr="002F5987" w:rsidRDefault="003E1AE5" w:rsidP="00701843">
            <w:pPr>
              <w:pStyle w:val="TableParagraph"/>
              <w:spacing w:line="202" w:lineRule="exact"/>
              <w:ind w:left="40"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Изменения</w:t>
            </w:r>
            <w:proofErr w:type="spellEnd"/>
          </w:p>
          <w:p w:rsidR="003E1AE5" w:rsidRDefault="003E1AE5" w:rsidP="00701843">
            <w:pPr>
              <w:pStyle w:val="TableParagraph"/>
              <w:spacing w:line="193" w:lineRule="exact"/>
              <w:ind w:left="40" w:right="38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(+/ -</w:t>
            </w:r>
            <w:r w:rsidRPr="002F598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)</w:t>
            </w:r>
          </w:p>
          <w:p w:rsidR="00001C22" w:rsidRPr="00001C22" w:rsidRDefault="00001C22" w:rsidP="00701843">
            <w:pPr>
              <w:pStyle w:val="TableParagraph"/>
              <w:spacing w:line="193" w:lineRule="exact"/>
              <w:ind w:left="40"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)</w:t>
            </w:r>
          </w:p>
        </w:tc>
      </w:tr>
      <w:tr w:rsidR="003E1AE5" w:rsidRPr="002F5987" w:rsidTr="00701843">
        <w:trPr>
          <w:trHeight w:val="206"/>
        </w:trPr>
        <w:tc>
          <w:tcPr>
            <w:tcW w:w="9609" w:type="dxa"/>
            <w:gridSpan w:val="3"/>
          </w:tcPr>
          <w:p w:rsidR="003E1AE5" w:rsidRPr="002F5987" w:rsidRDefault="003E1AE5" w:rsidP="00001C22">
            <w:pPr>
              <w:pStyle w:val="TableParagraph"/>
              <w:spacing w:line="186" w:lineRule="exact"/>
              <w:ind w:left="50" w:right="3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</w:t>
            </w:r>
            <w:r w:rsidRPr="002F5987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объем финансирования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Программы</w:t>
            </w:r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период 202</w:t>
            </w:r>
            <w:r w:rsid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202</w:t>
            </w:r>
            <w:r w:rsid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2F59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годы</w:t>
            </w:r>
          </w:p>
        </w:tc>
      </w:tr>
      <w:tr w:rsidR="003E1AE5" w:rsidRPr="002F5987" w:rsidTr="00701843">
        <w:trPr>
          <w:trHeight w:val="208"/>
        </w:trPr>
        <w:tc>
          <w:tcPr>
            <w:tcW w:w="4222" w:type="dxa"/>
          </w:tcPr>
          <w:p w:rsidR="003E1AE5" w:rsidRPr="008F04D8" w:rsidRDefault="008F04D8" w:rsidP="00001C2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26 881,7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уб</w:t>
            </w:r>
            <w:proofErr w:type="spellEnd"/>
          </w:p>
        </w:tc>
        <w:tc>
          <w:tcPr>
            <w:tcW w:w="3968" w:type="dxa"/>
          </w:tcPr>
          <w:p w:rsidR="003E1AE5" w:rsidRPr="008F04D8" w:rsidRDefault="008F04D8" w:rsidP="00001C2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27 588,2</w:t>
            </w:r>
            <w:proofErr w:type="spellStart"/>
            <w:r w:rsidR="003E1AE5" w:rsidRPr="002F5987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spellEnd"/>
            <w:proofErr w:type="gramStart"/>
            <w:r w:rsidR="003E1AE5" w:rsidRPr="002F59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Start"/>
            <w:proofErr w:type="gramEnd"/>
            <w:r w:rsidR="003E1AE5" w:rsidRPr="002F598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419" w:type="dxa"/>
          </w:tcPr>
          <w:p w:rsidR="003E1AE5" w:rsidRPr="002F5987" w:rsidRDefault="003E1AE5" w:rsidP="00001C22">
            <w:pPr>
              <w:pStyle w:val="TableParagraph"/>
              <w:ind w:left="40" w:right="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706,5</w:t>
            </w:r>
          </w:p>
        </w:tc>
      </w:tr>
      <w:tr w:rsidR="003E1AE5" w:rsidRPr="002F5987" w:rsidTr="009E4682">
        <w:trPr>
          <w:trHeight w:val="205"/>
        </w:trPr>
        <w:tc>
          <w:tcPr>
            <w:tcW w:w="9609" w:type="dxa"/>
            <w:gridSpan w:val="3"/>
            <w:tcBorders>
              <w:bottom w:val="single" w:sz="4" w:space="0" w:color="000000"/>
            </w:tcBorders>
          </w:tcPr>
          <w:p w:rsidR="003E1AE5" w:rsidRPr="002F5987" w:rsidRDefault="009E4682" w:rsidP="009E4682">
            <w:pPr>
              <w:pStyle w:val="TableParagraph"/>
              <w:spacing w:line="186" w:lineRule="exact"/>
              <w:ind w:left="50" w:righ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E1AE5" w:rsidRPr="002F59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E1AE5" w:rsidRPr="002F5987">
              <w:rPr>
                <w:rFonts w:ascii="Times New Roman" w:hAnsi="Times New Roman" w:cs="Times New Roman"/>
                <w:sz w:val="20"/>
                <w:szCs w:val="20"/>
              </w:rPr>
              <w:t>годам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E1AE5"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реализации</w:t>
            </w:r>
            <w:proofErr w:type="spellEnd"/>
            <w:r w:rsidR="003E1AE5" w:rsidRPr="002F59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</w:tr>
      <w:tr w:rsidR="00001C22" w:rsidRPr="002F5987" w:rsidTr="00701843">
        <w:trPr>
          <w:trHeight w:val="207"/>
        </w:trPr>
        <w:tc>
          <w:tcPr>
            <w:tcW w:w="4222" w:type="dxa"/>
            <w:tcBorders>
              <w:bottom w:val="nil"/>
            </w:tcBorders>
          </w:tcPr>
          <w:p w:rsidR="00001C22" w:rsidRPr="002F5987" w:rsidRDefault="00001C22" w:rsidP="00001C2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год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3 122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,9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3968" w:type="dxa"/>
            <w:tcBorders>
              <w:bottom w:val="nil"/>
            </w:tcBorders>
          </w:tcPr>
          <w:p w:rsidR="00001C22" w:rsidRPr="002F5987" w:rsidRDefault="00001C22" w:rsidP="00BE32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год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3 122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,9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19" w:type="dxa"/>
            <w:tcBorders>
              <w:bottom w:val="nil"/>
            </w:tcBorders>
          </w:tcPr>
          <w:p w:rsidR="00001C22" w:rsidRPr="002F5987" w:rsidRDefault="00001C22" w:rsidP="00701843">
            <w:pPr>
              <w:pStyle w:val="TableParagraph"/>
              <w:ind w:left="40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</w:tr>
      <w:tr w:rsidR="00001C22" w:rsidRPr="00001C22" w:rsidTr="00701843">
        <w:trPr>
          <w:trHeight w:val="207"/>
        </w:trPr>
        <w:tc>
          <w:tcPr>
            <w:tcW w:w="4222" w:type="dxa"/>
            <w:tcBorders>
              <w:top w:val="nil"/>
              <w:bottom w:val="nil"/>
            </w:tcBorders>
          </w:tcPr>
          <w:p w:rsidR="00001C22" w:rsidRPr="00001C22" w:rsidRDefault="00001C22" w:rsidP="00001C2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год 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1 831</w:t>
            </w:r>
            <w:proofErr w:type="gramStart"/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,9</w:t>
            </w:r>
            <w:proofErr w:type="gramEnd"/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spellEnd"/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01C2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1C2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руб</w:t>
            </w:r>
            <w:proofErr w:type="spellEnd"/>
            <w:r w:rsidRPr="00001C2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001C22" w:rsidRPr="00001C22" w:rsidRDefault="00001C22" w:rsidP="00001C22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год 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2 538</w:t>
            </w:r>
            <w:proofErr w:type="gramStart"/>
            <w:r w:rsidRPr="00001C2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,4</w:t>
            </w:r>
            <w:proofErr w:type="gramEnd"/>
            <w:r w:rsidRPr="00001C2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spellEnd"/>
            <w:r w:rsidRPr="00001C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01C2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1C2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руб</w:t>
            </w:r>
            <w:proofErr w:type="spellEnd"/>
            <w:r w:rsidRPr="00001C2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1C22" w:rsidRPr="00001C22" w:rsidRDefault="00001C22" w:rsidP="00701843">
            <w:pPr>
              <w:pStyle w:val="TableParagraph"/>
              <w:ind w:left="40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ru-RU"/>
              </w:rPr>
              <w:t>+706,5</w:t>
            </w:r>
          </w:p>
        </w:tc>
      </w:tr>
      <w:tr w:rsidR="00001C22" w:rsidRPr="00001C22" w:rsidTr="00701843">
        <w:trPr>
          <w:trHeight w:val="207"/>
        </w:trPr>
        <w:tc>
          <w:tcPr>
            <w:tcW w:w="4222" w:type="dxa"/>
            <w:tcBorders>
              <w:top w:val="nil"/>
              <w:bottom w:val="nil"/>
            </w:tcBorders>
          </w:tcPr>
          <w:p w:rsidR="00001C22" w:rsidRPr="00001C22" w:rsidRDefault="00001C22" w:rsidP="00001C2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3 644</w:t>
            </w:r>
            <w:proofErr w:type="gramStart"/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,4</w:t>
            </w:r>
            <w:proofErr w:type="gramEnd"/>
            <w:r w:rsidRPr="00001C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001C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01C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руб</w:t>
            </w:r>
            <w:proofErr w:type="spellEnd"/>
            <w:r w:rsidRPr="00001C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001C22" w:rsidRPr="00001C22" w:rsidRDefault="00001C22" w:rsidP="00BE32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01C2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3 644</w:t>
            </w:r>
            <w:proofErr w:type="gramStart"/>
            <w:r w:rsidRPr="00001C22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,4</w:t>
            </w:r>
            <w:proofErr w:type="gramEnd"/>
            <w:r w:rsidRPr="00001C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01C2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001C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001C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руб</w:t>
            </w:r>
            <w:proofErr w:type="spellEnd"/>
            <w:r w:rsidRPr="00001C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1C22" w:rsidRPr="00001C22" w:rsidRDefault="00001C22" w:rsidP="00701843">
            <w:pPr>
              <w:pStyle w:val="TableParagraph"/>
              <w:ind w:left="40" w:right="3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001C22" w:rsidRPr="002F5987" w:rsidTr="00701843">
        <w:trPr>
          <w:trHeight w:val="206"/>
        </w:trPr>
        <w:tc>
          <w:tcPr>
            <w:tcW w:w="4222" w:type="dxa"/>
            <w:tcBorders>
              <w:top w:val="nil"/>
              <w:bottom w:val="nil"/>
            </w:tcBorders>
          </w:tcPr>
          <w:p w:rsidR="00001C22" w:rsidRPr="002F5987" w:rsidRDefault="00001C22" w:rsidP="00001C22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6 132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,5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3968" w:type="dxa"/>
            <w:tcBorders>
              <w:top w:val="nil"/>
              <w:bottom w:val="nil"/>
            </w:tcBorders>
          </w:tcPr>
          <w:p w:rsidR="00001C22" w:rsidRPr="002F5987" w:rsidRDefault="00001C22" w:rsidP="00BE322A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6 132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,5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001C22" w:rsidRPr="002F5987" w:rsidRDefault="00001C22" w:rsidP="00701843">
            <w:pPr>
              <w:pStyle w:val="TableParagraph"/>
              <w:spacing w:line="186" w:lineRule="exact"/>
              <w:ind w:left="40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</w:tr>
      <w:tr w:rsidR="00001C22" w:rsidRPr="002F5987" w:rsidTr="009E4682">
        <w:trPr>
          <w:trHeight w:val="206"/>
        </w:trPr>
        <w:tc>
          <w:tcPr>
            <w:tcW w:w="4222" w:type="dxa"/>
            <w:tcBorders>
              <w:top w:val="nil"/>
              <w:bottom w:val="single" w:sz="4" w:space="0" w:color="auto"/>
            </w:tcBorders>
          </w:tcPr>
          <w:p w:rsidR="00001C22" w:rsidRPr="002F5987" w:rsidRDefault="00001C22" w:rsidP="00001C22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12 150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3968" w:type="dxa"/>
            <w:tcBorders>
              <w:top w:val="nil"/>
              <w:bottom w:val="single" w:sz="4" w:space="0" w:color="auto"/>
            </w:tcBorders>
          </w:tcPr>
          <w:p w:rsidR="00001C22" w:rsidRPr="002F5987" w:rsidRDefault="00001C22" w:rsidP="00BE322A">
            <w:pPr>
              <w:pStyle w:val="TableParagraph"/>
              <w:spacing w:line="18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</w:t>
            </w:r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F598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12 150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  <w:proofErr w:type="gramEnd"/>
            <w:r w:rsidRPr="002F59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spellEnd"/>
            <w:r w:rsidRPr="002F5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59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руб</w:t>
            </w:r>
            <w:proofErr w:type="spellEnd"/>
            <w:r w:rsidRPr="002F59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.;</w:t>
            </w:r>
            <w:proofErr w:type="gramEnd"/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001C22" w:rsidRPr="002F5987" w:rsidRDefault="00001C22" w:rsidP="00701843">
            <w:pPr>
              <w:pStyle w:val="TableParagraph"/>
              <w:spacing w:line="186" w:lineRule="exact"/>
              <w:ind w:left="40" w:righ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98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-</w:t>
            </w:r>
          </w:p>
        </w:tc>
      </w:tr>
    </w:tbl>
    <w:p w:rsidR="009E4682" w:rsidRDefault="009E4682" w:rsidP="003E1AE5">
      <w:pPr>
        <w:pStyle w:val="a4"/>
        <w:spacing w:before="1"/>
        <w:ind w:left="773"/>
      </w:pPr>
    </w:p>
    <w:p w:rsidR="00E465D8" w:rsidRDefault="003E1AE5" w:rsidP="00E465D8">
      <w:pPr>
        <w:pStyle w:val="a4"/>
        <w:spacing w:before="1"/>
        <w:ind w:firstLine="708"/>
        <w:jc w:val="both"/>
      </w:pPr>
      <w:r w:rsidRPr="00A6094F">
        <w:t>Проектом</w:t>
      </w:r>
      <w:r w:rsidRPr="00A6094F">
        <w:rPr>
          <w:spacing w:val="-6"/>
        </w:rPr>
        <w:t xml:space="preserve"> </w:t>
      </w:r>
      <w:r w:rsidRPr="00A6094F">
        <w:t>Постановления</w:t>
      </w:r>
      <w:r w:rsidRPr="00A6094F">
        <w:rPr>
          <w:spacing w:val="-3"/>
        </w:rPr>
        <w:t xml:space="preserve"> </w:t>
      </w:r>
      <w:r w:rsidRPr="00A6094F">
        <w:t>вносятся</w:t>
      </w:r>
      <w:r w:rsidRPr="00A6094F">
        <w:rPr>
          <w:spacing w:val="-5"/>
        </w:rPr>
        <w:t xml:space="preserve"> </w:t>
      </w:r>
      <w:r w:rsidRPr="00A6094F">
        <w:t>соответствующие</w:t>
      </w:r>
      <w:r w:rsidRPr="00A6094F">
        <w:rPr>
          <w:spacing w:val="-4"/>
        </w:rPr>
        <w:t xml:space="preserve"> </w:t>
      </w:r>
      <w:r w:rsidRPr="00A6094F">
        <w:t>изменения</w:t>
      </w:r>
      <w:r w:rsidRPr="00A6094F">
        <w:rPr>
          <w:spacing w:val="-3"/>
        </w:rPr>
        <w:t xml:space="preserve"> </w:t>
      </w:r>
      <w:r w:rsidRPr="00A6094F">
        <w:t>в</w:t>
      </w:r>
      <w:r w:rsidRPr="00A6094F">
        <w:rPr>
          <w:spacing w:val="-4"/>
        </w:rPr>
        <w:t xml:space="preserve"> </w:t>
      </w:r>
      <w:r w:rsidRPr="00A6094F">
        <w:rPr>
          <w:spacing w:val="-2"/>
        </w:rPr>
        <w:t>Программу</w:t>
      </w:r>
      <w:r w:rsidR="00142201">
        <w:rPr>
          <w:spacing w:val="-2"/>
        </w:rPr>
        <w:t xml:space="preserve"> </w:t>
      </w:r>
      <w:r w:rsidRPr="00A6094F">
        <w:t>«</w:t>
      </w:r>
      <w:r w:rsidR="00142201">
        <w:t>Обеспечение первичных мер пожарной безопасности в населенных пунктах Тунгокоченского муниципального округа на 2024-2028 годы»</w:t>
      </w:r>
      <w:r w:rsidRPr="00A6094F">
        <w:t>:</w:t>
      </w:r>
    </w:p>
    <w:p w:rsidR="00E465D8" w:rsidRDefault="00E465D8" w:rsidP="00E465D8">
      <w:pPr>
        <w:pStyle w:val="a4"/>
        <w:spacing w:before="1"/>
        <w:ind w:firstLine="708"/>
        <w:jc w:val="both"/>
        <w:rPr>
          <w:spacing w:val="-2"/>
        </w:rPr>
      </w:pPr>
      <w:r>
        <w:t xml:space="preserve">- </w:t>
      </w:r>
      <w:r w:rsidR="003E1AE5" w:rsidRPr="00A6094F">
        <w:t>в</w:t>
      </w:r>
      <w:r w:rsidR="003E1AE5" w:rsidRPr="00A6094F">
        <w:rPr>
          <w:spacing w:val="40"/>
        </w:rPr>
        <w:t xml:space="preserve"> </w:t>
      </w:r>
      <w:r w:rsidR="003E1AE5" w:rsidRPr="00A6094F">
        <w:t>паспорте</w:t>
      </w:r>
      <w:r w:rsidR="003E1AE5" w:rsidRPr="00A6094F">
        <w:rPr>
          <w:spacing w:val="40"/>
        </w:rPr>
        <w:t xml:space="preserve"> </w:t>
      </w:r>
      <w:r w:rsidR="003E1AE5" w:rsidRPr="00A6094F">
        <w:t>Программы</w:t>
      </w:r>
      <w:r w:rsidR="003E1AE5" w:rsidRPr="00A6094F">
        <w:rPr>
          <w:spacing w:val="40"/>
        </w:rPr>
        <w:t xml:space="preserve"> </w:t>
      </w:r>
      <w:r w:rsidR="003E1AE5" w:rsidRPr="00A6094F">
        <w:t>изменены</w:t>
      </w:r>
      <w:r w:rsidR="003E1AE5" w:rsidRPr="00A6094F">
        <w:rPr>
          <w:spacing w:val="40"/>
        </w:rPr>
        <w:t xml:space="preserve"> </w:t>
      </w:r>
      <w:r w:rsidR="003E1AE5" w:rsidRPr="00A6094F">
        <w:t>объемы</w:t>
      </w:r>
      <w:r w:rsidR="003E1AE5" w:rsidRPr="00A6094F">
        <w:rPr>
          <w:spacing w:val="40"/>
        </w:rPr>
        <w:t xml:space="preserve"> </w:t>
      </w:r>
      <w:r w:rsidR="003E1AE5" w:rsidRPr="00A6094F">
        <w:t>финансирования</w:t>
      </w:r>
      <w:r w:rsidR="003E1AE5" w:rsidRPr="00A6094F">
        <w:rPr>
          <w:spacing w:val="80"/>
        </w:rPr>
        <w:t xml:space="preserve"> </w:t>
      </w:r>
      <w:r w:rsidR="003E1AE5" w:rsidRPr="00A6094F">
        <w:rPr>
          <w:spacing w:val="-2"/>
        </w:rPr>
        <w:t>Программы;</w:t>
      </w:r>
    </w:p>
    <w:p w:rsidR="005F0CB0" w:rsidRPr="00C62101" w:rsidRDefault="00E465D8" w:rsidP="005F0CB0">
      <w:pPr>
        <w:pStyle w:val="a4"/>
        <w:spacing w:before="1"/>
        <w:ind w:firstLine="708"/>
        <w:jc w:val="both"/>
      </w:pPr>
      <w:r>
        <w:t xml:space="preserve">- Раздел 4 </w:t>
      </w:r>
      <w:r w:rsidR="003E1AE5" w:rsidRPr="00A6094F">
        <w:rPr>
          <w:spacing w:val="-2"/>
        </w:rPr>
        <w:t>«Ресурсное</w:t>
      </w:r>
      <w:r>
        <w:rPr>
          <w:spacing w:val="-2"/>
        </w:rPr>
        <w:t xml:space="preserve"> </w:t>
      </w:r>
      <w:r w:rsidR="003E1AE5" w:rsidRPr="00A6094F">
        <w:rPr>
          <w:spacing w:val="-2"/>
        </w:rPr>
        <w:t>обеспечение</w:t>
      </w:r>
      <w:r>
        <w:rPr>
          <w:spacing w:val="-2"/>
        </w:rPr>
        <w:t xml:space="preserve"> </w:t>
      </w:r>
      <w:r w:rsidR="003E1AE5" w:rsidRPr="00A6094F">
        <w:rPr>
          <w:spacing w:val="-2"/>
        </w:rPr>
        <w:t>Программы»</w:t>
      </w:r>
      <w:r w:rsidR="003E1AE5" w:rsidRPr="00A6094F">
        <w:tab/>
      </w:r>
      <w:r w:rsidR="002350A7">
        <w:t xml:space="preserve"> и </w:t>
      </w:r>
      <w:r w:rsidR="002350A7" w:rsidRPr="002350A7">
        <w:t>раздел 7 «</w:t>
      </w:r>
      <w:r w:rsidR="002350A7">
        <w:t xml:space="preserve">Перечень мероприятий </w:t>
      </w:r>
      <w:r w:rsidR="002350A7" w:rsidRPr="00C62101">
        <w:t xml:space="preserve">программы» </w:t>
      </w:r>
      <w:r w:rsidR="003E1AE5" w:rsidRPr="00C62101">
        <w:rPr>
          <w:spacing w:val="-2"/>
        </w:rPr>
        <w:t>изложен</w:t>
      </w:r>
      <w:r w:rsidRPr="00C62101">
        <w:rPr>
          <w:spacing w:val="-2"/>
        </w:rPr>
        <w:t xml:space="preserve"> </w:t>
      </w:r>
      <w:r w:rsidR="003E1AE5" w:rsidRPr="00C62101">
        <w:rPr>
          <w:spacing w:val="-10"/>
        </w:rPr>
        <w:t>в</w:t>
      </w:r>
      <w:r w:rsidRPr="00C62101">
        <w:rPr>
          <w:spacing w:val="-10"/>
        </w:rPr>
        <w:t xml:space="preserve"> </w:t>
      </w:r>
      <w:r w:rsidR="003E1AE5" w:rsidRPr="00C62101">
        <w:rPr>
          <w:spacing w:val="-2"/>
        </w:rPr>
        <w:t xml:space="preserve">редакции </w:t>
      </w:r>
      <w:r w:rsidR="003E1AE5" w:rsidRPr="00C62101">
        <w:t>предлагаемого объема финансирования;</w:t>
      </w:r>
    </w:p>
    <w:p w:rsidR="00C62101" w:rsidRDefault="002350A7" w:rsidP="00C62101">
      <w:pPr>
        <w:pStyle w:val="a4"/>
        <w:spacing w:before="1"/>
        <w:ind w:firstLine="708"/>
        <w:jc w:val="both"/>
      </w:pPr>
      <w:r w:rsidRPr="00C62101">
        <w:t>В разделе 7 «Перечень мероприятий программы»</w:t>
      </w:r>
      <w:r w:rsidR="003E1AE5" w:rsidRPr="00C62101">
        <w:rPr>
          <w:b/>
        </w:rPr>
        <w:t xml:space="preserve"> </w:t>
      </w:r>
      <w:r w:rsidR="003E1AE5" w:rsidRPr="00C62101">
        <w:t xml:space="preserve">увеличивается общий объем финансирования </w:t>
      </w:r>
      <w:r w:rsidRPr="00C62101">
        <w:t>на 2025 год в размере</w:t>
      </w:r>
      <w:r w:rsidR="003E1AE5" w:rsidRPr="00C62101">
        <w:t xml:space="preserve"> </w:t>
      </w:r>
      <w:r w:rsidRPr="00C62101">
        <w:rPr>
          <w:b/>
        </w:rPr>
        <w:t>706,5</w:t>
      </w:r>
      <w:r w:rsidR="003E1AE5" w:rsidRPr="00C62101">
        <w:rPr>
          <w:b/>
        </w:rPr>
        <w:t xml:space="preserve"> </w:t>
      </w:r>
      <w:proofErr w:type="spellStart"/>
      <w:r w:rsidR="003E1AE5" w:rsidRPr="00C62101">
        <w:t>тыс</w:t>
      </w:r>
      <w:proofErr w:type="gramStart"/>
      <w:r w:rsidR="003E1AE5" w:rsidRPr="00C62101">
        <w:t>.р</w:t>
      </w:r>
      <w:proofErr w:type="gramEnd"/>
      <w:r w:rsidR="003E1AE5" w:rsidRPr="00C62101">
        <w:t>уб</w:t>
      </w:r>
      <w:proofErr w:type="spellEnd"/>
      <w:r w:rsidR="003E1AE5" w:rsidRPr="00C62101">
        <w:t>, в том числе по основным мероприятиям:</w:t>
      </w:r>
    </w:p>
    <w:p w:rsidR="00C62101" w:rsidRDefault="002350A7" w:rsidP="00C62101">
      <w:pPr>
        <w:pStyle w:val="a4"/>
        <w:spacing w:before="1"/>
        <w:ind w:firstLine="708"/>
        <w:jc w:val="both"/>
      </w:pPr>
      <w:r w:rsidRPr="00C62101">
        <w:rPr>
          <w:i/>
        </w:rPr>
        <w:t xml:space="preserve">Строка 7.1.3 </w:t>
      </w:r>
      <w:r w:rsidR="003E1AE5" w:rsidRPr="00C62101">
        <w:rPr>
          <w:i/>
        </w:rPr>
        <w:t>«</w:t>
      </w:r>
      <w:r w:rsidRPr="00C62101">
        <w:rPr>
          <w:i/>
        </w:rPr>
        <w:t>Устройство (обновление) противопожарных минерализованных полос</w:t>
      </w:r>
      <w:r w:rsidR="003E1AE5" w:rsidRPr="00C62101">
        <w:rPr>
          <w:i/>
        </w:rPr>
        <w:t xml:space="preserve">» </w:t>
      </w:r>
      <w:r w:rsidR="003E1AE5" w:rsidRPr="00C62101">
        <w:t xml:space="preserve">на </w:t>
      </w:r>
      <w:r w:rsidR="00C00747" w:rsidRPr="00C62101">
        <w:t>увелич</w:t>
      </w:r>
      <w:r w:rsidR="00C62101">
        <w:t>е</w:t>
      </w:r>
      <w:r w:rsidR="00C00747" w:rsidRPr="00C62101">
        <w:t xml:space="preserve">на </w:t>
      </w:r>
      <w:r w:rsidRPr="00C62101">
        <w:t>706,5</w:t>
      </w:r>
      <w:r w:rsidR="003E1AE5" w:rsidRPr="00C62101">
        <w:t xml:space="preserve"> </w:t>
      </w:r>
      <w:proofErr w:type="spellStart"/>
      <w:r w:rsidR="003E1AE5" w:rsidRPr="00C62101">
        <w:t>тыс</w:t>
      </w:r>
      <w:proofErr w:type="gramStart"/>
      <w:r w:rsidR="003E1AE5" w:rsidRPr="00C62101">
        <w:t>.р</w:t>
      </w:r>
      <w:proofErr w:type="gramEnd"/>
      <w:r w:rsidR="003E1AE5" w:rsidRPr="00C62101">
        <w:t>уб</w:t>
      </w:r>
      <w:proofErr w:type="spellEnd"/>
      <w:r w:rsidR="00C62101">
        <w:t>.</w:t>
      </w:r>
    </w:p>
    <w:p w:rsidR="00C62101" w:rsidRDefault="003E1AE5" w:rsidP="00C62101">
      <w:pPr>
        <w:pStyle w:val="a4"/>
        <w:spacing w:before="1"/>
        <w:ind w:firstLine="708"/>
        <w:jc w:val="both"/>
        <w:rPr>
          <w:spacing w:val="-2"/>
        </w:rPr>
      </w:pPr>
      <w:r w:rsidRPr="00C62101">
        <w:t>Предлагаемые Проектом постановления изменения корректны, обоснованы, логичны и взаимоувязаны по паспорту, разделам и приложениям Программы</w:t>
      </w:r>
      <w:r w:rsidRPr="00C62101">
        <w:rPr>
          <w:spacing w:val="-2"/>
        </w:rPr>
        <w:t>.</w:t>
      </w:r>
    </w:p>
    <w:p w:rsidR="00C62101" w:rsidRPr="00FB3C11" w:rsidRDefault="00C62101" w:rsidP="00C62101">
      <w:pPr>
        <w:pStyle w:val="a4"/>
        <w:spacing w:before="1"/>
        <w:ind w:firstLine="708"/>
        <w:jc w:val="both"/>
        <w:rPr>
          <w:rFonts w:ascii="Arial" w:hAnsi="Arial" w:cs="Arial"/>
          <w:color w:val="242424"/>
          <w:sz w:val="20"/>
          <w:szCs w:val="20"/>
        </w:rPr>
      </w:pPr>
      <w:r w:rsidRPr="00FB3C11">
        <w:rPr>
          <w:b/>
          <w:bCs/>
          <w:color w:val="242424"/>
        </w:rPr>
        <w:t xml:space="preserve">На основании вышеизложенного Контрольно-счетная палата </w:t>
      </w:r>
      <w:r>
        <w:rPr>
          <w:b/>
          <w:bCs/>
          <w:color w:val="242424"/>
        </w:rPr>
        <w:t>Тунгокоченского муниципального округа приходит к выводу</w:t>
      </w:r>
      <w:r w:rsidRPr="00FB3C11">
        <w:rPr>
          <w:b/>
          <w:bCs/>
          <w:color w:val="242424"/>
        </w:rPr>
        <w:t>:</w:t>
      </w:r>
    </w:p>
    <w:p w:rsidR="009D0D11" w:rsidRPr="009D0D11" w:rsidRDefault="009D0D11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>
        <w:rPr>
          <w:color w:val="242424"/>
          <w:sz w:val="24"/>
          <w:szCs w:val="24"/>
        </w:rPr>
        <w:t>К</w:t>
      </w:r>
      <w:r w:rsidRPr="009D0D11">
        <w:rPr>
          <w:color w:val="242424"/>
          <w:sz w:val="24"/>
          <w:szCs w:val="24"/>
        </w:rPr>
        <w:t xml:space="preserve">ачество подготовки проекта </w:t>
      </w:r>
      <w:r>
        <w:rPr>
          <w:color w:val="242424"/>
          <w:sz w:val="24"/>
          <w:szCs w:val="24"/>
        </w:rPr>
        <w:t>Постановления</w:t>
      </w:r>
      <w:r w:rsidRPr="009D0D11">
        <w:rPr>
          <w:color w:val="242424"/>
          <w:sz w:val="24"/>
          <w:szCs w:val="24"/>
        </w:rPr>
        <w:t xml:space="preserve"> не соответствует основным положениям нормативных правовых актов, регламентирующих процесс разработки, реализации и оценки эффективности муниципальных программ Тунгокоченского муниципального округа;</w:t>
      </w:r>
    </w:p>
    <w:p w:rsidR="009D0D11" w:rsidRPr="009D0D11" w:rsidRDefault="009D0D11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>
        <w:rPr>
          <w:color w:val="242424"/>
          <w:sz w:val="24"/>
          <w:szCs w:val="24"/>
        </w:rPr>
        <w:t>П</w:t>
      </w:r>
      <w:r w:rsidRPr="009D0D11">
        <w:rPr>
          <w:color w:val="242424"/>
          <w:sz w:val="24"/>
          <w:szCs w:val="24"/>
        </w:rPr>
        <w:t>роект П</w:t>
      </w:r>
      <w:r>
        <w:rPr>
          <w:color w:val="242424"/>
          <w:sz w:val="24"/>
          <w:szCs w:val="24"/>
        </w:rPr>
        <w:t>остановления</w:t>
      </w:r>
      <w:r w:rsidRPr="009D0D11">
        <w:rPr>
          <w:color w:val="242424"/>
          <w:sz w:val="24"/>
          <w:szCs w:val="24"/>
        </w:rPr>
        <w:t xml:space="preserve"> нуждается в доработке в целях устранения указанных в настоящем заключении нарушений и недостатков.</w:t>
      </w:r>
    </w:p>
    <w:p w:rsidR="009D0D11" w:rsidRDefault="003E1AE5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D0D11">
        <w:rPr>
          <w:sz w:val="24"/>
          <w:szCs w:val="24"/>
        </w:rPr>
        <w:t>Вносимые в муниципальную Программу изменения</w:t>
      </w:r>
      <w:r w:rsidRPr="009D0D11">
        <w:rPr>
          <w:spacing w:val="40"/>
          <w:sz w:val="24"/>
          <w:szCs w:val="24"/>
        </w:rPr>
        <w:t xml:space="preserve"> </w:t>
      </w:r>
      <w:r w:rsidRPr="009D0D11">
        <w:rPr>
          <w:sz w:val="24"/>
          <w:szCs w:val="24"/>
        </w:rPr>
        <w:t>целесообразны, обоснованы, не противоречат действующему законодательству и не содерж</w:t>
      </w:r>
      <w:r w:rsidR="00472D38" w:rsidRPr="009D0D11">
        <w:rPr>
          <w:sz w:val="24"/>
          <w:szCs w:val="24"/>
        </w:rPr>
        <w:t>а</w:t>
      </w:r>
      <w:r w:rsidRPr="009D0D11">
        <w:rPr>
          <w:sz w:val="24"/>
          <w:szCs w:val="24"/>
        </w:rPr>
        <w:t xml:space="preserve">т </w:t>
      </w:r>
      <w:proofErr w:type="spellStart"/>
      <w:r w:rsidRPr="009D0D11">
        <w:rPr>
          <w:sz w:val="24"/>
          <w:szCs w:val="24"/>
        </w:rPr>
        <w:t>коррупциогенных</w:t>
      </w:r>
      <w:proofErr w:type="spellEnd"/>
      <w:r w:rsidRPr="009D0D11">
        <w:rPr>
          <w:sz w:val="24"/>
          <w:szCs w:val="24"/>
        </w:rPr>
        <w:t xml:space="preserve"> факторов.</w:t>
      </w:r>
    </w:p>
    <w:p w:rsidR="009D0D11" w:rsidRPr="009D0D11" w:rsidRDefault="003E1AE5" w:rsidP="000D2551">
      <w:pPr>
        <w:pStyle w:val="af4"/>
        <w:numPr>
          <w:ilvl w:val="0"/>
          <w:numId w:val="3"/>
        </w:numPr>
        <w:tabs>
          <w:tab w:val="left" w:pos="1213"/>
        </w:tabs>
        <w:spacing w:before="1"/>
        <w:ind w:right="280"/>
        <w:jc w:val="both"/>
        <w:rPr>
          <w:sz w:val="24"/>
          <w:szCs w:val="24"/>
        </w:rPr>
      </w:pPr>
      <w:r w:rsidRPr="009D0D11">
        <w:rPr>
          <w:sz w:val="24"/>
          <w:szCs w:val="24"/>
        </w:rPr>
        <w:t xml:space="preserve">Внесенные изменения в Программу соответствует </w:t>
      </w:r>
      <w:hyperlink w:anchor="Par31" w:history="1">
        <w:proofErr w:type="gramStart"/>
        <w:r w:rsidR="000D2551" w:rsidRPr="009D0D11">
          <w:rPr>
            <w:sz w:val="24"/>
            <w:szCs w:val="24"/>
          </w:rPr>
          <w:t>Поряд</w:t>
        </w:r>
        <w:r w:rsidR="00C62101" w:rsidRPr="009D0D11">
          <w:rPr>
            <w:sz w:val="24"/>
            <w:szCs w:val="24"/>
          </w:rPr>
          <w:t>к</w:t>
        </w:r>
      </w:hyperlink>
      <w:r w:rsidR="00C62101" w:rsidRPr="009D0D11">
        <w:rPr>
          <w:sz w:val="24"/>
          <w:szCs w:val="24"/>
        </w:rPr>
        <w:t>у</w:t>
      </w:r>
      <w:proofErr w:type="gramEnd"/>
      <w:r w:rsidR="00C62101" w:rsidRPr="009D0D11">
        <w:rPr>
          <w:sz w:val="24"/>
          <w:szCs w:val="24"/>
        </w:rPr>
        <w:t xml:space="preserve"> разработки, реализации и оценки эффективности муниципальных программ Тунгокоченского муниципального округа»</w:t>
      </w:r>
      <w:r w:rsidRPr="009D0D11">
        <w:rPr>
          <w:sz w:val="24"/>
          <w:szCs w:val="24"/>
        </w:rPr>
        <w:t xml:space="preserve">, утвержденному постановлением администрации </w:t>
      </w:r>
      <w:r w:rsidR="00C62101" w:rsidRPr="009D0D11">
        <w:rPr>
          <w:sz w:val="24"/>
          <w:szCs w:val="24"/>
        </w:rPr>
        <w:t>Тунгокоченского муниципального округа</w:t>
      </w:r>
      <w:r w:rsidRPr="009D0D11">
        <w:rPr>
          <w:sz w:val="24"/>
          <w:szCs w:val="24"/>
        </w:rPr>
        <w:t xml:space="preserve"> от </w:t>
      </w:r>
      <w:r w:rsidR="00C62101" w:rsidRPr="009D0D11">
        <w:rPr>
          <w:sz w:val="24"/>
          <w:szCs w:val="24"/>
        </w:rPr>
        <w:t>02</w:t>
      </w:r>
      <w:r w:rsidRPr="009D0D11">
        <w:rPr>
          <w:sz w:val="24"/>
          <w:szCs w:val="24"/>
        </w:rPr>
        <w:t>.</w:t>
      </w:r>
      <w:r w:rsidR="00C62101" w:rsidRPr="009D0D11">
        <w:rPr>
          <w:sz w:val="24"/>
          <w:szCs w:val="24"/>
        </w:rPr>
        <w:t>04</w:t>
      </w:r>
      <w:r w:rsidRPr="009D0D11">
        <w:rPr>
          <w:sz w:val="24"/>
          <w:szCs w:val="24"/>
        </w:rPr>
        <w:t>.20</w:t>
      </w:r>
      <w:r w:rsidR="00C62101" w:rsidRPr="009D0D11">
        <w:rPr>
          <w:sz w:val="24"/>
          <w:szCs w:val="24"/>
        </w:rPr>
        <w:t>25</w:t>
      </w:r>
      <w:r w:rsidRPr="009D0D11">
        <w:rPr>
          <w:sz w:val="24"/>
          <w:szCs w:val="24"/>
        </w:rPr>
        <w:t xml:space="preserve"> № </w:t>
      </w:r>
      <w:r w:rsidR="00C62101" w:rsidRPr="009D0D11">
        <w:rPr>
          <w:sz w:val="24"/>
          <w:szCs w:val="24"/>
        </w:rPr>
        <w:t>380</w:t>
      </w:r>
      <w:r w:rsidRPr="009D0D11">
        <w:rPr>
          <w:sz w:val="24"/>
          <w:szCs w:val="24"/>
        </w:rPr>
        <w:t>.</w:t>
      </w:r>
    </w:p>
    <w:p w:rsidR="000D2551" w:rsidRPr="009D0D11" w:rsidRDefault="003E1AE5" w:rsidP="000D2551">
      <w:pPr>
        <w:pStyle w:val="af4"/>
        <w:numPr>
          <w:ilvl w:val="0"/>
          <w:numId w:val="3"/>
        </w:numPr>
        <w:tabs>
          <w:tab w:val="left" w:pos="1136"/>
        </w:tabs>
        <w:spacing w:before="1"/>
        <w:ind w:right="280"/>
        <w:jc w:val="both"/>
        <w:rPr>
          <w:sz w:val="24"/>
          <w:szCs w:val="24"/>
        </w:rPr>
      </w:pPr>
      <w:r w:rsidRPr="009D0D11">
        <w:rPr>
          <w:sz w:val="24"/>
          <w:szCs w:val="24"/>
        </w:rPr>
        <w:t>Объем финансирования на 202</w:t>
      </w:r>
      <w:r w:rsidR="000D2551" w:rsidRPr="009D0D11">
        <w:rPr>
          <w:sz w:val="24"/>
          <w:szCs w:val="24"/>
        </w:rPr>
        <w:t>5</w:t>
      </w:r>
      <w:r w:rsidRPr="009D0D11">
        <w:rPr>
          <w:sz w:val="24"/>
          <w:szCs w:val="24"/>
        </w:rPr>
        <w:t xml:space="preserve"> год, предусмотренный предоставленным Проектом постановления</w:t>
      </w:r>
      <w:r w:rsidR="009D0D11">
        <w:rPr>
          <w:sz w:val="24"/>
          <w:szCs w:val="24"/>
        </w:rPr>
        <w:t>,</w:t>
      </w:r>
      <w:r w:rsidRPr="009D0D11">
        <w:rPr>
          <w:sz w:val="24"/>
          <w:szCs w:val="24"/>
        </w:rPr>
        <w:t xml:space="preserve"> соответствует показателям бюджета </w:t>
      </w:r>
      <w:r w:rsidR="000D2551" w:rsidRPr="009D0D11">
        <w:rPr>
          <w:sz w:val="24"/>
          <w:szCs w:val="24"/>
        </w:rPr>
        <w:t xml:space="preserve">Тунгокоченского </w:t>
      </w:r>
      <w:r w:rsidRPr="009D0D11">
        <w:rPr>
          <w:sz w:val="24"/>
          <w:szCs w:val="24"/>
        </w:rPr>
        <w:t>муниципального о</w:t>
      </w:r>
      <w:r w:rsidR="000D2551" w:rsidRPr="009D0D11">
        <w:rPr>
          <w:sz w:val="24"/>
          <w:szCs w:val="24"/>
        </w:rPr>
        <w:t>круга</w:t>
      </w:r>
      <w:r w:rsidRPr="009D0D11">
        <w:rPr>
          <w:sz w:val="24"/>
          <w:szCs w:val="24"/>
        </w:rPr>
        <w:t xml:space="preserve">, утвержденного решением </w:t>
      </w:r>
      <w:r w:rsidR="000D2551" w:rsidRPr="009D0D11">
        <w:rPr>
          <w:sz w:val="24"/>
          <w:szCs w:val="24"/>
        </w:rPr>
        <w:t>Совета Тунгокоченского муниципального округа от 28.11.2024 № 50 «Об утверждении бюджета Тунгокоченского муниципального округа на 2025 год и плановый период 2026 и 2027 годы» (в ред. от 04.09.2025. № 121).</w:t>
      </w:r>
    </w:p>
    <w:p w:rsidR="000D2551" w:rsidRDefault="000D2551" w:rsidP="004A2641">
      <w:pPr>
        <w:shd w:val="clear" w:color="auto" w:fill="FFFFFF"/>
        <w:spacing w:line="238" w:lineRule="atLeast"/>
        <w:jc w:val="both"/>
        <w:rPr>
          <w:color w:val="242424"/>
        </w:rPr>
      </w:pPr>
      <w:bookmarkStart w:id="0" w:name="_GoBack"/>
      <w:bookmarkEnd w:id="0"/>
    </w:p>
    <w:p w:rsidR="000D2551" w:rsidRDefault="000D2551" w:rsidP="004A2641">
      <w:pPr>
        <w:shd w:val="clear" w:color="auto" w:fill="FFFFFF"/>
        <w:spacing w:line="238" w:lineRule="atLeast"/>
        <w:jc w:val="both"/>
        <w:rPr>
          <w:color w:val="242424"/>
        </w:rPr>
      </w:pP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Председатель Контрольно-счетной палаты</w:t>
      </w:r>
    </w:p>
    <w:p w:rsidR="00126BEC" w:rsidRDefault="00687050" w:rsidP="004A2641">
      <w:pPr>
        <w:shd w:val="clear" w:color="auto" w:fill="FFFFFF"/>
        <w:spacing w:line="238" w:lineRule="atLeast"/>
        <w:jc w:val="both"/>
      </w:pPr>
      <w:r>
        <w:t>Тунгокоченского муниципального округа                                                        С.А.</w:t>
      </w:r>
      <w:r w:rsidR="00675D69">
        <w:t xml:space="preserve"> </w:t>
      </w:r>
      <w:r>
        <w:t>Кузьмин</w:t>
      </w:r>
    </w:p>
    <w:sectPr w:rsidR="00126BEC" w:rsidSect="00371334">
      <w:footerReference w:type="even" r:id="rId9"/>
      <w:footerReference w:type="default" r:id="rId10"/>
      <w:pgSz w:w="11906" w:h="16838"/>
      <w:pgMar w:top="540" w:right="851" w:bottom="568" w:left="1701" w:header="113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67" w:rsidRDefault="00F07067">
      <w:r>
        <w:separator/>
      </w:r>
    </w:p>
  </w:endnote>
  <w:endnote w:type="continuationSeparator" w:id="0">
    <w:p w:rsidR="00F07067" w:rsidRDefault="00F0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43" w:rsidRDefault="00701843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1843" w:rsidRDefault="007018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43" w:rsidRDefault="00701843" w:rsidP="006C6FB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0D11">
      <w:rPr>
        <w:rStyle w:val="aa"/>
        <w:noProof/>
      </w:rPr>
      <w:t>5</w:t>
    </w:r>
    <w:r>
      <w:rPr>
        <w:rStyle w:val="aa"/>
      </w:rPr>
      <w:fldChar w:fldCharType="end"/>
    </w:r>
  </w:p>
  <w:p w:rsidR="00701843" w:rsidRDefault="00701843" w:rsidP="00864255">
    <w:pPr>
      <w:pStyle w:val="a9"/>
      <w:tabs>
        <w:tab w:val="clear" w:pos="4677"/>
        <w:tab w:val="clear" w:pos="9355"/>
        <w:tab w:val="left" w:pos="12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67" w:rsidRDefault="00F07067">
      <w:r>
        <w:separator/>
      </w:r>
    </w:p>
  </w:footnote>
  <w:footnote w:type="continuationSeparator" w:id="0">
    <w:p w:rsidR="00F07067" w:rsidRDefault="00F07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0B4"/>
    <w:multiLevelType w:val="hybridMultilevel"/>
    <w:tmpl w:val="A21A56DC"/>
    <w:lvl w:ilvl="0" w:tplc="C6B6CFDE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20E4DE">
      <w:numFmt w:val="bullet"/>
      <w:lvlText w:val="•"/>
      <w:lvlJc w:val="left"/>
      <w:pPr>
        <w:ind w:left="1104" w:hanging="152"/>
      </w:pPr>
      <w:rPr>
        <w:rFonts w:hint="default"/>
        <w:lang w:val="ru-RU" w:eastAsia="en-US" w:bidi="ar-SA"/>
      </w:rPr>
    </w:lvl>
    <w:lvl w:ilvl="2" w:tplc="DEF62072">
      <w:numFmt w:val="bullet"/>
      <w:lvlText w:val="•"/>
      <w:lvlJc w:val="left"/>
      <w:pPr>
        <w:ind w:left="2068" w:hanging="152"/>
      </w:pPr>
      <w:rPr>
        <w:rFonts w:hint="default"/>
        <w:lang w:val="ru-RU" w:eastAsia="en-US" w:bidi="ar-SA"/>
      </w:rPr>
    </w:lvl>
    <w:lvl w:ilvl="3" w:tplc="3A0E87B4">
      <w:numFmt w:val="bullet"/>
      <w:lvlText w:val="•"/>
      <w:lvlJc w:val="left"/>
      <w:pPr>
        <w:ind w:left="3032" w:hanging="152"/>
      </w:pPr>
      <w:rPr>
        <w:rFonts w:hint="default"/>
        <w:lang w:val="ru-RU" w:eastAsia="en-US" w:bidi="ar-SA"/>
      </w:rPr>
    </w:lvl>
    <w:lvl w:ilvl="4" w:tplc="790C5180">
      <w:numFmt w:val="bullet"/>
      <w:lvlText w:val="•"/>
      <w:lvlJc w:val="left"/>
      <w:pPr>
        <w:ind w:left="3996" w:hanging="152"/>
      </w:pPr>
      <w:rPr>
        <w:rFonts w:hint="default"/>
        <w:lang w:val="ru-RU" w:eastAsia="en-US" w:bidi="ar-SA"/>
      </w:rPr>
    </w:lvl>
    <w:lvl w:ilvl="5" w:tplc="0E6CC9DC">
      <w:numFmt w:val="bullet"/>
      <w:lvlText w:val="•"/>
      <w:lvlJc w:val="left"/>
      <w:pPr>
        <w:ind w:left="4960" w:hanging="152"/>
      </w:pPr>
      <w:rPr>
        <w:rFonts w:hint="default"/>
        <w:lang w:val="ru-RU" w:eastAsia="en-US" w:bidi="ar-SA"/>
      </w:rPr>
    </w:lvl>
    <w:lvl w:ilvl="6" w:tplc="7DA8F89E">
      <w:numFmt w:val="bullet"/>
      <w:lvlText w:val="•"/>
      <w:lvlJc w:val="left"/>
      <w:pPr>
        <w:ind w:left="5924" w:hanging="152"/>
      </w:pPr>
      <w:rPr>
        <w:rFonts w:hint="default"/>
        <w:lang w:val="ru-RU" w:eastAsia="en-US" w:bidi="ar-SA"/>
      </w:rPr>
    </w:lvl>
    <w:lvl w:ilvl="7" w:tplc="8F786546">
      <w:numFmt w:val="bullet"/>
      <w:lvlText w:val="•"/>
      <w:lvlJc w:val="left"/>
      <w:pPr>
        <w:ind w:left="6888" w:hanging="152"/>
      </w:pPr>
      <w:rPr>
        <w:rFonts w:hint="default"/>
        <w:lang w:val="ru-RU" w:eastAsia="en-US" w:bidi="ar-SA"/>
      </w:rPr>
    </w:lvl>
    <w:lvl w:ilvl="8" w:tplc="C8F4D0AA">
      <w:numFmt w:val="bullet"/>
      <w:lvlText w:val="•"/>
      <w:lvlJc w:val="left"/>
      <w:pPr>
        <w:ind w:left="7852" w:hanging="152"/>
      </w:pPr>
      <w:rPr>
        <w:rFonts w:hint="default"/>
        <w:lang w:val="ru-RU" w:eastAsia="en-US" w:bidi="ar-SA"/>
      </w:rPr>
    </w:lvl>
  </w:abstractNum>
  <w:abstractNum w:abstractNumId="1">
    <w:nsid w:val="0C124E09"/>
    <w:multiLevelType w:val="hybridMultilevel"/>
    <w:tmpl w:val="0D60773A"/>
    <w:lvl w:ilvl="0" w:tplc="4802FE84">
      <w:start w:val="1"/>
      <w:numFmt w:val="decimal"/>
      <w:lvlText w:val="%1."/>
      <w:lvlJc w:val="left"/>
      <w:pPr>
        <w:ind w:left="14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9240A36">
      <w:numFmt w:val="bullet"/>
      <w:lvlText w:val="•"/>
      <w:lvlJc w:val="left"/>
      <w:pPr>
        <w:ind w:left="1104" w:hanging="365"/>
      </w:pPr>
      <w:rPr>
        <w:rFonts w:hint="default"/>
        <w:lang w:val="ru-RU" w:eastAsia="en-US" w:bidi="ar-SA"/>
      </w:rPr>
    </w:lvl>
    <w:lvl w:ilvl="2" w:tplc="2168F20C">
      <w:numFmt w:val="bullet"/>
      <w:lvlText w:val="•"/>
      <w:lvlJc w:val="left"/>
      <w:pPr>
        <w:ind w:left="2068" w:hanging="365"/>
      </w:pPr>
      <w:rPr>
        <w:rFonts w:hint="default"/>
        <w:lang w:val="ru-RU" w:eastAsia="en-US" w:bidi="ar-SA"/>
      </w:rPr>
    </w:lvl>
    <w:lvl w:ilvl="3" w:tplc="4AF06CBE">
      <w:numFmt w:val="bullet"/>
      <w:lvlText w:val="•"/>
      <w:lvlJc w:val="left"/>
      <w:pPr>
        <w:ind w:left="3032" w:hanging="365"/>
      </w:pPr>
      <w:rPr>
        <w:rFonts w:hint="default"/>
        <w:lang w:val="ru-RU" w:eastAsia="en-US" w:bidi="ar-SA"/>
      </w:rPr>
    </w:lvl>
    <w:lvl w:ilvl="4" w:tplc="1EE4745E">
      <w:numFmt w:val="bullet"/>
      <w:lvlText w:val="•"/>
      <w:lvlJc w:val="left"/>
      <w:pPr>
        <w:ind w:left="3996" w:hanging="365"/>
      </w:pPr>
      <w:rPr>
        <w:rFonts w:hint="default"/>
        <w:lang w:val="ru-RU" w:eastAsia="en-US" w:bidi="ar-SA"/>
      </w:rPr>
    </w:lvl>
    <w:lvl w:ilvl="5" w:tplc="D1BA64F6">
      <w:numFmt w:val="bullet"/>
      <w:lvlText w:val="•"/>
      <w:lvlJc w:val="left"/>
      <w:pPr>
        <w:ind w:left="4960" w:hanging="365"/>
      </w:pPr>
      <w:rPr>
        <w:rFonts w:hint="default"/>
        <w:lang w:val="ru-RU" w:eastAsia="en-US" w:bidi="ar-SA"/>
      </w:rPr>
    </w:lvl>
    <w:lvl w:ilvl="6" w:tplc="B6BA86BC">
      <w:numFmt w:val="bullet"/>
      <w:lvlText w:val="•"/>
      <w:lvlJc w:val="left"/>
      <w:pPr>
        <w:ind w:left="5924" w:hanging="365"/>
      </w:pPr>
      <w:rPr>
        <w:rFonts w:hint="default"/>
        <w:lang w:val="ru-RU" w:eastAsia="en-US" w:bidi="ar-SA"/>
      </w:rPr>
    </w:lvl>
    <w:lvl w:ilvl="7" w:tplc="68608F1E">
      <w:numFmt w:val="bullet"/>
      <w:lvlText w:val="•"/>
      <w:lvlJc w:val="left"/>
      <w:pPr>
        <w:ind w:left="6888" w:hanging="365"/>
      </w:pPr>
      <w:rPr>
        <w:rFonts w:hint="default"/>
        <w:lang w:val="ru-RU" w:eastAsia="en-US" w:bidi="ar-SA"/>
      </w:rPr>
    </w:lvl>
    <w:lvl w:ilvl="8" w:tplc="1C58CCEE">
      <w:numFmt w:val="bullet"/>
      <w:lvlText w:val="•"/>
      <w:lvlJc w:val="left"/>
      <w:pPr>
        <w:ind w:left="7852" w:hanging="365"/>
      </w:pPr>
      <w:rPr>
        <w:rFonts w:hint="default"/>
        <w:lang w:val="ru-RU" w:eastAsia="en-US" w:bidi="ar-SA"/>
      </w:rPr>
    </w:lvl>
  </w:abstractNum>
  <w:abstractNum w:abstractNumId="2">
    <w:nsid w:val="207A1D49"/>
    <w:multiLevelType w:val="hybridMultilevel"/>
    <w:tmpl w:val="72B4CF94"/>
    <w:lvl w:ilvl="0" w:tplc="E75A0FDA">
      <w:start w:val="1"/>
      <w:numFmt w:val="decimal"/>
      <w:lvlText w:val="%1."/>
      <w:lvlJc w:val="left"/>
      <w:pPr>
        <w:ind w:left="142" w:hanging="2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50CFADA">
      <w:numFmt w:val="bullet"/>
      <w:lvlText w:val="-"/>
      <w:lvlJc w:val="left"/>
      <w:pPr>
        <w:ind w:left="142" w:hanging="27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244A8B3C">
      <w:numFmt w:val="bullet"/>
      <w:lvlText w:val="•"/>
      <w:lvlJc w:val="left"/>
      <w:pPr>
        <w:ind w:left="2068" w:hanging="270"/>
      </w:pPr>
      <w:rPr>
        <w:rFonts w:hint="default"/>
        <w:lang w:val="ru-RU" w:eastAsia="en-US" w:bidi="ar-SA"/>
      </w:rPr>
    </w:lvl>
    <w:lvl w:ilvl="3" w:tplc="19E24516">
      <w:numFmt w:val="bullet"/>
      <w:lvlText w:val="•"/>
      <w:lvlJc w:val="left"/>
      <w:pPr>
        <w:ind w:left="3032" w:hanging="270"/>
      </w:pPr>
      <w:rPr>
        <w:rFonts w:hint="default"/>
        <w:lang w:val="ru-RU" w:eastAsia="en-US" w:bidi="ar-SA"/>
      </w:rPr>
    </w:lvl>
    <w:lvl w:ilvl="4" w:tplc="CFB855D6">
      <w:numFmt w:val="bullet"/>
      <w:lvlText w:val="•"/>
      <w:lvlJc w:val="left"/>
      <w:pPr>
        <w:ind w:left="3996" w:hanging="270"/>
      </w:pPr>
      <w:rPr>
        <w:rFonts w:hint="default"/>
        <w:lang w:val="ru-RU" w:eastAsia="en-US" w:bidi="ar-SA"/>
      </w:rPr>
    </w:lvl>
    <w:lvl w:ilvl="5" w:tplc="4E96638C">
      <w:numFmt w:val="bullet"/>
      <w:lvlText w:val="•"/>
      <w:lvlJc w:val="left"/>
      <w:pPr>
        <w:ind w:left="4960" w:hanging="270"/>
      </w:pPr>
      <w:rPr>
        <w:rFonts w:hint="default"/>
        <w:lang w:val="ru-RU" w:eastAsia="en-US" w:bidi="ar-SA"/>
      </w:rPr>
    </w:lvl>
    <w:lvl w:ilvl="6" w:tplc="5704C3B2">
      <w:numFmt w:val="bullet"/>
      <w:lvlText w:val="•"/>
      <w:lvlJc w:val="left"/>
      <w:pPr>
        <w:ind w:left="5924" w:hanging="270"/>
      </w:pPr>
      <w:rPr>
        <w:rFonts w:hint="default"/>
        <w:lang w:val="ru-RU" w:eastAsia="en-US" w:bidi="ar-SA"/>
      </w:rPr>
    </w:lvl>
    <w:lvl w:ilvl="7" w:tplc="0B4CB918">
      <w:numFmt w:val="bullet"/>
      <w:lvlText w:val="•"/>
      <w:lvlJc w:val="left"/>
      <w:pPr>
        <w:ind w:left="6888" w:hanging="270"/>
      </w:pPr>
      <w:rPr>
        <w:rFonts w:hint="default"/>
        <w:lang w:val="ru-RU" w:eastAsia="en-US" w:bidi="ar-SA"/>
      </w:rPr>
    </w:lvl>
    <w:lvl w:ilvl="8" w:tplc="656A231E">
      <w:numFmt w:val="bullet"/>
      <w:lvlText w:val="•"/>
      <w:lvlJc w:val="left"/>
      <w:pPr>
        <w:ind w:left="7852" w:hanging="270"/>
      </w:pPr>
      <w:rPr>
        <w:rFonts w:hint="default"/>
        <w:lang w:val="ru-RU" w:eastAsia="en-US" w:bidi="ar-SA"/>
      </w:rPr>
    </w:lvl>
  </w:abstractNum>
  <w:abstractNum w:abstractNumId="3">
    <w:nsid w:val="5B9B1C5E"/>
    <w:multiLevelType w:val="hybridMultilevel"/>
    <w:tmpl w:val="FD206A86"/>
    <w:lvl w:ilvl="0" w:tplc="1A6ABD4A">
      <w:start w:val="1"/>
      <w:numFmt w:val="decimal"/>
      <w:lvlText w:val="%1."/>
      <w:lvlJc w:val="left"/>
      <w:pPr>
        <w:ind w:left="97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14EA5A">
      <w:numFmt w:val="bullet"/>
      <w:lvlText w:val="•"/>
      <w:lvlJc w:val="left"/>
      <w:pPr>
        <w:ind w:left="1860" w:hanging="262"/>
      </w:pPr>
      <w:rPr>
        <w:rFonts w:hint="default"/>
        <w:lang w:val="ru-RU" w:eastAsia="en-US" w:bidi="ar-SA"/>
      </w:rPr>
    </w:lvl>
    <w:lvl w:ilvl="2" w:tplc="3FA29F50">
      <w:numFmt w:val="bullet"/>
      <w:lvlText w:val="•"/>
      <w:lvlJc w:val="left"/>
      <w:pPr>
        <w:ind w:left="2740" w:hanging="262"/>
      </w:pPr>
      <w:rPr>
        <w:rFonts w:hint="default"/>
        <w:lang w:val="ru-RU" w:eastAsia="en-US" w:bidi="ar-SA"/>
      </w:rPr>
    </w:lvl>
    <w:lvl w:ilvl="3" w:tplc="6B284630">
      <w:numFmt w:val="bullet"/>
      <w:lvlText w:val="•"/>
      <w:lvlJc w:val="left"/>
      <w:pPr>
        <w:ind w:left="3620" w:hanging="262"/>
      </w:pPr>
      <w:rPr>
        <w:rFonts w:hint="default"/>
        <w:lang w:val="ru-RU" w:eastAsia="en-US" w:bidi="ar-SA"/>
      </w:rPr>
    </w:lvl>
    <w:lvl w:ilvl="4" w:tplc="1480D150">
      <w:numFmt w:val="bullet"/>
      <w:lvlText w:val="•"/>
      <w:lvlJc w:val="left"/>
      <w:pPr>
        <w:ind w:left="4500" w:hanging="262"/>
      </w:pPr>
      <w:rPr>
        <w:rFonts w:hint="default"/>
        <w:lang w:val="ru-RU" w:eastAsia="en-US" w:bidi="ar-SA"/>
      </w:rPr>
    </w:lvl>
    <w:lvl w:ilvl="5" w:tplc="A862581A">
      <w:numFmt w:val="bullet"/>
      <w:lvlText w:val="•"/>
      <w:lvlJc w:val="left"/>
      <w:pPr>
        <w:ind w:left="5380" w:hanging="262"/>
      </w:pPr>
      <w:rPr>
        <w:rFonts w:hint="default"/>
        <w:lang w:val="ru-RU" w:eastAsia="en-US" w:bidi="ar-SA"/>
      </w:rPr>
    </w:lvl>
    <w:lvl w:ilvl="6" w:tplc="31781A46">
      <w:numFmt w:val="bullet"/>
      <w:lvlText w:val="•"/>
      <w:lvlJc w:val="left"/>
      <w:pPr>
        <w:ind w:left="6260" w:hanging="262"/>
      </w:pPr>
      <w:rPr>
        <w:rFonts w:hint="default"/>
        <w:lang w:val="ru-RU" w:eastAsia="en-US" w:bidi="ar-SA"/>
      </w:rPr>
    </w:lvl>
    <w:lvl w:ilvl="7" w:tplc="635073C6">
      <w:numFmt w:val="bullet"/>
      <w:lvlText w:val="•"/>
      <w:lvlJc w:val="left"/>
      <w:pPr>
        <w:ind w:left="7140" w:hanging="262"/>
      </w:pPr>
      <w:rPr>
        <w:rFonts w:hint="default"/>
        <w:lang w:val="ru-RU" w:eastAsia="en-US" w:bidi="ar-SA"/>
      </w:rPr>
    </w:lvl>
    <w:lvl w:ilvl="8" w:tplc="EEEA06FA">
      <w:numFmt w:val="bullet"/>
      <w:lvlText w:val="•"/>
      <w:lvlJc w:val="left"/>
      <w:pPr>
        <w:ind w:left="8020" w:hanging="262"/>
      </w:pPr>
      <w:rPr>
        <w:rFonts w:hint="default"/>
        <w:lang w:val="ru-RU" w:eastAsia="en-US" w:bidi="ar-SA"/>
      </w:rPr>
    </w:lvl>
  </w:abstractNum>
  <w:abstractNum w:abstractNumId="4">
    <w:nsid w:val="5FD77300"/>
    <w:multiLevelType w:val="hybridMultilevel"/>
    <w:tmpl w:val="3B56BC98"/>
    <w:lvl w:ilvl="0" w:tplc="B6709F50">
      <w:start w:val="1"/>
      <w:numFmt w:val="decimal"/>
      <w:lvlText w:val="%1)"/>
      <w:lvlJc w:val="left"/>
      <w:pPr>
        <w:ind w:left="14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D0B396">
      <w:numFmt w:val="bullet"/>
      <w:lvlText w:val="-"/>
      <w:lvlJc w:val="left"/>
      <w:pPr>
        <w:ind w:left="1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F10D910">
      <w:numFmt w:val="bullet"/>
      <w:lvlText w:val="•"/>
      <w:lvlJc w:val="left"/>
      <w:pPr>
        <w:ind w:left="2068" w:hanging="233"/>
      </w:pPr>
      <w:rPr>
        <w:rFonts w:hint="default"/>
        <w:lang w:val="ru-RU" w:eastAsia="en-US" w:bidi="ar-SA"/>
      </w:rPr>
    </w:lvl>
    <w:lvl w:ilvl="3" w:tplc="B3988072">
      <w:numFmt w:val="bullet"/>
      <w:lvlText w:val="•"/>
      <w:lvlJc w:val="left"/>
      <w:pPr>
        <w:ind w:left="3032" w:hanging="233"/>
      </w:pPr>
      <w:rPr>
        <w:rFonts w:hint="default"/>
        <w:lang w:val="ru-RU" w:eastAsia="en-US" w:bidi="ar-SA"/>
      </w:rPr>
    </w:lvl>
    <w:lvl w:ilvl="4" w:tplc="31340498">
      <w:numFmt w:val="bullet"/>
      <w:lvlText w:val="•"/>
      <w:lvlJc w:val="left"/>
      <w:pPr>
        <w:ind w:left="3996" w:hanging="233"/>
      </w:pPr>
      <w:rPr>
        <w:rFonts w:hint="default"/>
        <w:lang w:val="ru-RU" w:eastAsia="en-US" w:bidi="ar-SA"/>
      </w:rPr>
    </w:lvl>
    <w:lvl w:ilvl="5" w:tplc="9430595A">
      <w:numFmt w:val="bullet"/>
      <w:lvlText w:val="•"/>
      <w:lvlJc w:val="left"/>
      <w:pPr>
        <w:ind w:left="4960" w:hanging="233"/>
      </w:pPr>
      <w:rPr>
        <w:rFonts w:hint="default"/>
        <w:lang w:val="ru-RU" w:eastAsia="en-US" w:bidi="ar-SA"/>
      </w:rPr>
    </w:lvl>
    <w:lvl w:ilvl="6" w:tplc="48401CF4">
      <w:numFmt w:val="bullet"/>
      <w:lvlText w:val="•"/>
      <w:lvlJc w:val="left"/>
      <w:pPr>
        <w:ind w:left="5924" w:hanging="233"/>
      </w:pPr>
      <w:rPr>
        <w:rFonts w:hint="default"/>
        <w:lang w:val="ru-RU" w:eastAsia="en-US" w:bidi="ar-SA"/>
      </w:rPr>
    </w:lvl>
    <w:lvl w:ilvl="7" w:tplc="404400D8">
      <w:numFmt w:val="bullet"/>
      <w:lvlText w:val="•"/>
      <w:lvlJc w:val="left"/>
      <w:pPr>
        <w:ind w:left="6888" w:hanging="233"/>
      </w:pPr>
      <w:rPr>
        <w:rFonts w:hint="default"/>
        <w:lang w:val="ru-RU" w:eastAsia="en-US" w:bidi="ar-SA"/>
      </w:rPr>
    </w:lvl>
    <w:lvl w:ilvl="8" w:tplc="97508760">
      <w:numFmt w:val="bullet"/>
      <w:lvlText w:val="•"/>
      <w:lvlJc w:val="left"/>
      <w:pPr>
        <w:ind w:left="7852" w:hanging="233"/>
      </w:pPr>
      <w:rPr>
        <w:rFonts w:hint="default"/>
        <w:lang w:val="ru-RU" w:eastAsia="en-US" w:bidi="ar-SA"/>
      </w:rPr>
    </w:lvl>
  </w:abstractNum>
  <w:abstractNum w:abstractNumId="5">
    <w:nsid w:val="664775AB"/>
    <w:multiLevelType w:val="hybridMultilevel"/>
    <w:tmpl w:val="67B86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2E"/>
    <w:rsid w:val="00000407"/>
    <w:rsid w:val="00001C22"/>
    <w:rsid w:val="00006429"/>
    <w:rsid w:val="00012946"/>
    <w:rsid w:val="0001361F"/>
    <w:rsid w:val="000137AF"/>
    <w:rsid w:val="00014988"/>
    <w:rsid w:val="00026D54"/>
    <w:rsid w:val="00027B1B"/>
    <w:rsid w:val="00031FF9"/>
    <w:rsid w:val="000342F7"/>
    <w:rsid w:val="00036BF5"/>
    <w:rsid w:val="00043178"/>
    <w:rsid w:val="00057EC4"/>
    <w:rsid w:val="0006000C"/>
    <w:rsid w:val="000600B6"/>
    <w:rsid w:val="00062F20"/>
    <w:rsid w:val="00065B33"/>
    <w:rsid w:val="00066C23"/>
    <w:rsid w:val="00067473"/>
    <w:rsid w:val="0007074B"/>
    <w:rsid w:val="00071F8C"/>
    <w:rsid w:val="000736B7"/>
    <w:rsid w:val="00076A42"/>
    <w:rsid w:val="000779CB"/>
    <w:rsid w:val="00077E69"/>
    <w:rsid w:val="000854A5"/>
    <w:rsid w:val="000916A4"/>
    <w:rsid w:val="0009781C"/>
    <w:rsid w:val="000A1D91"/>
    <w:rsid w:val="000A1F3C"/>
    <w:rsid w:val="000A30A0"/>
    <w:rsid w:val="000A4713"/>
    <w:rsid w:val="000A5E9D"/>
    <w:rsid w:val="000A6952"/>
    <w:rsid w:val="000A6A63"/>
    <w:rsid w:val="000B134C"/>
    <w:rsid w:val="000B1A50"/>
    <w:rsid w:val="000B2271"/>
    <w:rsid w:val="000B2DDB"/>
    <w:rsid w:val="000B3FED"/>
    <w:rsid w:val="000B5C13"/>
    <w:rsid w:val="000C1B83"/>
    <w:rsid w:val="000C1F05"/>
    <w:rsid w:val="000C623A"/>
    <w:rsid w:val="000D2551"/>
    <w:rsid w:val="000D4E77"/>
    <w:rsid w:val="000D52F7"/>
    <w:rsid w:val="000E2200"/>
    <w:rsid w:val="000E3F87"/>
    <w:rsid w:val="000E7778"/>
    <w:rsid w:val="000F0B66"/>
    <w:rsid w:val="000F1710"/>
    <w:rsid w:val="000F2096"/>
    <w:rsid w:val="000F4FAD"/>
    <w:rsid w:val="000F7AF5"/>
    <w:rsid w:val="00100836"/>
    <w:rsid w:val="00101A88"/>
    <w:rsid w:val="00103B84"/>
    <w:rsid w:val="0010458A"/>
    <w:rsid w:val="0010675A"/>
    <w:rsid w:val="001110DE"/>
    <w:rsid w:val="00111599"/>
    <w:rsid w:val="0011289F"/>
    <w:rsid w:val="001128B7"/>
    <w:rsid w:val="00114110"/>
    <w:rsid w:val="00116E77"/>
    <w:rsid w:val="001175CB"/>
    <w:rsid w:val="00120FCE"/>
    <w:rsid w:val="001225C1"/>
    <w:rsid w:val="00126BEC"/>
    <w:rsid w:val="00127492"/>
    <w:rsid w:val="001304A8"/>
    <w:rsid w:val="0013363C"/>
    <w:rsid w:val="00142201"/>
    <w:rsid w:val="00142326"/>
    <w:rsid w:val="00143A39"/>
    <w:rsid w:val="001462A1"/>
    <w:rsid w:val="00147304"/>
    <w:rsid w:val="001523D6"/>
    <w:rsid w:val="00153965"/>
    <w:rsid w:val="00155CD5"/>
    <w:rsid w:val="0016459C"/>
    <w:rsid w:val="00173C08"/>
    <w:rsid w:val="001743F4"/>
    <w:rsid w:val="00180606"/>
    <w:rsid w:val="00187E80"/>
    <w:rsid w:val="0019304C"/>
    <w:rsid w:val="0019506A"/>
    <w:rsid w:val="0019553C"/>
    <w:rsid w:val="001A304F"/>
    <w:rsid w:val="001A63F2"/>
    <w:rsid w:val="001A71C0"/>
    <w:rsid w:val="001A7212"/>
    <w:rsid w:val="001B341E"/>
    <w:rsid w:val="001C4C62"/>
    <w:rsid w:val="001D05EF"/>
    <w:rsid w:val="001D0F29"/>
    <w:rsid w:val="001D109F"/>
    <w:rsid w:val="001D19F3"/>
    <w:rsid w:val="001E0B00"/>
    <w:rsid w:val="001E32F6"/>
    <w:rsid w:val="001E3FE6"/>
    <w:rsid w:val="001E5CB3"/>
    <w:rsid w:val="001E6A29"/>
    <w:rsid w:val="001E6D43"/>
    <w:rsid w:val="001E7C08"/>
    <w:rsid w:val="001F4CFE"/>
    <w:rsid w:val="001F7873"/>
    <w:rsid w:val="00201505"/>
    <w:rsid w:val="00201CD8"/>
    <w:rsid w:val="0020491E"/>
    <w:rsid w:val="00217F70"/>
    <w:rsid w:val="002234FF"/>
    <w:rsid w:val="00224757"/>
    <w:rsid w:val="00224E54"/>
    <w:rsid w:val="002301DE"/>
    <w:rsid w:val="00231594"/>
    <w:rsid w:val="00233C46"/>
    <w:rsid w:val="00234262"/>
    <w:rsid w:val="002350A7"/>
    <w:rsid w:val="0023578D"/>
    <w:rsid w:val="00235C85"/>
    <w:rsid w:val="00240582"/>
    <w:rsid w:val="002461F1"/>
    <w:rsid w:val="00247C01"/>
    <w:rsid w:val="002501C5"/>
    <w:rsid w:val="00250DBF"/>
    <w:rsid w:val="0025589B"/>
    <w:rsid w:val="0025644C"/>
    <w:rsid w:val="00257544"/>
    <w:rsid w:val="00264DEE"/>
    <w:rsid w:val="0026527D"/>
    <w:rsid w:val="002653D0"/>
    <w:rsid w:val="0026685F"/>
    <w:rsid w:val="00266F4C"/>
    <w:rsid w:val="00271D7C"/>
    <w:rsid w:val="00285A30"/>
    <w:rsid w:val="00290BED"/>
    <w:rsid w:val="00290E7F"/>
    <w:rsid w:val="00294F1A"/>
    <w:rsid w:val="002A36AA"/>
    <w:rsid w:val="002A4D12"/>
    <w:rsid w:val="002A53B3"/>
    <w:rsid w:val="002A65F4"/>
    <w:rsid w:val="002A69D0"/>
    <w:rsid w:val="002B0220"/>
    <w:rsid w:val="002B357A"/>
    <w:rsid w:val="002B4852"/>
    <w:rsid w:val="002B7FB4"/>
    <w:rsid w:val="002C1863"/>
    <w:rsid w:val="002C272A"/>
    <w:rsid w:val="002C4BDC"/>
    <w:rsid w:val="002C5C2D"/>
    <w:rsid w:val="002E1A4A"/>
    <w:rsid w:val="002E582E"/>
    <w:rsid w:val="002E6EF6"/>
    <w:rsid w:val="002F1F24"/>
    <w:rsid w:val="002F2F56"/>
    <w:rsid w:val="002F31D7"/>
    <w:rsid w:val="002F4EE9"/>
    <w:rsid w:val="002F5987"/>
    <w:rsid w:val="002F5F49"/>
    <w:rsid w:val="002F71E6"/>
    <w:rsid w:val="003000AA"/>
    <w:rsid w:val="0030278C"/>
    <w:rsid w:val="00302A3C"/>
    <w:rsid w:val="00303CB8"/>
    <w:rsid w:val="00304FF3"/>
    <w:rsid w:val="00311136"/>
    <w:rsid w:val="00311F7F"/>
    <w:rsid w:val="00314F4D"/>
    <w:rsid w:val="0032028A"/>
    <w:rsid w:val="00324CCB"/>
    <w:rsid w:val="00327391"/>
    <w:rsid w:val="003276CA"/>
    <w:rsid w:val="00330C0D"/>
    <w:rsid w:val="00332C34"/>
    <w:rsid w:val="00343AB2"/>
    <w:rsid w:val="0034477B"/>
    <w:rsid w:val="00350D66"/>
    <w:rsid w:val="00353F2E"/>
    <w:rsid w:val="00355A00"/>
    <w:rsid w:val="003644C0"/>
    <w:rsid w:val="00365445"/>
    <w:rsid w:val="00367D35"/>
    <w:rsid w:val="003711B5"/>
    <w:rsid w:val="00371334"/>
    <w:rsid w:val="00386B1F"/>
    <w:rsid w:val="00387A9C"/>
    <w:rsid w:val="00392F53"/>
    <w:rsid w:val="00392FA1"/>
    <w:rsid w:val="00393CCF"/>
    <w:rsid w:val="00396803"/>
    <w:rsid w:val="003A03F7"/>
    <w:rsid w:val="003A09A9"/>
    <w:rsid w:val="003A4F41"/>
    <w:rsid w:val="003B671D"/>
    <w:rsid w:val="003C2047"/>
    <w:rsid w:val="003C5A87"/>
    <w:rsid w:val="003C61EC"/>
    <w:rsid w:val="003C7B9C"/>
    <w:rsid w:val="003D0612"/>
    <w:rsid w:val="003D1C20"/>
    <w:rsid w:val="003D7E49"/>
    <w:rsid w:val="003E0BEA"/>
    <w:rsid w:val="003E1AE5"/>
    <w:rsid w:val="003E3AC8"/>
    <w:rsid w:val="003E42FF"/>
    <w:rsid w:val="003E4A37"/>
    <w:rsid w:val="003E4A3B"/>
    <w:rsid w:val="003E57F4"/>
    <w:rsid w:val="003F1AE8"/>
    <w:rsid w:val="003F1D43"/>
    <w:rsid w:val="003F32A5"/>
    <w:rsid w:val="003F70BB"/>
    <w:rsid w:val="003F70C7"/>
    <w:rsid w:val="00406B80"/>
    <w:rsid w:val="00412179"/>
    <w:rsid w:val="004142C2"/>
    <w:rsid w:val="0041583B"/>
    <w:rsid w:val="00416085"/>
    <w:rsid w:val="00420147"/>
    <w:rsid w:val="00420C47"/>
    <w:rsid w:val="0042547A"/>
    <w:rsid w:val="0042688A"/>
    <w:rsid w:val="00430E82"/>
    <w:rsid w:val="00433FAE"/>
    <w:rsid w:val="00442F62"/>
    <w:rsid w:val="00445627"/>
    <w:rsid w:val="00451914"/>
    <w:rsid w:val="00455AEE"/>
    <w:rsid w:val="004622DB"/>
    <w:rsid w:val="00462689"/>
    <w:rsid w:val="00464404"/>
    <w:rsid w:val="004655CC"/>
    <w:rsid w:val="00466B89"/>
    <w:rsid w:val="00472653"/>
    <w:rsid w:val="00472D38"/>
    <w:rsid w:val="0047389B"/>
    <w:rsid w:val="00473F03"/>
    <w:rsid w:val="004837C3"/>
    <w:rsid w:val="00483C31"/>
    <w:rsid w:val="0048597E"/>
    <w:rsid w:val="00485F18"/>
    <w:rsid w:val="004926B9"/>
    <w:rsid w:val="00497536"/>
    <w:rsid w:val="004A0994"/>
    <w:rsid w:val="004A2401"/>
    <w:rsid w:val="004A2641"/>
    <w:rsid w:val="004A527F"/>
    <w:rsid w:val="004A7F13"/>
    <w:rsid w:val="004B0B4C"/>
    <w:rsid w:val="004B7134"/>
    <w:rsid w:val="004B750D"/>
    <w:rsid w:val="004C4052"/>
    <w:rsid w:val="004C5C16"/>
    <w:rsid w:val="004D3321"/>
    <w:rsid w:val="004D37BD"/>
    <w:rsid w:val="004D38ED"/>
    <w:rsid w:val="004E040F"/>
    <w:rsid w:val="004E092A"/>
    <w:rsid w:val="004E5DB8"/>
    <w:rsid w:val="004F06C9"/>
    <w:rsid w:val="004F3B3D"/>
    <w:rsid w:val="004F58D3"/>
    <w:rsid w:val="004F6E2F"/>
    <w:rsid w:val="004F7E89"/>
    <w:rsid w:val="00502F20"/>
    <w:rsid w:val="0050331F"/>
    <w:rsid w:val="0050527E"/>
    <w:rsid w:val="00505684"/>
    <w:rsid w:val="005058F9"/>
    <w:rsid w:val="005065F1"/>
    <w:rsid w:val="005077B7"/>
    <w:rsid w:val="00511901"/>
    <w:rsid w:val="00511ECD"/>
    <w:rsid w:val="00521B45"/>
    <w:rsid w:val="00523776"/>
    <w:rsid w:val="0052441D"/>
    <w:rsid w:val="00526AD8"/>
    <w:rsid w:val="00533F21"/>
    <w:rsid w:val="00536578"/>
    <w:rsid w:val="00536B2E"/>
    <w:rsid w:val="005376A0"/>
    <w:rsid w:val="00537C21"/>
    <w:rsid w:val="00541036"/>
    <w:rsid w:val="00543E47"/>
    <w:rsid w:val="005531E6"/>
    <w:rsid w:val="00557267"/>
    <w:rsid w:val="0056377E"/>
    <w:rsid w:val="005715FC"/>
    <w:rsid w:val="005766E1"/>
    <w:rsid w:val="0057746D"/>
    <w:rsid w:val="00577A63"/>
    <w:rsid w:val="00580773"/>
    <w:rsid w:val="00582E84"/>
    <w:rsid w:val="00583146"/>
    <w:rsid w:val="00590039"/>
    <w:rsid w:val="00590525"/>
    <w:rsid w:val="0059482A"/>
    <w:rsid w:val="005963DE"/>
    <w:rsid w:val="005965C5"/>
    <w:rsid w:val="005A1040"/>
    <w:rsid w:val="005A2523"/>
    <w:rsid w:val="005B66C2"/>
    <w:rsid w:val="005B6F9A"/>
    <w:rsid w:val="005C1387"/>
    <w:rsid w:val="005C468E"/>
    <w:rsid w:val="005C79C8"/>
    <w:rsid w:val="005D096A"/>
    <w:rsid w:val="005D5031"/>
    <w:rsid w:val="005D5A1F"/>
    <w:rsid w:val="005E06AC"/>
    <w:rsid w:val="005E20FA"/>
    <w:rsid w:val="005E441D"/>
    <w:rsid w:val="005E5C01"/>
    <w:rsid w:val="005F0CB0"/>
    <w:rsid w:val="005F4FE1"/>
    <w:rsid w:val="005F5738"/>
    <w:rsid w:val="0060400A"/>
    <w:rsid w:val="0061049E"/>
    <w:rsid w:val="00611817"/>
    <w:rsid w:val="006120B4"/>
    <w:rsid w:val="00612893"/>
    <w:rsid w:val="0061394C"/>
    <w:rsid w:val="00620B0E"/>
    <w:rsid w:val="00620F0F"/>
    <w:rsid w:val="006226B2"/>
    <w:rsid w:val="00624A89"/>
    <w:rsid w:val="00625301"/>
    <w:rsid w:val="006348AF"/>
    <w:rsid w:val="00634C81"/>
    <w:rsid w:val="00637CB8"/>
    <w:rsid w:val="006410D8"/>
    <w:rsid w:val="006422E8"/>
    <w:rsid w:val="00650966"/>
    <w:rsid w:val="00651264"/>
    <w:rsid w:val="00652B63"/>
    <w:rsid w:val="00655DD1"/>
    <w:rsid w:val="00657E6A"/>
    <w:rsid w:val="00660D78"/>
    <w:rsid w:val="006616C3"/>
    <w:rsid w:val="00661F90"/>
    <w:rsid w:val="00665328"/>
    <w:rsid w:val="00666209"/>
    <w:rsid w:val="00670893"/>
    <w:rsid w:val="00672219"/>
    <w:rsid w:val="0067301B"/>
    <w:rsid w:val="00675D69"/>
    <w:rsid w:val="00677DF8"/>
    <w:rsid w:val="00685476"/>
    <w:rsid w:val="00687050"/>
    <w:rsid w:val="00696B5A"/>
    <w:rsid w:val="006A0CE1"/>
    <w:rsid w:val="006A1E77"/>
    <w:rsid w:val="006A2E1A"/>
    <w:rsid w:val="006B1228"/>
    <w:rsid w:val="006B3B51"/>
    <w:rsid w:val="006B3E8C"/>
    <w:rsid w:val="006B4DA8"/>
    <w:rsid w:val="006B5275"/>
    <w:rsid w:val="006B5280"/>
    <w:rsid w:val="006C3CB4"/>
    <w:rsid w:val="006C4F14"/>
    <w:rsid w:val="006C6FBE"/>
    <w:rsid w:val="006D1626"/>
    <w:rsid w:val="006D6190"/>
    <w:rsid w:val="006E2884"/>
    <w:rsid w:val="006E2926"/>
    <w:rsid w:val="006E58FE"/>
    <w:rsid w:val="006F0C0C"/>
    <w:rsid w:val="006F13BD"/>
    <w:rsid w:val="006F3E60"/>
    <w:rsid w:val="006F433B"/>
    <w:rsid w:val="006F74EB"/>
    <w:rsid w:val="00701843"/>
    <w:rsid w:val="00703FA8"/>
    <w:rsid w:val="0070765F"/>
    <w:rsid w:val="00707A1C"/>
    <w:rsid w:val="007134BC"/>
    <w:rsid w:val="007138C0"/>
    <w:rsid w:val="0071400D"/>
    <w:rsid w:val="00715A8E"/>
    <w:rsid w:val="00720193"/>
    <w:rsid w:val="0072020E"/>
    <w:rsid w:val="00720BBE"/>
    <w:rsid w:val="00720D72"/>
    <w:rsid w:val="0072175F"/>
    <w:rsid w:val="00721B75"/>
    <w:rsid w:val="00722200"/>
    <w:rsid w:val="00722848"/>
    <w:rsid w:val="007266BD"/>
    <w:rsid w:val="007311BA"/>
    <w:rsid w:val="00731453"/>
    <w:rsid w:val="0074122C"/>
    <w:rsid w:val="0074255E"/>
    <w:rsid w:val="007463C0"/>
    <w:rsid w:val="00750ADC"/>
    <w:rsid w:val="0075359E"/>
    <w:rsid w:val="0076301B"/>
    <w:rsid w:val="00765645"/>
    <w:rsid w:val="007669A8"/>
    <w:rsid w:val="00772942"/>
    <w:rsid w:val="00781BB8"/>
    <w:rsid w:val="00785149"/>
    <w:rsid w:val="00793340"/>
    <w:rsid w:val="00794971"/>
    <w:rsid w:val="007955B4"/>
    <w:rsid w:val="007A0A9D"/>
    <w:rsid w:val="007A1895"/>
    <w:rsid w:val="007A566D"/>
    <w:rsid w:val="007A7042"/>
    <w:rsid w:val="007B1CB6"/>
    <w:rsid w:val="007B2057"/>
    <w:rsid w:val="007B2127"/>
    <w:rsid w:val="007B4681"/>
    <w:rsid w:val="007B6F6A"/>
    <w:rsid w:val="007C0E5F"/>
    <w:rsid w:val="007C3AF6"/>
    <w:rsid w:val="007C5982"/>
    <w:rsid w:val="007D0243"/>
    <w:rsid w:val="007D0A15"/>
    <w:rsid w:val="007D0C87"/>
    <w:rsid w:val="007D76A5"/>
    <w:rsid w:val="007E1A10"/>
    <w:rsid w:val="007E26E9"/>
    <w:rsid w:val="007E337E"/>
    <w:rsid w:val="007E5CF0"/>
    <w:rsid w:val="007E5D06"/>
    <w:rsid w:val="007F0307"/>
    <w:rsid w:val="007F1998"/>
    <w:rsid w:val="007F2FF6"/>
    <w:rsid w:val="007F5E7B"/>
    <w:rsid w:val="007F71A4"/>
    <w:rsid w:val="007F783D"/>
    <w:rsid w:val="007F79E2"/>
    <w:rsid w:val="007F7CB1"/>
    <w:rsid w:val="00801900"/>
    <w:rsid w:val="0080680B"/>
    <w:rsid w:val="00810E22"/>
    <w:rsid w:val="0081776A"/>
    <w:rsid w:val="008227D8"/>
    <w:rsid w:val="00830A47"/>
    <w:rsid w:val="008426E6"/>
    <w:rsid w:val="00842DF3"/>
    <w:rsid w:val="00844E9D"/>
    <w:rsid w:val="00846C06"/>
    <w:rsid w:val="00864255"/>
    <w:rsid w:val="00865EB0"/>
    <w:rsid w:val="00867A31"/>
    <w:rsid w:val="00867DA6"/>
    <w:rsid w:val="00877093"/>
    <w:rsid w:val="008863A2"/>
    <w:rsid w:val="0088720B"/>
    <w:rsid w:val="00887F86"/>
    <w:rsid w:val="008950EC"/>
    <w:rsid w:val="008A7090"/>
    <w:rsid w:val="008A7C65"/>
    <w:rsid w:val="008B16E4"/>
    <w:rsid w:val="008B7016"/>
    <w:rsid w:val="008B76D1"/>
    <w:rsid w:val="008C0384"/>
    <w:rsid w:val="008C51B7"/>
    <w:rsid w:val="008C6D8F"/>
    <w:rsid w:val="008C76D9"/>
    <w:rsid w:val="008D10FD"/>
    <w:rsid w:val="008D554A"/>
    <w:rsid w:val="008E2E71"/>
    <w:rsid w:val="008E4780"/>
    <w:rsid w:val="008E4CEF"/>
    <w:rsid w:val="008F04D8"/>
    <w:rsid w:val="008F1248"/>
    <w:rsid w:val="008F1F62"/>
    <w:rsid w:val="00903AA5"/>
    <w:rsid w:val="0091389A"/>
    <w:rsid w:val="0091486C"/>
    <w:rsid w:val="0091586B"/>
    <w:rsid w:val="009167CD"/>
    <w:rsid w:val="00922F79"/>
    <w:rsid w:val="009240C8"/>
    <w:rsid w:val="00934DA4"/>
    <w:rsid w:val="0093651E"/>
    <w:rsid w:val="00940C02"/>
    <w:rsid w:val="00942377"/>
    <w:rsid w:val="009513DC"/>
    <w:rsid w:val="00953EEC"/>
    <w:rsid w:val="0096175C"/>
    <w:rsid w:val="00962E9C"/>
    <w:rsid w:val="00963C6D"/>
    <w:rsid w:val="0096451A"/>
    <w:rsid w:val="009653CE"/>
    <w:rsid w:val="00972416"/>
    <w:rsid w:val="00972A69"/>
    <w:rsid w:val="00976ABA"/>
    <w:rsid w:val="00976D80"/>
    <w:rsid w:val="00977373"/>
    <w:rsid w:val="0097741E"/>
    <w:rsid w:val="009808DD"/>
    <w:rsid w:val="00980CC1"/>
    <w:rsid w:val="0098348B"/>
    <w:rsid w:val="009919BF"/>
    <w:rsid w:val="00991CB8"/>
    <w:rsid w:val="0099436C"/>
    <w:rsid w:val="00994ABA"/>
    <w:rsid w:val="00996166"/>
    <w:rsid w:val="00996775"/>
    <w:rsid w:val="009A0108"/>
    <w:rsid w:val="009A0DA2"/>
    <w:rsid w:val="009B2C7C"/>
    <w:rsid w:val="009B43D3"/>
    <w:rsid w:val="009B4464"/>
    <w:rsid w:val="009B5552"/>
    <w:rsid w:val="009B7567"/>
    <w:rsid w:val="009C033A"/>
    <w:rsid w:val="009C1FED"/>
    <w:rsid w:val="009C29C8"/>
    <w:rsid w:val="009C5426"/>
    <w:rsid w:val="009C5ECE"/>
    <w:rsid w:val="009D0D11"/>
    <w:rsid w:val="009D2533"/>
    <w:rsid w:val="009D2BAE"/>
    <w:rsid w:val="009D3C19"/>
    <w:rsid w:val="009D5B1D"/>
    <w:rsid w:val="009D5C9E"/>
    <w:rsid w:val="009D6E16"/>
    <w:rsid w:val="009D7E9A"/>
    <w:rsid w:val="009E1F65"/>
    <w:rsid w:val="009E4682"/>
    <w:rsid w:val="009E517C"/>
    <w:rsid w:val="009E77C1"/>
    <w:rsid w:val="009F7BFF"/>
    <w:rsid w:val="00A023E2"/>
    <w:rsid w:val="00A02B95"/>
    <w:rsid w:val="00A10226"/>
    <w:rsid w:val="00A103E4"/>
    <w:rsid w:val="00A14996"/>
    <w:rsid w:val="00A1572D"/>
    <w:rsid w:val="00A209FE"/>
    <w:rsid w:val="00A2121D"/>
    <w:rsid w:val="00A26626"/>
    <w:rsid w:val="00A33F72"/>
    <w:rsid w:val="00A344CB"/>
    <w:rsid w:val="00A35F7D"/>
    <w:rsid w:val="00A36A2E"/>
    <w:rsid w:val="00A376E2"/>
    <w:rsid w:val="00A419CF"/>
    <w:rsid w:val="00A42893"/>
    <w:rsid w:val="00A443BC"/>
    <w:rsid w:val="00A44F1F"/>
    <w:rsid w:val="00A464D8"/>
    <w:rsid w:val="00A46FE3"/>
    <w:rsid w:val="00A474F3"/>
    <w:rsid w:val="00A5178C"/>
    <w:rsid w:val="00A56E3E"/>
    <w:rsid w:val="00A56FFA"/>
    <w:rsid w:val="00A57511"/>
    <w:rsid w:val="00A62BCD"/>
    <w:rsid w:val="00A65E7B"/>
    <w:rsid w:val="00A66011"/>
    <w:rsid w:val="00A727F1"/>
    <w:rsid w:val="00A73C81"/>
    <w:rsid w:val="00A73E67"/>
    <w:rsid w:val="00A778E5"/>
    <w:rsid w:val="00A825AD"/>
    <w:rsid w:val="00A82738"/>
    <w:rsid w:val="00A86106"/>
    <w:rsid w:val="00A873DE"/>
    <w:rsid w:val="00A93BFA"/>
    <w:rsid w:val="00A95F98"/>
    <w:rsid w:val="00AA0A63"/>
    <w:rsid w:val="00AB15CC"/>
    <w:rsid w:val="00AB1CE5"/>
    <w:rsid w:val="00AB4DAF"/>
    <w:rsid w:val="00AB7D19"/>
    <w:rsid w:val="00AC0BA5"/>
    <w:rsid w:val="00AC3B43"/>
    <w:rsid w:val="00AD0271"/>
    <w:rsid w:val="00AE181E"/>
    <w:rsid w:val="00AF0817"/>
    <w:rsid w:val="00AF6A83"/>
    <w:rsid w:val="00B00B68"/>
    <w:rsid w:val="00B1223B"/>
    <w:rsid w:val="00B150CD"/>
    <w:rsid w:val="00B16C34"/>
    <w:rsid w:val="00B25231"/>
    <w:rsid w:val="00B27C32"/>
    <w:rsid w:val="00B317D6"/>
    <w:rsid w:val="00B32D78"/>
    <w:rsid w:val="00B33C9D"/>
    <w:rsid w:val="00B35A30"/>
    <w:rsid w:val="00B365E9"/>
    <w:rsid w:val="00B365FF"/>
    <w:rsid w:val="00B50B3F"/>
    <w:rsid w:val="00B539F4"/>
    <w:rsid w:val="00B53F06"/>
    <w:rsid w:val="00B61F84"/>
    <w:rsid w:val="00B64B64"/>
    <w:rsid w:val="00B73C33"/>
    <w:rsid w:val="00B74A2C"/>
    <w:rsid w:val="00B810B9"/>
    <w:rsid w:val="00B91969"/>
    <w:rsid w:val="00B92C00"/>
    <w:rsid w:val="00B92C91"/>
    <w:rsid w:val="00B93383"/>
    <w:rsid w:val="00B946F5"/>
    <w:rsid w:val="00B97EE7"/>
    <w:rsid w:val="00BB23EE"/>
    <w:rsid w:val="00BB394F"/>
    <w:rsid w:val="00BB6920"/>
    <w:rsid w:val="00BC4365"/>
    <w:rsid w:val="00BC5734"/>
    <w:rsid w:val="00BC68CB"/>
    <w:rsid w:val="00BD0D29"/>
    <w:rsid w:val="00BD2B1F"/>
    <w:rsid w:val="00BD4D58"/>
    <w:rsid w:val="00BD781C"/>
    <w:rsid w:val="00BE0D1A"/>
    <w:rsid w:val="00BE1022"/>
    <w:rsid w:val="00BE1713"/>
    <w:rsid w:val="00BF09BA"/>
    <w:rsid w:val="00BF2AB6"/>
    <w:rsid w:val="00BF6094"/>
    <w:rsid w:val="00BF6DB9"/>
    <w:rsid w:val="00C00747"/>
    <w:rsid w:val="00C0256D"/>
    <w:rsid w:val="00C02AEC"/>
    <w:rsid w:val="00C02C27"/>
    <w:rsid w:val="00C037C5"/>
    <w:rsid w:val="00C04250"/>
    <w:rsid w:val="00C14C5B"/>
    <w:rsid w:val="00C16B01"/>
    <w:rsid w:val="00C20955"/>
    <w:rsid w:val="00C21F64"/>
    <w:rsid w:val="00C22A0E"/>
    <w:rsid w:val="00C253B6"/>
    <w:rsid w:val="00C26BD3"/>
    <w:rsid w:val="00C31EC0"/>
    <w:rsid w:val="00C350C4"/>
    <w:rsid w:val="00C42DA8"/>
    <w:rsid w:val="00C46C83"/>
    <w:rsid w:val="00C47943"/>
    <w:rsid w:val="00C47B63"/>
    <w:rsid w:val="00C62101"/>
    <w:rsid w:val="00C67332"/>
    <w:rsid w:val="00C67898"/>
    <w:rsid w:val="00C72123"/>
    <w:rsid w:val="00C74E8A"/>
    <w:rsid w:val="00C84EA7"/>
    <w:rsid w:val="00C86D6A"/>
    <w:rsid w:val="00C87272"/>
    <w:rsid w:val="00C92D53"/>
    <w:rsid w:val="00C92F96"/>
    <w:rsid w:val="00C9321D"/>
    <w:rsid w:val="00C9479B"/>
    <w:rsid w:val="00C97F68"/>
    <w:rsid w:val="00CA1535"/>
    <w:rsid w:val="00CA2034"/>
    <w:rsid w:val="00CA5A42"/>
    <w:rsid w:val="00CA61EA"/>
    <w:rsid w:val="00CA6D2B"/>
    <w:rsid w:val="00CA7309"/>
    <w:rsid w:val="00CB1164"/>
    <w:rsid w:val="00CB2C83"/>
    <w:rsid w:val="00CB2CC2"/>
    <w:rsid w:val="00CB457E"/>
    <w:rsid w:val="00CC29D8"/>
    <w:rsid w:val="00CC7A16"/>
    <w:rsid w:val="00CC7DE3"/>
    <w:rsid w:val="00CD0CCF"/>
    <w:rsid w:val="00CD68C5"/>
    <w:rsid w:val="00CE0C82"/>
    <w:rsid w:val="00CE0CAA"/>
    <w:rsid w:val="00CE4324"/>
    <w:rsid w:val="00CE69D5"/>
    <w:rsid w:val="00CF0FCE"/>
    <w:rsid w:val="00CF3275"/>
    <w:rsid w:val="00CF4330"/>
    <w:rsid w:val="00CF4648"/>
    <w:rsid w:val="00D00461"/>
    <w:rsid w:val="00D01064"/>
    <w:rsid w:val="00D10437"/>
    <w:rsid w:val="00D10D60"/>
    <w:rsid w:val="00D10E91"/>
    <w:rsid w:val="00D1497D"/>
    <w:rsid w:val="00D214E7"/>
    <w:rsid w:val="00D334A2"/>
    <w:rsid w:val="00D33AFF"/>
    <w:rsid w:val="00D34198"/>
    <w:rsid w:val="00D4664D"/>
    <w:rsid w:val="00D476DE"/>
    <w:rsid w:val="00D52F31"/>
    <w:rsid w:val="00D544AA"/>
    <w:rsid w:val="00D54989"/>
    <w:rsid w:val="00D55550"/>
    <w:rsid w:val="00D57E23"/>
    <w:rsid w:val="00D60FB5"/>
    <w:rsid w:val="00D61A66"/>
    <w:rsid w:val="00D63DE7"/>
    <w:rsid w:val="00D74A6E"/>
    <w:rsid w:val="00D75A4F"/>
    <w:rsid w:val="00D77049"/>
    <w:rsid w:val="00D80CE3"/>
    <w:rsid w:val="00D83C06"/>
    <w:rsid w:val="00D845A2"/>
    <w:rsid w:val="00D9320B"/>
    <w:rsid w:val="00D9337F"/>
    <w:rsid w:val="00D9423A"/>
    <w:rsid w:val="00D94363"/>
    <w:rsid w:val="00D95104"/>
    <w:rsid w:val="00D9658B"/>
    <w:rsid w:val="00DA0B38"/>
    <w:rsid w:val="00DA1478"/>
    <w:rsid w:val="00DA6E98"/>
    <w:rsid w:val="00DA7003"/>
    <w:rsid w:val="00DB263F"/>
    <w:rsid w:val="00DB3AFA"/>
    <w:rsid w:val="00DB4B98"/>
    <w:rsid w:val="00DC2333"/>
    <w:rsid w:val="00DC2930"/>
    <w:rsid w:val="00DC34D6"/>
    <w:rsid w:val="00DC3EB3"/>
    <w:rsid w:val="00DD1BCE"/>
    <w:rsid w:val="00DD282D"/>
    <w:rsid w:val="00DD43B7"/>
    <w:rsid w:val="00DD4DB3"/>
    <w:rsid w:val="00DE26E7"/>
    <w:rsid w:val="00DE4DEB"/>
    <w:rsid w:val="00DE567B"/>
    <w:rsid w:val="00DE647F"/>
    <w:rsid w:val="00DE6B65"/>
    <w:rsid w:val="00DF55C2"/>
    <w:rsid w:val="00DF5EAF"/>
    <w:rsid w:val="00E0269B"/>
    <w:rsid w:val="00E03E25"/>
    <w:rsid w:val="00E03E4A"/>
    <w:rsid w:val="00E04CE0"/>
    <w:rsid w:val="00E0615B"/>
    <w:rsid w:val="00E1051D"/>
    <w:rsid w:val="00E1379E"/>
    <w:rsid w:val="00E16C5A"/>
    <w:rsid w:val="00E1784D"/>
    <w:rsid w:val="00E20710"/>
    <w:rsid w:val="00E33A90"/>
    <w:rsid w:val="00E33B5E"/>
    <w:rsid w:val="00E465D8"/>
    <w:rsid w:val="00E50607"/>
    <w:rsid w:val="00E51ADF"/>
    <w:rsid w:val="00E53CDC"/>
    <w:rsid w:val="00E631AE"/>
    <w:rsid w:val="00E70AC7"/>
    <w:rsid w:val="00E76805"/>
    <w:rsid w:val="00E768E0"/>
    <w:rsid w:val="00E7750F"/>
    <w:rsid w:val="00E823A8"/>
    <w:rsid w:val="00E82FA2"/>
    <w:rsid w:val="00E86742"/>
    <w:rsid w:val="00E870F4"/>
    <w:rsid w:val="00E9296E"/>
    <w:rsid w:val="00E95455"/>
    <w:rsid w:val="00E97585"/>
    <w:rsid w:val="00EA4271"/>
    <w:rsid w:val="00EA4FCF"/>
    <w:rsid w:val="00EB4409"/>
    <w:rsid w:val="00EB4952"/>
    <w:rsid w:val="00EB61BB"/>
    <w:rsid w:val="00EC10DF"/>
    <w:rsid w:val="00EC3C45"/>
    <w:rsid w:val="00EC5B24"/>
    <w:rsid w:val="00ED0E90"/>
    <w:rsid w:val="00ED1E97"/>
    <w:rsid w:val="00ED70D5"/>
    <w:rsid w:val="00EE13E1"/>
    <w:rsid w:val="00EE56C8"/>
    <w:rsid w:val="00EE5A9B"/>
    <w:rsid w:val="00EF1DEF"/>
    <w:rsid w:val="00EF1E48"/>
    <w:rsid w:val="00EF2249"/>
    <w:rsid w:val="00EF477B"/>
    <w:rsid w:val="00EF6C44"/>
    <w:rsid w:val="00F03036"/>
    <w:rsid w:val="00F07067"/>
    <w:rsid w:val="00F10E87"/>
    <w:rsid w:val="00F1440D"/>
    <w:rsid w:val="00F15E1A"/>
    <w:rsid w:val="00F20C27"/>
    <w:rsid w:val="00F24A40"/>
    <w:rsid w:val="00F306B2"/>
    <w:rsid w:val="00F342B8"/>
    <w:rsid w:val="00F34CBD"/>
    <w:rsid w:val="00F3589A"/>
    <w:rsid w:val="00F35A0D"/>
    <w:rsid w:val="00F425B7"/>
    <w:rsid w:val="00F471C4"/>
    <w:rsid w:val="00F47A1B"/>
    <w:rsid w:val="00F51A4D"/>
    <w:rsid w:val="00F56D67"/>
    <w:rsid w:val="00F57B0D"/>
    <w:rsid w:val="00F57B69"/>
    <w:rsid w:val="00F64CF4"/>
    <w:rsid w:val="00F660FC"/>
    <w:rsid w:val="00F67D33"/>
    <w:rsid w:val="00F71567"/>
    <w:rsid w:val="00F7304B"/>
    <w:rsid w:val="00F75F80"/>
    <w:rsid w:val="00F77BE3"/>
    <w:rsid w:val="00F8064B"/>
    <w:rsid w:val="00F84181"/>
    <w:rsid w:val="00F8427A"/>
    <w:rsid w:val="00F904BE"/>
    <w:rsid w:val="00F93542"/>
    <w:rsid w:val="00FA1E77"/>
    <w:rsid w:val="00FA4D16"/>
    <w:rsid w:val="00FA529D"/>
    <w:rsid w:val="00FA78B3"/>
    <w:rsid w:val="00FA796C"/>
    <w:rsid w:val="00FB0AEF"/>
    <w:rsid w:val="00FB4C1B"/>
    <w:rsid w:val="00FB712A"/>
    <w:rsid w:val="00FB754E"/>
    <w:rsid w:val="00FC6EE1"/>
    <w:rsid w:val="00FC748C"/>
    <w:rsid w:val="00FD00DC"/>
    <w:rsid w:val="00FD0774"/>
    <w:rsid w:val="00FD0939"/>
    <w:rsid w:val="00FD21F1"/>
    <w:rsid w:val="00FD7973"/>
    <w:rsid w:val="00FE2772"/>
    <w:rsid w:val="00FE3D23"/>
    <w:rsid w:val="00FE4258"/>
    <w:rsid w:val="00FE60B9"/>
    <w:rsid w:val="00FE7821"/>
    <w:rsid w:val="00FF502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3E1AE5"/>
    <w:pPr>
      <w:widowControl w:val="0"/>
      <w:autoSpaceDE w:val="0"/>
      <w:autoSpaceDN w:val="0"/>
      <w:ind w:left="421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uiPriority w:val="1"/>
    <w:qFormat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0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3E1AE5"/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E1A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3E1AE5"/>
    <w:pPr>
      <w:widowControl w:val="0"/>
      <w:autoSpaceDE w:val="0"/>
      <w:autoSpaceDN w:val="0"/>
      <w:ind w:left="142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1AE5"/>
    <w:pPr>
      <w:widowControl w:val="0"/>
      <w:autoSpaceDE w:val="0"/>
      <w:autoSpaceDN w:val="0"/>
      <w:spacing w:line="188" w:lineRule="exact"/>
      <w:ind w:left="107"/>
    </w:pPr>
    <w:rPr>
      <w:sz w:val="22"/>
      <w:szCs w:val="22"/>
      <w:lang w:eastAsia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19506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2E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3E1AE5"/>
    <w:pPr>
      <w:widowControl w:val="0"/>
      <w:autoSpaceDE w:val="0"/>
      <w:autoSpaceDN w:val="0"/>
      <w:ind w:left="421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"/>
    <w:qFormat/>
    <w:rsid w:val="00353F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uiPriority w:val="1"/>
    <w:qFormat/>
    <w:rsid w:val="00353F2E"/>
    <w:pPr>
      <w:spacing w:after="120"/>
    </w:pPr>
  </w:style>
  <w:style w:type="paragraph" w:styleId="a5">
    <w:name w:val="Subtitle"/>
    <w:basedOn w:val="a"/>
    <w:qFormat/>
    <w:rsid w:val="00353F2E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11">
    <w:name w:val="Обычный (веб)1"/>
    <w:basedOn w:val="a"/>
    <w:rsid w:val="00353F2E"/>
    <w:pPr>
      <w:spacing w:after="240" w:line="360" w:lineRule="atLeast"/>
    </w:pPr>
  </w:style>
  <w:style w:type="character" w:styleId="a6">
    <w:name w:val="Hyperlink"/>
    <w:rsid w:val="000E2200"/>
    <w:rPr>
      <w:strike w:val="0"/>
      <w:dstrike w:val="0"/>
      <w:color w:val="0066CC"/>
      <w:u w:val="none"/>
      <w:effect w:val="none"/>
    </w:rPr>
  </w:style>
  <w:style w:type="paragraph" w:customStyle="1" w:styleId="13">
    <w:name w:val="Обычный (веб)13"/>
    <w:basedOn w:val="a"/>
    <w:rsid w:val="000E2200"/>
    <w:pPr>
      <w:spacing w:before="375" w:after="450"/>
    </w:pPr>
  </w:style>
  <w:style w:type="paragraph" w:styleId="a7">
    <w:name w:val="Normal (Web)"/>
    <w:basedOn w:val="a"/>
    <w:rsid w:val="00B946F5"/>
    <w:pPr>
      <w:spacing w:before="100" w:beforeAutospacing="1" w:after="100" w:afterAutospacing="1"/>
    </w:pPr>
    <w:rPr>
      <w:rFonts w:eastAsia="Calibri"/>
    </w:rPr>
  </w:style>
  <w:style w:type="paragraph" w:styleId="a8">
    <w:name w:val="Balloon Text"/>
    <w:basedOn w:val="a"/>
    <w:semiHidden/>
    <w:rsid w:val="00406B8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781BB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 Знак Знак"/>
    <w:basedOn w:val="a"/>
    <w:rsid w:val="00A36A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">
    <w:name w:val="w"/>
    <w:basedOn w:val="a0"/>
    <w:rsid w:val="00FD7973"/>
  </w:style>
  <w:style w:type="paragraph" w:customStyle="1" w:styleId="2">
    <w:name w:val="Обычный (веб)2"/>
    <w:basedOn w:val="a"/>
    <w:rsid w:val="004A2401"/>
    <w:pPr>
      <w:spacing w:before="100" w:beforeAutospacing="1" w:after="246"/>
    </w:pPr>
  </w:style>
  <w:style w:type="paragraph" w:styleId="a9">
    <w:name w:val="footer"/>
    <w:basedOn w:val="a"/>
    <w:rsid w:val="006C6FB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C6FBE"/>
  </w:style>
  <w:style w:type="paragraph" w:customStyle="1" w:styleId="Default">
    <w:name w:val="Default"/>
    <w:rsid w:val="009774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rsid w:val="0088720B"/>
    <w:rPr>
      <w:color w:val="000000"/>
      <w:sz w:val="22"/>
    </w:rPr>
  </w:style>
  <w:style w:type="character" w:styleId="ab">
    <w:name w:val="Strong"/>
    <w:qFormat/>
    <w:rsid w:val="000D52F7"/>
    <w:rPr>
      <w:b/>
      <w:bCs/>
    </w:rPr>
  </w:style>
  <w:style w:type="paragraph" w:customStyle="1" w:styleId="16">
    <w:name w:val="Знак Знак16"/>
    <w:basedOn w:val="a"/>
    <w:rsid w:val="008F124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5"/>
    <w:basedOn w:val="a"/>
    <w:rsid w:val="0074255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DA0B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0B38"/>
    <w:rPr>
      <w:sz w:val="24"/>
      <w:szCs w:val="24"/>
    </w:rPr>
  </w:style>
  <w:style w:type="paragraph" w:customStyle="1" w:styleId="140">
    <w:name w:val="Знак Знак14"/>
    <w:basedOn w:val="a"/>
    <w:rsid w:val="00AB7D1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Знак Знак13"/>
    <w:basedOn w:val="a"/>
    <w:rsid w:val="005077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Знак Знак12"/>
    <w:basedOn w:val="a"/>
    <w:rsid w:val="0039680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6E58FE"/>
    <w:pPr>
      <w:spacing w:before="100" w:beforeAutospacing="1" w:after="100" w:afterAutospacing="1"/>
    </w:pPr>
  </w:style>
  <w:style w:type="paragraph" w:styleId="ae">
    <w:name w:val="No Spacing"/>
    <w:link w:val="af"/>
    <w:uiPriority w:val="99"/>
    <w:qFormat/>
    <w:rsid w:val="00234262"/>
    <w:rPr>
      <w:rFonts w:ascii="Calibri" w:hAnsi="Calibri"/>
      <w:sz w:val="22"/>
      <w:szCs w:val="22"/>
    </w:rPr>
  </w:style>
  <w:style w:type="paragraph" w:customStyle="1" w:styleId="110">
    <w:name w:val="Знак Знак11"/>
    <w:basedOn w:val="a"/>
    <w:rsid w:val="00FE27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C253B6"/>
    <w:pPr>
      <w:spacing w:before="100" w:beforeAutospacing="1" w:after="100" w:afterAutospacing="1"/>
    </w:pPr>
    <w:rPr>
      <w:rFonts w:eastAsia="Calibri"/>
    </w:rPr>
  </w:style>
  <w:style w:type="paragraph" w:styleId="af0">
    <w:name w:val="Document Map"/>
    <w:basedOn w:val="a"/>
    <w:link w:val="af1"/>
    <w:uiPriority w:val="99"/>
    <w:semiHidden/>
    <w:unhideWhenUsed/>
    <w:rsid w:val="001D0F2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1D0F29"/>
    <w:rPr>
      <w:rFonts w:ascii="Tahoma" w:hAnsi="Tahoma" w:cs="Tahoma"/>
      <w:sz w:val="16"/>
      <w:szCs w:val="16"/>
    </w:rPr>
  </w:style>
  <w:style w:type="paragraph" w:customStyle="1" w:styleId="17">
    <w:name w:val="Знак Знак1"/>
    <w:basedOn w:val="a"/>
    <w:rsid w:val="00D5555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"/>
    <w:basedOn w:val="a"/>
    <w:rsid w:val="005C138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1"/>
    <w:basedOn w:val="a"/>
    <w:rsid w:val="00E04CE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"/>
    <w:basedOn w:val="a"/>
    <w:rsid w:val="002F2F5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Plain Text"/>
    <w:basedOn w:val="a"/>
    <w:link w:val="af3"/>
    <w:semiHidden/>
    <w:unhideWhenUsed/>
    <w:rsid w:val="002B0220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2B0220"/>
    <w:rPr>
      <w:rFonts w:ascii="Courier New" w:hAnsi="Courier New"/>
    </w:rPr>
  </w:style>
  <w:style w:type="paragraph" w:customStyle="1" w:styleId="1b">
    <w:name w:val="Знак Знак1"/>
    <w:basedOn w:val="a"/>
    <w:rsid w:val="00FC6EE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Без интервала Знак"/>
    <w:basedOn w:val="a0"/>
    <w:link w:val="ae"/>
    <w:uiPriority w:val="99"/>
    <w:locked/>
    <w:rsid w:val="00B810B9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3E1AE5"/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E1A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3E1AE5"/>
    <w:pPr>
      <w:widowControl w:val="0"/>
      <w:autoSpaceDE w:val="0"/>
      <w:autoSpaceDN w:val="0"/>
      <w:ind w:left="142" w:firstLine="566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E1AE5"/>
    <w:pPr>
      <w:widowControl w:val="0"/>
      <w:autoSpaceDE w:val="0"/>
      <w:autoSpaceDN w:val="0"/>
      <w:spacing w:line="188" w:lineRule="exact"/>
      <w:ind w:left="107"/>
    </w:pPr>
    <w:rPr>
      <w:sz w:val="22"/>
      <w:szCs w:val="22"/>
      <w:lang w:eastAsia="en-US"/>
    </w:rPr>
  </w:style>
  <w:style w:type="paragraph" w:customStyle="1" w:styleId="af5">
    <w:name w:val="Знак Знак Знак Знак Знак Знак Знак Знак Знак Знак Знак Знак Знак"/>
    <w:basedOn w:val="a"/>
    <w:rsid w:val="0019506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3393-4324-44E0-A61F-97FF6E32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2179</TotalTime>
  <Pages>5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</vt:lpstr>
    </vt:vector>
  </TitlesOfParts>
  <Company>Microsoft Office</Company>
  <LinksUpToDate>false</LinksUpToDate>
  <CharactersWithSpaces>17200</CharactersWithSpaces>
  <SharedDoc>false</SharedDoc>
  <HLinks>
    <vt:vector size="24" baseType="variant"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https://pandia.ru/text/category/programmi_meropriyatij/</vt:lpwstr>
      </vt:variant>
      <vt:variant>
        <vt:lpwstr/>
      </vt:variant>
      <vt:variant>
        <vt:i4>6160508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6881297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https://pandia.ru/text/category/istochniki_finansirovaniya/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</dc:title>
  <dc:creator>Надежда</dc:creator>
  <cp:lastModifiedBy>Kuzmin</cp:lastModifiedBy>
  <cp:revision>233</cp:revision>
  <cp:lastPrinted>2025-08-19T07:55:00Z</cp:lastPrinted>
  <dcterms:created xsi:type="dcterms:W3CDTF">2025-08-12T03:34:00Z</dcterms:created>
  <dcterms:modified xsi:type="dcterms:W3CDTF">2025-11-01T02:16:00Z</dcterms:modified>
</cp:coreProperties>
</file>