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3A" w:rsidRDefault="00BB05D9" w:rsidP="00BB05D9">
      <w:pPr>
        <w:ind w:left="-900" w:firstLine="360"/>
        <w:jc w:val="center"/>
        <w:rPr>
          <w:b/>
          <w:sz w:val="28"/>
          <w:szCs w:val="28"/>
        </w:rPr>
      </w:pPr>
      <w:r w:rsidRPr="00047FC4">
        <w:rPr>
          <w:b/>
          <w:sz w:val="28"/>
          <w:szCs w:val="28"/>
        </w:rPr>
        <w:t xml:space="preserve">Администрация </w:t>
      </w:r>
    </w:p>
    <w:p w:rsidR="00BB05D9" w:rsidRPr="00047FC4" w:rsidRDefault="00BB05D9" w:rsidP="00BB05D9">
      <w:pPr>
        <w:ind w:left="-90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Тунгокоченского </w:t>
      </w:r>
      <w:r w:rsidRPr="00047FC4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:rsidR="00BB05D9" w:rsidRPr="00047FC4" w:rsidRDefault="00BB05D9" w:rsidP="00BB05D9">
      <w:pPr>
        <w:ind w:left="-900" w:firstLine="360"/>
        <w:jc w:val="center"/>
        <w:rPr>
          <w:b/>
          <w:sz w:val="28"/>
          <w:szCs w:val="28"/>
        </w:rPr>
      </w:pPr>
      <w:r w:rsidRPr="00047FC4">
        <w:rPr>
          <w:b/>
          <w:sz w:val="28"/>
          <w:szCs w:val="28"/>
        </w:rPr>
        <w:t>Забайкальского края</w:t>
      </w:r>
    </w:p>
    <w:p w:rsidR="00BB05D9" w:rsidRPr="00047FC4" w:rsidRDefault="00BB05D9" w:rsidP="00BB05D9">
      <w:pPr>
        <w:pStyle w:val="ConsPlusTitle"/>
        <w:jc w:val="center"/>
        <w:rPr>
          <w:sz w:val="28"/>
          <w:szCs w:val="28"/>
        </w:rPr>
      </w:pPr>
    </w:p>
    <w:p w:rsidR="00BB05D9" w:rsidRPr="00047FC4" w:rsidRDefault="00BB05D9" w:rsidP="00BB05D9">
      <w:pPr>
        <w:pStyle w:val="ConsPlusTitle"/>
        <w:jc w:val="center"/>
        <w:rPr>
          <w:sz w:val="28"/>
          <w:szCs w:val="28"/>
        </w:rPr>
      </w:pPr>
      <w:r w:rsidRPr="00047FC4">
        <w:rPr>
          <w:sz w:val="28"/>
          <w:szCs w:val="28"/>
        </w:rPr>
        <w:t>ПОСТАНОВЛЕНИЕ</w:t>
      </w:r>
    </w:p>
    <w:p w:rsidR="00BB05D9" w:rsidRPr="00047FC4" w:rsidRDefault="00BB05D9" w:rsidP="00BB05D9">
      <w:pPr>
        <w:pStyle w:val="ConsPlusTitle"/>
        <w:jc w:val="center"/>
        <w:rPr>
          <w:sz w:val="28"/>
          <w:szCs w:val="28"/>
        </w:rPr>
      </w:pPr>
    </w:p>
    <w:p w:rsidR="00BB05D9" w:rsidRPr="00047FC4" w:rsidRDefault="00BB05D9" w:rsidP="00BB05D9">
      <w:pPr>
        <w:pStyle w:val="ConsPlusTitle"/>
        <w:jc w:val="center"/>
        <w:rPr>
          <w:sz w:val="28"/>
          <w:szCs w:val="28"/>
        </w:rPr>
      </w:pPr>
    </w:p>
    <w:p w:rsidR="00BB05D9" w:rsidRPr="006A61B8" w:rsidRDefault="00BC217E" w:rsidP="00BB05D9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05 ноября </w:t>
      </w:r>
      <w:r w:rsidR="00C0643A">
        <w:rPr>
          <w:b w:val="0"/>
          <w:sz w:val="28"/>
          <w:szCs w:val="28"/>
        </w:rPr>
        <w:t>2025</w:t>
      </w:r>
      <w:r w:rsidR="00BB05D9">
        <w:rPr>
          <w:b w:val="0"/>
          <w:sz w:val="28"/>
          <w:szCs w:val="28"/>
        </w:rPr>
        <w:t xml:space="preserve"> </w:t>
      </w:r>
      <w:r w:rsidR="00BB05D9" w:rsidRPr="006A61B8">
        <w:rPr>
          <w:b w:val="0"/>
          <w:sz w:val="28"/>
          <w:szCs w:val="28"/>
        </w:rPr>
        <w:t xml:space="preserve"> г</w:t>
      </w:r>
      <w:r w:rsidR="00BB05D9">
        <w:rPr>
          <w:b w:val="0"/>
          <w:sz w:val="28"/>
          <w:szCs w:val="28"/>
        </w:rPr>
        <w:t>ода</w:t>
      </w:r>
      <w:r w:rsidR="00BB05D9">
        <w:rPr>
          <w:b w:val="0"/>
          <w:sz w:val="28"/>
          <w:szCs w:val="28"/>
        </w:rPr>
        <w:tab/>
      </w:r>
      <w:r w:rsidR="00BB05D9">
        <w:rPr>
          <w:b w:val="0"/>
          <w:sz w:val="28"/>
          <w:szCs w:val="28"/>
        </w:rPr>
        <w:tab/>
      </w:r>
      <w:r w:rsidR="00BB05D9">
        <w:rPr>
          <w:b w:val="0"/>
          <w:sz w:val="28"/>
          <w:szCs w:val="28"/>
        </w:rPr>
        <w:tab/>
      </w:r>
      <w:r w:rsidR="00BB05D9">
        <w:rPr>
          <w:b w:val="0"/>
          <w:sz w:val="28"/>
          <w:szCs w:val="28"/>
        </w:rPr>
        <w:tab/>
      </w:r>
      <w:r w:rsidR="00BB05D9">
        <w:rPr>
          <w:b w:val="0"/>
          <w:sz w:val="28"/>
          <w:szCs w:val="28"/>
        </w:rPr>
        <w:tab/>
      </w:r>
      <w:r w:rsidR="00BB05D9">
        <w:rPr>
          <w:b w:val="0"/>
          <w:sz w:val="28"/>
          <w:szCs w:val="28"/>
        </w:rPr>
        <w:tab/>
      </w:r>
      <w:r w:rsidR="00BB05D9">
        <w:rPr>
          <w:b w:val="0"/>
          <w:sz w:val="28"/>
          <w:szCs w:val="28"/>
        </w:rPr>
        <w:tab/>
      </w:r>
      <w:r w:rsidR="00BB05D9">
        <w:rPr>
          <w:b w:val="0"/>
          <w:sz w:val="28"/>
          <w:szCs w:val="28"/>
        </w:rPr>
        <w:tab/>
      </w:r>
      <w:r w:rsidR="00BB05D9" w:rsidRPr="006A61B8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990</w:t>
      </w:r>
    </w:p>
    <w:p w:rsidR="00B12196" w:rsidRDefault="00B12196">
      <w:pPr>
        <w:jc w:val="both"/>
        <w:rPr>
          <w:color w:val="000000"/>
          <w:sz w:val="28"/>
          <w:szCs w:val="28"/>
        </w:rPr>
      </w:pPr>
    </w:p>
    <w:p w:rsidR="00BB05D9" w:rsidRPr="002A3FD7" w:rsidRDefault="00BB05D9" w:rsidP="001370D9">
      <w:pPr>
        <w:pStyle w:val="ConsPlusTitle"/>
        <w:jc w:val="center"/>
        <w:rPr>
          <w:sz w:val="28"/>
          <w:szCs w:val="28"/>
        </w:rPr>
      </w:pPr>
      <w:r w:rsidRPr="002A3FD7">
        <w:rPr>
          <w:sz w:val="28"/>
          <w:szCs w:val="28"/>
        </w:rPr>
        <w:t>село Верх-Усугли</w:t>
      </w:r>
    </w:p>
    <w:p w:rsidR="00B12196" w:rsidRDefault="00B12196">
      <w:pPr>
        <w:jc w:val="both"/>
        <w:rPr>
          <w:color w:val="000000"/>
          <w:sz w:val="28"/>
          <w:szCs w:val="28"/>
        </w:rPr>
      </w:pPr>
    </w:p>
    <w:p w:rsidR="00B12196" w:rsidRDefault="00430953" w:rsidP="00B12F4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Положения о порядке создания и деятельности </w:t>
      </w:r>
      <w:r w:rsidR="003432EF">
        <w:rPr>
          <w:b/>
          <w:color w:val="000000"/>
          <w:sz w:val="28"/>
          <w:szCs w:val="28"/>
        </w:rPr>
        <w:t xml:space="preserve">рабочей группы межведомственной комиссии Забайкальского края по противодействию нелегальной занятости </w:t>
      </w:r>
      <w:r w:rsidR="00B12F4B">
        <w:rPr>
          <w:b/>
          <w:color w:val="000000"/>
          <w:sz w:val="28"/>
          <w:szCs w:val="28"/>
        </w:rPr>
        <w:t>в Тунгокоченском муниципал</w:t>
      </w:r>
      <w:r w:rsidR="00B550CE">
        <w:rPr>
          <w:b/>
          <w:color w:val="000000"/>
          <w:sz w:val="28"/>
          <w:szCs w:val="28"/>
        </w:rPr>
        <w:t>ьном округе Забайкальского края</w:t>
      </w:r>
    </w:p>
    <w:p w:rsidR="00B12F4B" w:rsidRDefault="00B12F4B" w:rsidP="00B12F4B">
      <w:pPr>
        <w:jc w:val="center"/>
      </w:pPr>
    </w:p>
    <w:p w:rsidR="005A0D01" w:rsidRPr="007B5151" w:rsidRDefault="005A0D01" w:rsidP="005A0D01">
      <w:pPr>
        <w:spacing w:after="1" w:line="28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F143D">
        <w:rPr>
          <w:color w:val="000000"/>
          <w:sz w:val="28"/>
          <w:szCs w:val="28"/>
        </w:rPr>
        <w:t xml:space="preserve">       В соответствии с частью 2</w:t>
      </w:r>
      <w:r>
        <w:rPr>
          <w:color w:val="000000"/>
          <w:sz w:val="28"/>
          <w:szCs w:val="28"/>
        </w:rPr>
        <w:t xml:space="preserve"> статьи </w:t>
      </w:r>
      <w:r w:rsidR="005C464F">
        <w:rPr>
          <w:color w:val="000000"/>
          <w:sz w:val="28"/>
          <w:szCs w:val="28"/>
        </w:rPr>
        <w:t xml:space="preserve">67 Федерального закона </w:t>
      </w:r>
      <w:r>
        <w:rPr>
          <w:sz w:val="28"/>
          <w:szCs w:val="28"/>
        </w:rPr>
        <w:t xml:space="preserve">от 12 декабря 2023 </w:t>
      </w:r>
      <w:r w:rsidR="005C464F">
        <w:rPr>
          <w:sz w:val="28"/>
          <w:szCs w:val="28"/>
        </w:rPr>
        <w:t xml:space="preserve">№ 565-ФЗ «О занятости населения в Российской Федерации», </w:t>
      </w:r>
      <w:r w:rsidR="00C0643A">
        <w:rPr>
          <w:color w:val="000000"/>
          <w:sz w:val="28"/>
          <w:szCs w:val="28"/>
        </w:rPr>
        <w:t xml:space="preserve">постановлением Правительства Забайкальского края №396 от 09 августа 2024 года «О </w:t>
      </w:r>
      <w:r w:rsidR="002F7826">
        <w:rPr>
          <w:color w:val="000000"/>
          <w:sz w:val="28"/>
          <w:szCs w:val="28"/>
        </w:rPr>
        <w:t>межведомственной комиссии Забайкальского края по противодействию нелегальной занятости»,</w:t>
      </w:r>
      <w:r w:rsidR="00C0643A">
        <w:rPr>
          <w:color w:val="000000"/>
          <w:sz w:val="28"/>
          <w:szCs w:val="28"/>
        </w:rPr>
        <w:t xml:space="preserve"> </w:t>
      </w:r>
      <w:r w:rsidR="005C464F">
        <w:rPr>
          <w:color w:val="000000"/>
          <w:sz w:val="28"/>
          <w:szCs w:val="28"/>
        </w:rPr>
        <w:t xml:space="preserve">а также в целях обеспечения единой государственной политики </w:t>
      </w:r>
      <w:r w:rsidR="005C464F">
        <w:rPr>
          <w:color w:val="000000"/>
          <w:sz w:val="28"/>
          <w:szCs w:val="28"/>
        </w:rPr>
        <w:br/>
        <w:t>в области противодействия нелегальной занятости</w:t>
      </w:r>
      <w:r>
        <w:rPr>
          <w:color w:val="000000"/>
          <w:sz w:val="28"/>
          <w:szCs w:val="28"/>
        </w:rPr>
        <w:t xml:space="preserve"> на территории Тунгокоченского муниципального округа</w:t>
      </w:r>
      <w:r w:rsidR="006579E8">
        <w:rPr>
          <w:color w:val="000000"/>
          <w:sz w:val="28"/>
          <w:szCs w:val="28"/>
        </w:rPr>
        <w:t xml:space="preserve"> Забайкальского края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статьями 32,37</w:t>
      </w:r>
      <w:r w:rsidRPr="00047FC4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Тунгокоченского </w:t>
      </w:r>
      <w:r w:rsidRPr="00047FC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047FC4">
        <w:rPr>
          <w:sz w:val="28"/>
          <w:szCs w:val="28"/>
        </w:rPr>
        <w:t>Забайкальского</w:t>
      </w:r>
      <w:r w:rsidRPr="00E727B9">
        <w:rPr>
          <w:sz w:val="28"/>
          <w:szCs w:val="28"/>
        </w:rPr>
        <w:t xml:space="preserve"> </w:t>
      </w:r>
      <w:r w:rsidRPr="00047FC4">
        <w:rPr>
          <w:sz w:val="28"/>
          <w:szCs w:val="28"/>
        </w:rPr>
        <w:t>края</w:t>
      </w:r>
      <w:r>
        <w:rPr>
          <w:sz w:val="28"/>
          <w:szCs w:val="28"/>
        </w:rPr>
        <w:t xml:space="preserve">, администрация муниципального округа </w:t>
      </w:r>
      <w:r w:rsidRPr="00047FC4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047FC4">
        <w:rPr>
          <w:sz w:val="28"/>
          <w:szCs w:val="28"/>
        </w:rPr>
        <w:t>:</w:t>
      </w:r>
    </w:p>
    <w:p w:rsidR="005A0D01" w:rsidRDefault="005A0D01" w:rsidP="00560A20">
      <w:pPr>
        <w:pStyle w:val="s1"/>
        <w:shd w:val="clear" w:color="auto" w:fill="FFFFFF"/>
        <w:spacing w:after="0"/>
        <w:jc w:val="both"/>
        <w:rPr>
          <w:sz w:val="28"/>
          <w:szCs w:val="28"/>
        </w:rPr>
      </w:pPr>
    </w:p>
    <w:p w:rsidR="007265D5" w:rsidRDefault="00B1626D" w:rsidP="005A0D01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265D5">
        <w:rPr>
          <w:sz w:val="28"/>
          <w:szCs w:val="28"/>
        </w:rPr>
        <w:t xml:space="preserve">. Утвердить прилагаемое Положение о порядке создания и деятельности рабочей группы </w:t>
      </w:r>
      <w:r w:rsidR="00B12F4B">
        <w:rPr>
          <w:sz w:val="28"/>
          <w:szCs w:val="28"/>
        </w:rPr>
        <w:t>межведомственной комиссии Забайкальского края</w:t>
      </w:r>
      <w:r w:rsidR="007265D5">
        <w:rPr>
          <w:sz w:val="28"/>
          <w:szCs w:val="28"/>
        </w:rPr>
        <w:t xml:space="preserve"> по противодействию неле</w:t>
      </w:r>
      <w:r w:rsidR="00D03AFB">
        <w:rPr>
          <w:sz w:val="28"/>
          <w:szCs w:val="28"/>
        </w:rPr>
        <w:t>гальной занятости в Тунгокоченском муниципальном округе Забайкальского края</w:t>
      </w:r>
      <w:r w:rsidR="007265D5">
        <w:rPr>
          <w:sz w:val="28"/>
          <w:szCs w:val="28"/>
        </w:rPr>
        <w:t>.</w:t>
      </w:r>
    </w:p>
    <w:p w:rsidR="007265D5" w:rsidRDefault="00B1626D" w:rsidP="007265D5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01C5E">
        <w:rPr>
          <w:sz w:val="28"/>
          <w:szCs w:val="28"/>
        </w:rPr>
        <w:t xml:space="preserve">  Создать рабочую группу</w:t>
      </w:r>
      <w:r w:rsidR="007265D5">
        <w:rPr>
          <w:sz w:val="28"/>
          <w:szCs w:val="28"/>
        </w:rPr>
        <w:t xml:space="preserve"> по противодействию нелегальной занятости </w:t>
      </w:r>
      <w:r w:rsidR="00D01C5E">
        <w:rPr>
          <w:sz w:val="28"/>
          <w:szCs w:val="28"/>
        </w:rPr>
        <w:t xml:space="preserve">в </w:t>
      </w:r>
      <w:r w:rsidR="007265D5">
        <w:rPr>
          <w:sz w:val="28"/>
          <w:szCs w:val="28"/>
        </w:rPr>
        <w:t>Тунгокоченско</w:t>
      </w:r>
      <w:r w:rsidR="00D01C5E">
        <w:rPr>
          <w:sz w:val="28"/>
          <w:szCs w:val="28"/>
        </w:rPr>
        <w:t>м</w:t>
      </w:r>
      <w:r w:rsidR="007265D5">
        <w:rPr>
          <w:sz w:val="28"/>
          <w:szCs w:val="28"/>
        </w:rPr>
        <w:t xml:space="preserve"> муниципально</w:t>
      </w:r>
      <w:r w:rsidR="00D01C5E">
        <w:rPr>
          <w:sz w:val="28"/>
          <w:szCs w:val="28"/>
        </w:rPr>
        <w:t>м округе Забайкальского края</w:t>
      </w:r>
      <w:r w:rsidR="007265D5">
        <w:rPr>
          <w:sz w:val="28"/>
          <w:szCs w:val="28"/>
        </w:rPr>
        <w:t xml:space="preserve"> и утвердить ее состав (прилагается).</w:t>
      </w:r>
    </w:p>
    <w:p w:rsidR="00B1626D" w:rsidRDefault="007265D5" w:rsidP="005A0D01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03AFB">
        <w:rPr>
          <w:sz w:val="28"/>
          <w:szCs w:val="28"/>
        </w:rPr>
        <w:t>Признать утратившим силу п</w:t>
      </w:r>
      <w:r w:rsidR="00B1626D">
        <w:rPr>
          <w:sz w:val="28"/>
          <w:szCs w:val="28"/>
        </w:rPr>
        <w:t>остановление администрации Тунгокоченского муниципального округа от 17 сентября 2024 года №738 «О создании рабочей группы по противодействию нелегальной занятости на территории Тунгокоченского муниципального округа».</w:t>
      </w:r>
    </w:p>
    <w:p w:rsidR="005A0D01" w:rsidRDefault="007265D5" w:rsidP="007265D5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03AFB">
        <w:rPr>
          <w:sz w:val="28"/>
          <w:szCs w:val="28"/>
        </w:rPr>
        <w:t>Признать утратившим силу п</w:t>
      </w:r>
      <w:r w:rsidR="00B1626D">
        <w:rPr>
          <w:sz w:val="28"/>
          <w:szCs w:val="28"/>
        </w:rPr>
        <w:t xml:space="preserve">остановление администрации Тунгокоченского муниципального округа от 11 августа 2025 года №740а «О внесении изменений в постановление администрации Тунгокоченского муниципального округа «О создании рабочей группы по противодействию </w:t>
      </w:r>
      <w:r w:rsidR="00B1626D">
        <w:rPr>
          <w:sz w:val="28"/>
          <w:szCs w:val="28"/>
        </w:rPr>
        <w:lastRenderedPageBreak/>
        <w:t>нелегальной занятости на территории Тунгокоченского муниципального округа» от 17 сентября 2024 года №738.</w:t>
      </w:r>
    </w:p>
    <w:p w:rsidR="005D41E6" w:rsidRPr="00C07C27" w:rsidRDefault="00B1626D" w:rsidP="005D41E6">
      <w:p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5</w:t>
      </w:r>
      <w:r w:rsidR="005D41E6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5D41E6" w:rsidRPr="00C07C27">
        <w:rPr>
          <w:color w:val="000000"/>
          <w:sz w:val="28"/>
          <w:szCs w:val="28"/>
          <w:shd w:val="clear" w:color="auto" w:fill="FFFFFF"/>
        </w:rPr>
        <w:t>Настоящее постановление</w:t>
      </w:r>
      <w:r w:rsidR="00CA41B3">
        <w:rPr>
          <w:color w:val="000000"/>
          <w:sz w:val="28"/>
          <w:szCs w:val="28"/>
          <w:shd w:val="clear" w:color="auto" w:fill="FFFFFF"/>
        </w:rPr>
        <w:t xml:space="preserve"> опубликовать в газете «Вести Севера» и</w:t>
      </w:r>
      <w:r w:rsidR="005D41E6" w:rsidRPr="00C07C27">
        <w:rPr>
          <w:color w:val="000000"/>
          <w:sz w:val="28"/>
          <w:szCs w:val="28"/>
          <w:shd w:val="clear" w:color="auto" w:fill="FFFFFF"/>
        </w:rPr>
        <w:t xml:space="preserve"> разместить в информационно - телекоммуникационной сети «Интернет» на</w:t>
      </w:r>
      <w:r w:rsidR="00193B47">
        <w:rPr>
          <w:color w:val="000000"/>
          <w:sz w:val="28"/>
          <w:szCs w:val="28"/>
          <w:shd w:val="clear" w:color="auto" w:fill="FFFFFF"/>
        </w:rPr>
        <w:t xml:space="preserve"> официальном сайте</w:t>
      </w:r>
      <w:r w:rsidR="005D41E6" w:rsidRPr="00C07C27">
        <w:rPr>
          <w:color w:val="000000"/>
          <w:sz w:val="28"/>
          <w:szCs w:val="28"/>
          <w:shd w:val="clear" w:color="auto" w:fill="FFFFFF"/>
        </w:rPr>
        <w:t xml:space="preserve"> Тунгокоченского муниципального округа</w:t>
      </w:r>
      <w:r w:rsidR="00193B47">
        <w:rPr>
          <w:color w:val="000000"/>
          <w:sz w:val="28"/>
          <w:szCs w:val="28"/>
          <w:shd w:val="clear" w:color="auto" w:fill="FFFFFF"/>
        </w:rPr>
        <w:t xml:space="preserve"> Забайкальского края.</w:t>
      </w:r>
    </w:p>
    <w:p w:rsidR="005A0D01" w:rsidRDefault="00B1626D" w:rsidP="00860C5F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6</w:t>
      </w:r>
      <w:r w:rsidR="005D41E6">
        <w:rPr>
          <w:rFonts w:eastAsia="Calibri"/>
          <w:color w:val="000000"/>
          <w:sz w:val="28"/>
          <w:szCs w:val="28"/>
          <w:lang w:eastAsia="en-US"/>
        </w:rPr>
        <w:t xml:space="preserve">.  </w:t>
      </w:r>
      <w:r w:rsidR="005D41E6">
        <w:rPr>
          <w:sz w:val="28"/>
          <w:szCs w:val="28"/>
        </w:rPr>
        <w:t xml:space="preserve">Контроль за исполнением настоящего </w:t>
      </w:r>
      <w:r w:rsidR="005D41E6" w:rsidRPr="00047FC4">
        <w:rPr>
          <w:sz w:val="28"/>
          <w:szCs w:val="28"/>
        </w:rPr>
        <w:t xml:space="preserve"> постановления</w:t>
      </w:r>
      <w:r w:rsidR="005D41E6">
        <w:rPr>
          <w:sz w:val="28"/>
          <w:szCs w:val="28"/>
        </w:rPr>
        <w:t xml:space="preserve"> возложить на</w:t>
      </w:r>
      <w:r w:rsidR="001370D9">
        <w:rPr>
          <w:sz w:val="28"/>
          <w:szCs w:val="28"/>
        </w:rPr>
        <w:t xml:space="preserve"> зам</w:t>
      </w:r>
      <w:r w:rsidR="00CA41B3">
        <w:rPr>
          <w:sz w:val="28"/>
          <w:szCs w:val="28"/>
        </w:rPr>
        <w:t xml:space="preserve">естителя </w:t>
      </w:r>
      <w:r w:rsidR="001370D9">
        <w:rPr>
          <w:sz w:val="28"/>
          <w:szCs w:val="28"/>
        </w:rPr>
        <w:t>главы  Тунгокоченского муниципального округа</w:t>
      </w:r>
      <w:r w:rsidR="00501C92">
        <w:rPr>
          <w:sz w:val="28"/>
          <w:szCs w:val="28"/>
        </w:rPr>
        <w:t xml:space="preserve"> Забайкальского края </w:t>
      </w:r>
      <w:r w:rsidR="001370D9">
        <w:rPr>
          <w:sz w:val="28"/>
          <w:szCs w:val="28"/>
        </w:rPr>
        <w:t xml:space="preserve"> по социальным вопросам.</w:t>
      </w:r>
    </w:p>
    <w:p w:rsidR="005A0D01" w:rsidRDefault="005A0D01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B1626D" w:rsidRDefault="00B1626D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B1626D" w:rsidRDefault="00B1626D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860C5F" w:rsidRPr="00B1626D" w:rsidRDefault="006673FF" w:rsidP="00860C5F">
      <w:pPr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Глава</w:t>
      </w:r>
      <w:r w:rsidR="00860C5F" w:rsidRPr="00B1626D">
        <w:rPr>
          <w:rFonts w:eastAsia="Calibri"/>
          <w:b/>
          <w:color w:val="000000"/>
          <w:sz w:val="28"/>
          <w:szCs w:val="28"/>
          <w:lang w:eastAsia="en-US"/>
        </w:rPr>
        <w:t xml:space="preserve"> Тунгокоченского </w:t>
      </w:r>
    </w:p>
    <w:p w:rsidR="00560A20" w:rsidRDefault="00860C5F" w:rsidP="00860C5F">
      <w:pPr>
        <w:rPr>
          <w:rFonts w:eastAsia="Calibri"/>
          <w:color w:val="000000"/>
          <w:sz w:val="28"/>
          <w:szCs w:val="28"/>
          <w:lang w:eastAsia="en-US"/>
        </w:rPr>
      </w:pPr>
      <w:r w:rsidRPr="00B1626D">
        <w:rPr>
          <w:rFonts w:eastAsia="Calibri"/>
          <w:b/>
          <w:color w:val="000000"/>
          <w:sz w:val="28"/>
          <w:szCs w:val="28"/>
          <w:lang w:eastAsia="en-US"/>
        </w:rPr>
        <w:t xml:space="preserve">муниципального округа         </w:t>
      </w:r>
      <w:r w:rsidR="00B1626D">
        <w:rPr>
          <w:rFonts w:eastAsia="Calibri"/>
          <w:b/>
          <w:color w:val="000000"/>
          <w:sz w:val="28"/>
          <w:szCs w:val="28"/>
          <w:lang w:eastAsia="en-US"/>
        </w:rPr>
        <w:t xml:space="preserve">         </w:t>
      </w:r>
      <w:r w:rsidR="00560A20" w:rsidRPr="00B1626D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      </w:t>
      </w:r>
      <w:r w:rsidR="00193B47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 Н.С. Ананенко</w:t>
      </w:r>
      <w:r w:rsidRPr="00B1626D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</w:t>
      </w:r>
    </w:p>
    <w:p w:rsidR="00560A20" w:rsidRDefault="00560A20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860C5F" w:rsidRDefault="00860C5F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2C032D" w:rsidRDefault="002C032D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2C032D" w:rsidRDefault="002C032D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B12196" w:rsidRDefault="00B12196" w:rsidP="00313841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93B47" w:rsidRDefault="00193B47" w:rsidP="00313841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Утверждено</w:t>
      </w:r>
    </w:p>
    <w:p w:rsidR="00313841" w:rsidRDefault="00193B47" w:rsidP="00313841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</w:t>
      </w:r>
      <w:r w:rsidR="00313841">
        <w:rPr>
          <w:rFonts w:eastAsia="Calibri"/>
          <w:color w:val="000000" w:themeColor="text1"/>
          <w:sz w:val="28"/>
          <w:szCs w:val="28"/>
          <w:lang w:eastAsia="en-US"/>
        </w:rPr>
        <w:t>остано</w:t>
      </w:r>
      <w:r w:rsidR="00FC7D54">
        <w:rPr>
          <w:rFonts w:eastAsia="Calibri"/>
          <w:color w:val="000000" w:themeColor="text1"/>
          <w:sz w:val="28"/>
          <w:szCs w:val="28"/>
          <w:lang w:eastAsia="en-US"/>
        </w:rPr>
        <w:t>вление</w:t>
      </w:r>
      <w:r>
        <w:rPr>
          <w:rFonts w:eastAsia="Calibri"/>
          <w:color w:val="000000" w:themeColor="text1"/>
          <w:sz w:val="28"/>
          <w:szCs w:val="28"/>
          <w:lang w:eastAsia="en-US"/>
        </w:rPr>
        <w:t>м</w:t>
      </w:r>
      <w:r w:rsid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администрации </w:t>
      </w:r>
    </w:p>
    <w:p w:rsidR="00313841" w:rsidRDefault="00313841" w:rsidP="00313841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Тунгокоченского </w:t>
      </w:r>
    </w:p>
    <w:p w:rsidR="00313841" w:rsidRDefault="00313841" w:rsidP="00313841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муниципального округа</w:t>
      </w:r>
    </w:p>
    <w:p w:rsidR="00594004" w:rsidRDefault="00594004" w:rsidP="00313841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Забайкальского края</w:t>
      </w:r>
    </w:p>
    <w:p w:rsidR="00313841" w:rsidRPr="00313841" w:rsidRDefault="00594004" w:rsidP="00313841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от 05 ноября </w:t>
      </w:r>
      <w:r w:rsidR="00FC7D54">
        <w:rPr>
          <w:rFonts w:eastAsia="Calibri"/>
          <w:color w:val="000000" w:themeColor="text1"/>
          <w:sz w:val="28"/>
          <w:szCs w:val="28"/>
          <w:lang w:eastAsia="en-US"/>
        </w:rPr>
        <w:t>2025</w:t>
      </w:r>
      <w:r w:rsidR="004E01AB">
        <w:rPr>
          <w:rFonts w:eastAsia="Calibri"/>
          <w:color w:val="000000" w:themeColor="text1"/>
          <w:sz w:val="28"/>
          <w:szCs w:val="28"/>
          <w:lang w:eastAsia="en-US"/>
        </w:rPr>
        <w:t xml:space="preserve"> года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№990</w:t>
      </w: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Pr="00193B47" w:rsidRDefault="005C464F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>Положение</w:t>
      </w:r>
    </w:p>
    <w:p w:rsidR="00B12196" w:rsidRPr="00193B47" w:rsidRDefault="005C464F" w:rsidP="00193B47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>о порядке созда</w:t>
      </w:r>
      <w:r w:rsidR="00682D33"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>ния и деятельности рабочей группы</w:t>
      </w:r>
      <w:r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193B47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межведомственной </w:t>
      </w:r>
      <w:r w:rsidR="00193B47"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комиссии Забайкальского края </w:t>
      </w:r>
      <w:r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по противодействию нелегальной </w:t>
      </w:r>
    </w:p>
    <w:p w:rsidR="00B12196" w:rsidRPr="00193B47" w:rsidRDefault="005C464F">
      <w:pPr>
        <w:jc w:val="center"/>
        <w:rPr>
          <w:b/>
          <w:color w:val="000000" w:themeColor="text1"/>
          <w:sz w:val="28"/>
          <w:szCs w:val="28"/>
        </w:rPr>
      </w:pPr>
      <w:r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занятости </w:t>
      </w:r>
      <w:r w:rsidR="00193B47"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>в Тунгокоченском муниципальном округе Забайкальского края</w:t>
      </w: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Pr="00313841" w:rsidRDefault="005C464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>I. Общие положения</w:t>
      </w: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Default="005C464F" w:rsidP="008D1B1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1. </w:t>
      </w:r>
      <w:r w:rsidR="008D1B14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Настоящее положение определяет </w:t>
      </w:r>
      <w:r w:rsidR="00EA53D2" w:rsidRPr="00460639">
        <w:rPr>
          <w:rFonts w:eastAsia="Calibri"/>
          <w:color w:val="000000" w:themeColor="text1"/>
          <w:sz w:val="28"/>
          <w:szCs w:val="28"/>
          <w:lang w:eastAsia="en-US"/>
        </w:rPr>
        <w:t>порядок создания и деятельности</w:t>
      </w:r>
      <w:r w:rsidR="008D1B14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 рабочей группы</w:t>
      </w:r>
      <w:r w:rsidR="00B07D38">
        <w:rPr>
          <w:rFonts w:eastAsia="Calibri"/>
          <w:color w:val="000000" w:themeColor="text1"/>
          <w:sz w:val="28"/>
          <w:szCs w:val="28"/>
          <w:lang w:eastAsia="en-US"/>
        </w:rPr>
        <w:t xml:space="preserve"> межведомственной комиссии</w:t>
      </w:r>
      <w:r w:rsidR="008D1B14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D38">
        <w:rPr>
          <w:rFonts w:eastAsia="Calibri"/>
          <w:color w:val="000000" w:themeColor="text1"/>
          <w:sz w:val="28"/>
          <w:szCs w:val="28"/>
          <w:lang w:eastAsia="en-US"/>
        </w:rPr>
        <w:t>Забайкальского края</w:t>
      </w:r>
      <w:r w:rsidR="008D1B14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 по противодействию нел</w:t>
      </w:r>
      <w:r w:rsidR="00B07D38">
        <w:rPr>
          <w:rFonts w:eastAsia="Calibri"/>
          <w:color w:val="000000" w:themeColor="text1"/>
          <w:sz w:val="28"/>
          <w:szCs w:val="28"/>
          <w:lang w:eastAsia="en-US"/>
        </w:rPr>
        <w:t>егальной занятости в</w:t>
      </w:r>
      <w:r w:rsidR="008D1B14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 Тун</w:t>
      </w:r>
      <w:r w:rsidR="00B07D38">
        <w:rPr>
          <w:rFonts w:eastAsia="Calibri"/>
          <w:color w:val="000000" w:themeColor="text1"/>
          <w:sz w:val="28"/>
          <w:szCs w:val="28"/>
          <w:lang w:eastAsia="en-US"/>
        </w:rPr>
        <w:t>гокоченском муниципальном округе Забайкальского края</w:t>
      </w:r>
      <w:r w:rsidR="008D1B14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 (далее – рабочая группа)</w:t>
      </w:r>
    </w:p>
    <w:p w:rsidR="00EC2C56" w:rsidRPr="00313841" w:rsidRDefault="00EC2C56" w:rsidP="00CA41B3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8D1B14" w:rsidRDefault="005C464F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>2.</w:t>
      </w:r>
      <w:r w:rsidR="00381FA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8D1B14">
        <w:rPr>
          <w:rFonts w:eastAsia="Calibri"/>
          <w:color w:val="000000" w:themeColor="text1"/>
          <w:sz w:val="28"/>
          <w:szCs w:val="28"/>
          <w:lang w:eastAsia="en-US"/>
        </w:rPr>
        <w:t>Раб</w:t>
      </w:r>
      <w:r w:rsidR="00823BB7">
        <w:rPr>
          <w:rFonts w:eastAsia="Calibri"/>
          <w:color w:val="000000" w:themeColor="text1"/>
          <w:sz w:val="28"/>
          <w:szCs w:val="28"/>
          <w:lang w:eastAsia="en-US"/>
        </w:rPr>
        <w:t xml:space="preserve">очая группа является постоянно </w:t>
      </w:r>
      <w:r w:rsidR="008D1B14">
        <w:rPr>
          <w:rFonts w:eastAsia="Calibri"/>
          <w:color w:val="000000" w:themeColor="text1"/>
          <w:sz w:val="28"/>
          <w:szCs w:val="28"/>
          <w:lang w:eastAsia="en-US"/>
        </w:rPr>
        <w:t xml:space="preserve">действующим коллегиальным </w:t>
      </w:r>
      <w:r w:rsidR="00EA53D2">
        <w:rPr>
          <w:rFonts w:eastAsia="Calibri"/>
          <w:color w:val="000000" w:themeColor="text1"/>
          <w:sz w:val="28"/>
          <w:szCs w:val="28"/>
          <w:lang w:eastAsia="en-US"/>
        </w:rPr>
        <w:t xml:space="preserve">органом, являющимся неотъемлемой частью межведомственной комиссии </w:t>
      </w:r>
      <w:r w:rsidR="00B07D38">
        <w:rPr>
          <w:rFonts w:eastAsia="Calibri"/>
          <w:color w:val="000000" w:themeColor="text1"/>
          <w:sz w:val="28"/>
          <w:szCs w:val="28"/>
          <w:lang w:eastAsia="en-US"/>
        </w:rPr>
        <w:t xml:space="preserve">Забайкальского края </w:t>
      </w:r>
      <w:r w:rsidR="00EA53D2">
        <w:rPr>
          <w:rFonts w:eastAsia="Calibri"/>
          <w:color w:val="000000" w:themeColor="text1"/>
          <w:sz w:val="28"/>
          <w:szCs w:val="28"/>
          <w:lang w:eastAsia="en-US"/>
        </w:rPr>
        <w:t xml:space="preserve">и созданным в целях обеспечения координации деятельности территориальных органов государственного надзора и контроля, органов местного самоуправления, государственных внебюджетных фондов, а также профессиональных союзов, их объединений и работодателей, их объединений. </w:t>
      </w:r>
    </w:p>
    <w:p w:rsidR="008D1B14" w:rsidRDefault="008D1B1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A6AE5" w:rsidRPr="00460639" w:rsidRDefault="008A6AE5" w:rsidP="008A6AE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381FAC">
        <w:rPr>
          <w:rFonts w:eastAsia="Calibri"/>
          <w:color w:val="000000" w:themeColor="text1"/>
          <w:sz w:val="28"/>
          <w:szCs w:val="28"/>
          <w:lang w:eastAsia="en-US"/>
        </w:rPr>
        <w:t>.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="005C464F" w:rsidRPr="00460639">
        <w:rPr>
          <w:rFonts w:eastAsia="Calibri"/>
          <w:color w:val="000000" w:themeColor="text1"/>
          <w:sz w:val="28"/>
          <w:szCs w:val="28"/>
          <w:lang w:eastAsia="en-US"/>
        </w:rPr>
        <w:t>В состав рабочей группы вхо</w:t>
      </w:r>
      <w:r w:rsidR="00770E59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дят </w:t>
      </w:r>
      <w:r w:rsidR="00D91D5F">
        <w:rPr>
          <w:rFonts w:eastAsia="Calibri"/>
          <w:color w:val="000000" w:themeColor="text1"/>
          <w:sz w:val="28"/>
          <w:szCs w:val="28"/>
          <w:lang w:eastAsia="en-US"/>
        </w:rPr>
        <w:t xml:space="preserve">представители муниципального образования </w:t>
      </w:r>
      <w:r w:rsidR="00560A20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Тунгокоченского </w:t>
      </w:r>
      <w:r w:rsidR="00560A20" w:rsidRPr="00460639">
        <w:rPr>
          <w:color w:val="000000" w:themeColor="text1"/>
          <w:sz w:val="28"/>
          <w:szCs w:val="28"/>
        </w:rPr>
        <w:t>муниципального округа</w:t>
      </w:r>
      <w:r w:rsidR="00E8765E">
        <w:rPr>
          <w:color w:val="000000" w:themeColor="text1"/>
          <w:sz w:val="28"/>
          <w:szCs w:val="28"/>
        </w:rPr>
        <w:t xml:space="preserve"> Забайкальского края</w:t>
      </w:r>
      <w:r w:rsidR="005C464F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, заинтересованных территориальных органов федеральных органов исполнительной власти </w:t>
      </w:r>
      <w:r w:rsidR="005C464F" w:rsidRPr="00460639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(по согласованию), государственных внебюджетных фондов </w:t>
      </w:r>
      <w:r w:rsidR="005C464F" w:rsidRPr="00460639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(по согласованию), </w:t>
      </w:r>
      <w:r w:rsidR="00501C92">
        <w:rPr>
          <w:rFonts w:eastAsia="Calibri"/>
          <w:color w:val="000000" w:themeColor="text1"/>
          <w:sz w:val="28"/>
          <w:szCs w:val="28"/>
          <w:lang w:eastAsia="en-US"/>
        </w:rPr>
        <w:t xml:space="preserve">общероссийских объединений работодателей (по согласованию), объединений профессиональных союзов (по согласованию), профессиональных союзов их объединений и работодателей, </w:t>
      </w:r>
      <w:r w:rsidR="005C464F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представители иных заинтересованных органов </w:t>
      </w:r>
      <w:r w:rsidR="005C464F" w:rsidRPr="00460639">
        <w:rPr>
          <w:rFonts w:eastAsia="Calibri"/>
          <w:color w:val="000000" w:themeColor="text1"/>
          <w:sz w:val="28"/>
          <w:szCs w:val="28"/>
          <w:lang w:eastAsia="en-US"/>
        </w:rPr>
        <w:br/>
        <w:t>и организаций (по согласованию).</w:t>
      </w:r>
    </w:p>
    <w:p w:rsidR="008A6AE5" w:rsidRDefault="008A6AE5" w:rsidP="008A6AE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 Участие представителей органов прокуратуры в заседаниях рабочей группы возможно по приглашению председателя (заместителя председателя) рабочей группы без вхождения в ее состав.</w:t>
      </w:r>
    </w:p>
    <w:p w:rsidR="00B12196" w:rsidRPr="00313841" w:rsidRDefault="00B12196" w:rsidP="00447D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EC2C56" w:rsidRPr="00313841" w:rsidRDefault="00822EE6" w:rsidP="00EC2C5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4. </w:t>
      </w:r>
      <w:r w:rsidR="00EC2C56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Рабочая группа в своей </w:t>
      </w:r>
      <w:r w:rsidR="006579E8" w:rsidRPr="00313841">
        <w:rPr>
          <w:rFonts w:eastAsia="Calibri"/>
          <w:color w:val="000000" w:themeColor="text1"/>
          <w:sz w:val="28"/>
          <w:szCs w:val="28"/>
          <w:lang w:eastAsia="en-US"/>
        </w:rPr>
        <w:t>деятельности руководствуется</w:t>
      </w:r>
      <w:r w:rsidR="00EC2C56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Конституцией Российской Федерации, федеральными законами, нормативными правовыми актами Президента Российской Федерации, Прав</w:t>
      </w:r>
      <w:r w:rsidR="00770E59">
        <w:rPr>
          <w:rFonts w:eastAsia="Calibri"/>
          <w:color w:val="000000" w:themeColor="text1"/>
          <w:sz w:val="28"/>
          <w:szCs w:val="28"/>
          <w:lang w:eastAsia="en-US"/>
        </w:rPr>
        <w:t xml:space="preserve">ительства Российской Федерации, </w:t>
      </w:r>
      <w:r w:rsidR="00D91D5F">
        <w:rPr>
          <w:rFonts w:eastAsia="Calibri"/>
          <w:color w:val="000000" w:themeColor="text1"/>
          <w:sz w:val="28"/>
          <w:szCs w:val="28"/>
          <w:lang w:eastAsia="en-US"/>
        </w:rPr>
        <w:t xml:space="preserve">Уставом Забайкальского края, </w:t>
      </w:r>
      <w:r w:rsidR="00EC2C56" w:rsidRPr="00313841">
        <w:rPr>
          <w:rFonts w:eastAsia="Calibri"/>
          <w:color w:val="000000" w:themeColor="text1"/>
          <w:sz w:val="28"/>
          <w:szCs w:val="28"/>
          <w:lang w:eastAsia="en-US"/>
        </w:rPr>
        <w:t>законами и иными нормативными правовыми акта</w:t>
      </w:r>
      <w:r w:rsidR="00D91D5F">
        <w:rPr>
          <w:rFonts w:eastAsia="Calibri"/>
          <w:color w:val="000000" w:themeColor="text1"/>
          <w:sz w:val="28"/>
          <w:szCs w:val="28"/>
          <w:lang w:eastAsia="en-US"/>
        </w:rPr>
        <w:t>ми Забайкальского края</w:t>
      </w:r>
      <w:r w:rsidR="00EC2C56" w:rsidRPr="00313841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D91D5F">
        <w:rPr>
          <w:rFonts w:eastAsia="Calibri"/>
          <w:color w:val="000000" w:themeColor="text1"/>
          <w:sz w:val="28"/>
          <w:szCs w:val="28"/>
          <w:lang w:eastAsia="en-US"/>
        </w:rPr>
        <w:t xml:space="preserve"> муниципальными правовыми актами Тунгокоченского муниципального округа</w:t>
      </w:r>
      <w:r w:rsidR="006579E8">
        <w:rPr>
          <w:rFonts w:eastAsia="Calibri"/>
          <w:color w:val="000000" w:themeColor="text1"/>
          <w:sz w:val="28"/>
          <w:szCs w:val="28"/>
          <w:lang w:eastAsia="en-US"/>
        </w:rPr>
        <w:t xml:space="preserve"> Забайкальского края</w:t>
      </w:r>
      <w:r w:rsidR="00D91D5F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EC2C56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а также настоящим Положением.</w:t>
      </w:r>
    </w:p>
    <w:p w:rsidR="00447DAE" w:rsidRDefault="00447D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47DAE" w:rsidRPr="00313841" w:rsidRDefault="00447D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Pr="00313841" w:rsidRDefault="005C464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II. Основные задачи </w:t>
      </w:r>
      <w:r w:rsidR="00EC2C56">
        <w:rPr>
          <w:rFonts w:eastAsia="Calibri"/>
          <w:color w:val="000000" w:themeColor="text1"/>
          <w:sz w:val="28"/>
          <w:szCs w:val="28"/>
          <w:lang w:eastAsia="en-US"/>
        </w:rPr>
        <w:t xml:space="preserve">и функции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>рабочей группы</w:t>
      </w: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Default="00275C0E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>. Основными задачами рабочей группы являются:</w:t>
      </w:r>
    </w:p>
    <w:p w:rsidR="00460639" w:rsidRPr="00313841" w:rsidRDefault="00460639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23BB7" w:rsidRDefault="00D91D5F" w:rsidP="00823BB7">
      <w:pPr>
        <w:pStyle w:val="211"/>
        <w:spacing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а)    </w:t>
      </w:r>
      <w:r w:rsidR="006F7E2E">
        <w:rPr>
          <w:color w:val="000000" w:themeColor="text1"/>
        </w:rPr>
        <w:t xml:space="preserve"> </w:t>
      </w:r>
      <w:r w:rsidR="005C464F" w:rsidRPr="00313841">
        <w:rPr>
          <w:color w:val="000000" w:themeColor="text1"/>
        </w:rPr>
        <w:t>координация и обеспечение взаимодействия о</w:t>
      </w:r>
      <w:r w:rsidR="00447DAE">
        <w:rPr>
          <w:color w:val="000000" w:themeColor="text1"/>
        </w:rPr>
        <w:t>рганов местного самоуправления</w:t>
      </w:r>
      <w:r w:rsidR="005C464F" w:rsidRPr="00313841">
        <w:rPr>
          <w:color w:val="000000" w:themeColor="text1"/>
        </w:rPr>
        <w:t xml:space="preserve"> и контрольно-надзорных органов в целях реализации полномочий рабочей группы;</w:t>
      </w:r>
    </w:p>
    <w:p w:rsidR="00B12196" w:rsidRDefault="00D91D5F" w:rsidP="00823BB7">
      <w:pPr>
        <w:pStyle w:val="211"/>
        <w:spacing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б) </w:t>
      </w:r>
      <w:r w:rsidR="00AD42D6">
        <w:rPr>
          <w:color w:val="000000" w:themeColor="text1"/>
        </w:rPr>
        <w:t xml:space="preserve">осуществление </w:t>
      </w:r>
      <w:r w:rsidR="005C464F" w:rsidRPr="00313841">
        <w:rPr>
          <w:color w:val="000000" w:themeColor="text1"/>
        </w:rPr>
        <w:t>мониторинга</w:t>
      </w:r>
      <w:r w:rsidR="00460639">
        <w:rPr>
          <w:color w:val="000000" w:themeColor="text1"/>
        </w:rPr>
        <w:t xml:space="preserve"> результатов работы</w:t>
      </w:r>
      <w:r w:rsidR="005C464F" w:rsidRPr="00313841">
        <w:rPr>
          <w:color w:val="000000" w:themeColor="text1"/>
        </w:rPr>
        <w:t xml:space="preserve"> </w:t>
      </w:r>
      <w:r w:rsidR="005C464F" w:rsidRPr="00313841">
        <w:rPr>
          <w:color w:val="000000" w:themeColor="text1"/>
        </w:rPr>
        <w:br/>
        <w:t>по противодейс</w:t>
      </w:r>
      <w:r w:rsidR="00447DAE">
        <w:rPr>
          <w:color w:val="000000" w:themeColor="text1"/>
        </w:rPr>
        <w:t>твию нелегальной занятости в Тунг</w:t>
      </w:r>
      <w:r w:rsidR="005C5314">
        <w:rPr>
          <w:color w:val="000000" w:themeColor="text1"/>
        </w:rPr>
        <w:t>окоченском муниципальном округе</w:t>
      </w:r>
      <w:r>
        <w:rPr>
          <w:color w:val="000000" w:themeColor="text1"/>
        </w:rPr>
        <w:t xml:space="preserve"> Забайкальского края</w:t>
      </w:r>
      <w:r w:rsidR="005C5314">
        <w:rPr>
          <w:color w:val="000000" w:themeColor="text1"/>
        </w:rPr>
        <w:t>;</w:t>
      </w:r>
    </w:p>
    <w:p w:rsidR="005C5314" w:rsidRDefault="00D91D5F">
      <w:pPr>
        <w:pStyle w:val="211"/>
        <w:spacing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в)</w:t>
      </w:r>
      <w:r w:rsidR="005C5314">
        <w:rPr>
          <w:color w:val="000000" w:themeColor="text1"/>
        </w:rPr>
        <w:t xml:space="preserve">  </w:t>
      </w:r>
      <w:r w:rsidR="00AD42D6">
        <w:rPr>
          <w:color w:val="000000" w:themeColor="text1"/>
        </w:rPr>
        <w:t xml:space="preserve"> </w:t>
      </w:r>
      <w:r w:rsidR="005C5314">
        <w:rPr>
          <w:color w:val="000000" w:themeColor="text1"/>
        </w:rPr>
        <w:t>организация информационной кампании, направленной на снижение нелегальной занятости;</w:t>
      </w:r>
    </w:p>
    <w:p w:rsidR="005C5314" w:rsidRDefault="00D91D5F">
      <w:pPr>
        <w:pStyle w:val="211"/>
        <w:spacing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г)</w:t>
      </w:r>
      <w:r w:rsidR="005C5314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="005C5314">
        <w:rPr>
          <w:color w:val="000000" w:themeColor="text1"/>
        </w:rPr>
        <w:t xml:space="preserve">  выявление на территории Тунгокоченского муниципального округа</w:t>
      </w:r>
      <w:r>
        <w:rPr>
          <w:color w:val="000000" w:themeColor="text1"/>
        </w:rPr>
        <w:t xml:space="preserve"> Забайкальского края</w:t>
      </w:r>
      <w:r w:rsidR="005C5314">
        <w:rPr>
          <w:color w:val="000000" w:themeColor="text1"/>
        </w:rPr>
        <w:t xml:space="preserve"> хозяйствующих субъектов с признаками нелегальной занятости;</w:t>
      </w:r>
    </w:p>
    <w:p w:rsidR="005C5314" w:rsidRDefault="00D91D5F">
      <w:pPr>
        <w:pStyle w:val="211"/>
        <w:spacing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д)</w:t>
      </w:r>
      <w:r w:rsidR="005C5314">
        <w:rPr>
          <w:color w:val="000000" w:themeColor="text1"/>
        </w:rPr>
        <w:t xml:space="preserve">    определение основных отраслей, для которых в наибольшей степени возможен риск возникновения нелегальной занятости в Тунг</w:t>
      </w:r>
      <w:r w:rsidR="00E8765E">
        <w:rPr>
          <w:color w:val="000000" w:themeColor="text1"/>
        </w:rPr>
        <w:t>окоченском муниципальном округе Забайкальского края.</w:t>
      </w:r>
    </w:p>
    <w:p w:rsidR="00460639" w:rsidRPr="00313841" w:rsidRDefault="00460639">
      <w:pPr>
        <w:pStyle w:val="211"/>
        <w:spacing w:line="240" w:lineRule="auto"/>
        <w:ind w:firstLine="709"/>
        <w:jc w:val="both"/>
        <w:rPr>
          <w:color w:val="000000" w:themeColor="text1"/>
        </w:rPr>
      </w:pPr>
    </w:p>
    <w:p w:rsidR="00B12196" w:rsidRDefault="00275C0E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>. Рабочая группа в рамках возло</w:t>
      </w:r>
      <w:r w:rsidR="00460639">
        <w:rPr>
          <w:rFonts w:eastAsia="Calibri"/>
          <w:color w:val="000000" w:themeColor="text1"/>
          <w:sz w:val="28"/>
          <w:szCs w:val="28"/>
          <w:lang w:eastAsia="en-US"/>
        </w:rPr>
        <w:t>женных на нее задач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460639" w:rsidRDefault="00460639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60639" w:rsidRDefault="006510E5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а)</w:t>
      </w:r>
      <w:r w:rsidR="00E8115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60639">
        <w:rPr>
          <w:rFonts w:eastAsia="Calibri"/>
          <w:color w:val="000000" w:themeColor="text1"/>
          <w:sz w:val="28"/>
          <w:szCs w:val="28"/>
          <w:lang w:eastAsia="en-US"/>
        </w:rPr>
        <w:t>осуществляет информирование граждан в средствах массовой информации о негативных последствиях нелегальной занятости;</w:t>
      </w:r>
    </w:p>
    <w:p w:rsidR="00460639" w:rsidRDefault="006510E5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="Calibri"/>
          <w:color w:val="000000" w:themeColor="text1"/>
          <w:sz w:val="28"/>
          <w:szCs w:val="28"/>
          <w:lang w:eastAsia="en-US"/>
        </w:rPr>
        <w:t>б)</w:t>
      </w:r>
      <w:r w:rsidR="00460639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E8115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60639">
        <w:rPr>
          <w:rFonts w:eastAsia="Calibri"/>
          <w:color w:val="000000" w:themeColor="text1"/>
          <w:sz w:val="28"/>
          <w:szCs w:val="28"/>
          <w:lang w:eastAsia="en-US"/>
        </w:rPr>
        <w:t>размещает</w:t>
      </w:r>
      <w:proofErr w:type="gramEnd"/>
      <w:r w:rsidR="00460639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на официальном сайте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60639">
        <w:rPr>
          <w:rFonts w:eastAsia="Calibri"/>
          <w:color w:val="000000" w:themeColor="text1"/>
          <w:sz w:val="28"/>
          <w:szCs w:val="28"/>
          <w:lang w:eastAsia="en-US"/>
        </w:rPr>
        <w:t>Тунгокоченского муниципального округа</w:t>
      </w:r>
      <w:r w:rsidR="006579E8">
        <w:rPr>
          <w:rFonts w:eastAsia="Calibri"/>
          <w:color w:val="000000" w:themeColor="text1"/>
          <w:sz w:val="28"/>
          <w:szCs w:val="28"/>
          <w:lang w:eastAsia="en-US"/>
        </w:rPr>
        <w:t xml:space="preserve"> Забайкальского края</w:t>
      </w:r>
      <w:r w:rsidR="00460639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в информационно-телекоммуникаци</w:t>
      </w:r>
      <w:r w:rsidR="00460639">
        <w:rPr>
          <w:rFonts w:eastAsia="Calibri"/>
          <w:color w:val="000000" w:themeColor="text1"/>
          <w:sz w:val="28"/>
          <w:szCs w:val="28"/>
          <w:lang w:eastAsia="en-US"/>
        </w:rPr>
        <w:t>онной сети «Интернет» актуальную</w:t>
      </w:r>
      <w:r w:rsidR="00460639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инф</w:t>
      </w:r>
      <w:r w:rsidR="00460639">
        <w:rPr>
          <w:rFonts w:eastAsia="Calibri"/>
          <w:color w:val="000000" w:themeColor="text1"/>
          <w:sz w:val="28"/>
          <w:szCs w:val="28"/>
          <w:lang w:eastAsia="en-US"/>
        </w:rPr>
        <w:t>ормации о деятельности рабочей группы;</w:t>
      </w:r>
    </w:p>
    <w:p w:rsidR="00460639" w:rsidRDefault="006510E5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в)</w:t>
      </w:r>
      <w:r w:rsidR="00460639">
        <w:rPr>
          <w:rFonts w:eastAsia="Calibri"/>
          <w:color w:val="000000" w:themeColor="text1"/>
          <w:sz w:val="28"/>
          <w:szCs w:val="28"/>
        </w:rPr>
        <w:t xml:space="preserve"> направляет в межведомственную комиссию информацию об организациях, в которых выявлены или имеется вероятность выявления признаков нелегальной занятости, а также предложения по работе, направленной на снижение нелегальной занятости;</w:t>
      </w:r>
    </w:p>
    <w:p w:rsidR="00BF4B87" w:rsidRPr="00313841" w:rsidRDefault="006510E5" w:rsidP="00BF4B87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г)</w:t>
      </w:r>
      <w:r w:rsidR="00BF4B87">
        <w:rPr>
          <w:rFonts w:eastAsia="Calibri"/>
          <w:color w:val="000000" w:themeColor="text1"/>
          <w:sz w:val="28"/>
          <w:szCs w:val="28"/>
        </w:rPr>
        <w:t xml:space="preserve"> ежегодно формирует и утверждает план мероприятий по противодействию нелегальной занятости в Тунг</w:t>
      </w:r>
      <w:r>
        <w:rPr>
          <w:rFonts w:eastAsia="Calibri"/>
          <w:color w:val="000000" w:themeColor="text1"/>
          <w:sz w:val="28"/>
          <w:szCs w:val="28"/>
        </w:rPr>
        <w:t>окоченском муниципальном округе Забайкальского края;</w:t>
      </w:r>
    </w:p>
    <w:p w:rsidR="00BF4B87" w:rsidRPr="00313841" w:rsidRDefault="006510E5" w:rsidP="00BF4B8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д)</w:t>
      </w:r>
      <w:r w:rsidR="00BF4B87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F4B8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E8115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F4B87">
        <w:rPr>
          <w:rFonts w:eastAsia="Calibri"/>
          <w:color w:val="000000" w:themeColor="text1"/>
          <w:sz w:val="28"/>
          <w:szCs w:val="28"/>
          <w:lang w:eastAsia="en-US"/>
        </w:rPr>
        <w:t xml:space="preserve"> проводит анализ</w:t>
      </w:r>
      <w:r w:rsidR="00BF4B87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письменных обращений граждан и юридических лиц, поступивших в органы местного самоуправления,</w:t>
      </w:r>
      <w:r w:rsidR="00BF4B87">
        <w:rPr>
          <w:rFonts w:eastAsia="Calibri"/>
          <w:color w:val="000000" w:themeColor="text1"/>
          <w:sz w:val="28"/>
          <w:szCs w:val="28"/>
          <w:lang w:eastAsia="en-US"/>
        </w:rPr>
        <w:t xml:space="preserve"> должностным лицам органов местного самоуправления,</w:t>
      </w:r>
      <w:r w:rsidR="00BF4B87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содержащих информацию о фактах (п</w:t>
      </w:r>
      <w:r w:rsidR="00E81157">
        <w:rPr>
          <w:rFonts w:eastAsia="Calibri"/>
          <w:color w:val="000000" w:themeColor="text1"/>
          <w:sz w:val="28"/>
          <w:szCs w:val="28"/>
          <w:lang w:eastAsia="en-US"/>
        </w:rPr>
        <w:t>ризнаках) нелегальной занятости.</w:t>
      </w:r>
    </w:p>
    <w:p w:rsidR="00460639" w:rsidRDefault="00460639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</w:rPr>
      </w:pPr>
    </w:p>
    <w:p w:rsidR="00B12196" w:rsidRPr="00313841" w:rsidRDefault="00AD42D6">
      <w:pPr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III. Основные права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рабочей группы</w:t>
      </w: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</w:rPr>
      </w:pPr>
    </w:p>
    <w:p w:rsidR="00B12196" w:rsidRPr="00313841" w:rsidRDefault="001710C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="00BF4B87">
        <w:rPr>
          <w:rFonts w:eastAsia="Calibri"/>
          <w:color w:val="000000" w:themeColor="text1"/>
          <w:sz w:val="28"/>
          <w:szCs w:val="28"/>
          <w:lang w:eastAsia="en-US"/>
        </w:rPr>
        <w:t>. Рабочая группа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имеет право:</w:t>
      </w:r>
    </w:p>
    <w:p w:rsidR="00BF4B87" w:rsidRDefault="005C464F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а) </w:t>
      </w:r>
      <w:r w:rsidR="00BF4B87">
        <w:rPr>
          <w:rFonts w:eastAsia="Calibri"/>
          <w:color w:val="000000" w:themeColor="text1"/>
          <w:sz w:val="28"/>
          <w:szCs w:val="28"/>
          <w:lang w:eastAsia="en-US"/>
        </w:rPr>
        <w:t>принимать решения по вопросам, относящимся к компетенции рабочей группы;</w:t>
      </w:r>
    </w:p>
    <w:p w:rsidR="00BF4B87" w:rsidRDefault="00DD35AA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б) 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приглашать на заседания рабочей группы и заслушивать </w:t>
      </w:r>
      <w:r w:rsidR="00BF4B87">
        <w:rPr>
          <w:rFonts w:eastAsia="Calibri"/>
          <w:color w:val="000000" w:themeColor="text1"/>
          <w:sz w:val="28"/>
          <w:szCs w:val="28"/>
          <w:lang w:eastAsia="en-US"/>
        </w:rPr>
        <w:t>должностных лиц и специалистов (экспертов) органов и организаций, не входящих в состав рабочей группы;</w:t>
      </w:r>
    </w:p>
    <w:p w:rsidR="00BF4B87" w:rsidRDefault="00BF4B8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в) </w:t>
      </w:r>
      <w:r w:rsidR="00DD35A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>при выявлении фактов, свидетельствующих о нарушении трудовых прав граждан, направлять информацию в контрольно-надзорные органы;</w:t>
      </w:r>
    </w:p>
    <w:p w:rsidR="00BF4B87" w:rsidRDefault="00BF4B8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г) организовать «горячую линию» по приему жалоб населения по фактам осуществления трудовой деятельности, имеющей признаки нелегальной занятости, и оперативному</w:t>
      </w:r>
      <w:r w:rsidR="00DD35AA">
        <w:rPr>
          <w:rFonts w:eastAsia="Calibri"/>
          <w:color w:val="000000" w:themeColor="text1"/>
          <w:sz w:val="28"/>
          <w:szCs w:val="28"/>
          <w:lang w:eastAsia="en-US"/>
        </w:rPr>
        <w:t xml:space="preserve"> реагированию на такие жалобы;</w:t>
      </w:r>
    </w:p>
    <w:p w:rsidR="00DD35AA" w:rsidRDefault="00DD35AA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д)  рассматривать на заседаниях рабочей группы обращения граждан о возможных фактах нелегальной занятости;</w:t>
      </w:r>
    </w:p>
    <w:p w:rsidR="00DD35AA" w:rsidRDefault="00DD35AA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е)  запрашивать у органов местного самоуправления, государственных внебюджетных фондов, организаций информацию, необходимую для выполнения задач рабочей группы.</w:t>
      </w: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Pr="00313841" w:rsidRDefault="00DD35AA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IV. Организация деятельности 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>рабочей группы</w:t>
      </w: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D35AA" w:rsidRDefault="001710C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8</w:t>
      </w:r>
      <w:r w:rsidR="00DD35AA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11164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D35AA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Состав рабочей группы утверждается </w:t>
      </w:r>
      <w:r w:rsidR="00DD35AA">
        <w:rPr>
          <w:rFonts w:eastAsia="Calibri"/>
          <w:color w:val="000000" w:themeColor="text1"/>
          <w:sz w:val="28"/>
          <w:szCs w:val="28"/>
          <w:lang w:eastAsia="en-US"/>
        </w:rPr>
        <w:t xml:space="preserve">постановлением </w:t>
      </w:r>
      <w:r w:rsidR="00DD35AA" w:rsidRPr="00313841">
        <w:rPr>
          <w:color w:val="000000" w:themeColor="text1"/>
          <w:sz w:val="28"/>
          <w:szCs w:val="28"/>
        </w:rPr>
        <w:t>администрации Тунгокоченского муниципального округа</w:t>
      </w:r>
      <w:r w:rsidR="00E81157">
        <w:rPr>
          <w:rFonts w:eastAsia="Calibri"/>
          <w:color w:val="000000" w:themeColor="text1"/>
          <w:sz w:val="28"/>
          <w:szCs w:val="28"/>
          <w:lang w:eastAsia="en-US"/>
        </w:rPr>
        <w:t xml:space="preserve"> Забайкальского края.</w:t>
      </w:r>
    </w:p>
    <w:p w:rsidR="00DD35AA" w:rsidRDefault="00DD35AA" w:rsidP="00DD35AA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9. </w:t>
      </w:r>
      <w:r w:rsidR="00111648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Рабочая группа формируется в составе председателя рабочей группы, заместителя председателя рабочей группы, членов рабочей группы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br/>
        <w:t>и ответственного секретаря рабочей группы.</w:t>
      </w:r>
    </w:p>
    <w:p w:rsidR="00E81157" w:rsidRDefault="00E81157" w:rsidP="00DD35AA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Председателем рабочей группы назначается лицо, замещающее должность не ниже заместителя главы администрации муниципального образования</w:t>
      </w:r>
      <w:r w:rsidR="006579E8">
        <w:rPr>
          <w:rFonts w:eastAsia="Calibri"/>
          <w:color w:val="000000" w:themeColor="text1"/>
          <w:sz w:val="28"/>
          <w:szCs w:val="28"/>
          <w:lang w:eastAsia="en-US"/>
        </w:rPr>
        <w:t xml:space="preserve"> Тунгокоченского муниципального округа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Забайкальского края.</w:t>
      </w:r>
    </w:p>
    <w:p w:rsidR="00E81157" w:rsidRDefault="00E81157" w:rsidP="00DD35AA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Заместитель председателя </w:t>
      </w:r>
      <w:bookmarkStart w:id="0" w:name="_GoBack"/>
      <w:bookmarkEnd w:id="0"/>
      <w:r w:rsidR="006579E8">
        <w:rPr>
          <w:rFonts w:eastAsia="Calibri"/>
          <w:color w:val="000000" w:themeColor="text1"/>
          <w:sz w:val="28"/>
          <w:szCs w:val="28"/>
          <w:lang w:eastAsia="en-US"/>
        </w:rPr>
        <w:t>рабочей группы,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и ответственный секретарь рабочей группы назначаются из числа представителей администрации муниципального образования</w:t>
      </w:r>
      <w:r w:rsidR="006579E8">
        <w:rPr>
          <w:rFonts w:eastAsia="Calibri"/>
          <w:color w:val="000000" w:themeColor="text1"/>
          <w:sz w:val="28"/>
          <w:szCs w:val="28"/>
          <w:lang w:eastAsia="en-US"/>
        </w:rPr>
        <w:t xml:space="preserve"> Тунгокоченского муниципального округа </w:t>
      </w:r>
      <w:r>
        <w:rPr>
          <w:rFonts w:eastAsia="Calibri"/>
          <w:color w:val="000000" w:themeColor="text1"/>
          <w:sz w:val="28"/>
          <w:szCs w:val="28"/>
          <w:lang w:eastAsia="en-US"/>
        </w:rPr>
        <w:t>Забайкальского края.</w:t>
      </w:r>
    </w:p>
    <w:p w:rsidR="00DD35AA" w:rsidRDefault="00EE439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10.</w:t>
      </w:r>
      <w:r w:rsidR="00111648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11164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>Председатель рабочей группы руководит ее деятельностью и несет ответственность за выполнение возложенных на рабочую группу задач.</w:t>
      </w:r>
    </w:p>
    <w:p w:rsidR="00EE4397" w:rsidRDefault="00EE439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В случае отсутствия председателя рабочей группы рабочей группы его полномочия осуществляет заместитель председателя рабочей группы.</w:t>
      </w:r>
    </w:p>
    <w:p w:rsidR="00111648" w:rsidRDefault="00111648" w:rsidP="00111648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11. 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Члены рабочей группы не вправе разглашать сведения, ставшие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br/>
        <w:t>им известными в ходе работы.</w:t>
      </w:r>
    </w:p>
    <w:p w:rsidR="00111648" w:rsidRDefault="00111648" w:rsidP="00111648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12. 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Заседания рабочей группы проводятся по мере необходимости,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br/>
        <w:t>но не реже одного раза в квартал.</w:t>
      </w:r>
    </w:p>
    <w:p w:rsidR="00111648" w:rsidRDefault="00111648" w:rsidP="00111648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Председатель рабочей группы либо лицо, его замещающее, имеет право инициировать проведение внеочередного заседания рабочей группы, в том числе по поручению федерального органа исполнительной власти в области труда, занятости и социальной защиты населения, Губернатора Забайкальского края, членов Правительства Забайкальского края, органа исполнительной власти Забайкальского края, а также по запросам контрольных (надзорных) органов, председателя межведомственной комиссии и в связи с коллективными обращениями граждан Забайкальского края. </w:t>
      </w:r>
    </w:p>
    <w:p w:rsidR="00111648" w:rsidRDefault="00111648" w:rsidP="00111648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Заседания рабочей группы ведет председатель рабочей группы, а в случае его отсутствия заместитель председателя рабочей группы.</w:t>
      </w:r>
    </w:p>
    <w:p w:rsidR="00B12196" w:rsidRDefault="00F53757" w:rsidP="00F5375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13.  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>Работа рабочей группы ос</w:t>
      </w:r>
      <w:r>
        <w:rPr>
          <w:rFonts w:eastAsia="Calibri"/>
          <w:color w:val="000000" w:themeColor="text1"/>
          <w:sz w:val="28"/>
          <w:szCs w:val="28"/>
          <w:lang w:eastAsia="en-US"/>
        </w:rPr>
        <w:t>уществляется в форме заседаний, которые могут быть проведены в очном формате или в формате видео-конференц-связи. Решение о форме проведения заседания рабочей группы принимает председатель рабочей группы при формировании повестки дня заседания рабочей группы.</w:t>
      </w:r>
    </w:p>
    <w:p w:rsidR="00F53757" w:rsidRDefault="00F53757" w:rsidP="00F5375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14.   Заседание рабочей группы считается правомочным, если на нем присутствует более половины ее членов.</w:t>
      </w:r>
    </w:p>
    <w:p w:rsidR="00F53757" w:rsidRDefault="00F53757" w:rsidP="00F5375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15.  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>Решения рабочей группы принимаются больши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нством голосов </w:t>
      </w:r>
      <w:r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присутствующих на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заседании членов рабочей группы.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>В случае равенства голосов решающим является голос председате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ля рабочей группы или лица, его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>замещающего</w:t>
      </w:r>
      <w:r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F241BB" w:rsidRDefault="00F53757" w:rsidP="00F5375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16. </w:t>
      </w:r>
      <w:r w:rsidR="00BE26AE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Дата и время проведения заседания рабочей группы назначаются председателем рабочей группы, а в </w:t>
      </w:r>
      <w:r w:rsidR="00F241BB">
        <w:rPr>
          <w:rFonts w:eastAsia="Calibri"/>
          <w:color w:val="000000" w:themeColor="text1"/>
          <w:sz w:val="28"/>
          <w:szCs w:val="28"/>
          <w:lang w:eastAsia="en-US"/>
        </w:rPr>
        <w:t>случае его отсутствия – заместителем председателя рабочей группы.</w:t>
      </w:r>
    </w:p>
    <w:p w:rsidR="00E75EC8" w:rsidRDefault="00E75EC8" w:rsidP="00F5375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17.   </w:t>
      </w:r>
      <w:r w:rsidR="00BE26A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Повестку дня заседания рабочей группы определяет председатель рабочей группы по предложениям членов рабочей группы.</w:t>
      </w:r>
    </w:p>
    <w:p w:rsidR="00BE26AE" w:rsidRPr="00313841" w:rsidRDefault="00E75EC8" w:rsidP="00BE26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18.    </w:t>
      </w:r>
      <w:r w:rsidR="00BE26A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>Подготовка и организация проведения засе</w:t>
      </w:r>
      <w:r w:rsidR="00BE26AE">
        <w:rPr>
          <w:rFonts w:eastAsia="Calibri"/>
          <w:color w:val="000000" w:themeColor="text1"/>
          <w:sz w:val="28"/>
          <w:szCs w:val="28"/>
          <w:lang w:eastAsia="en-US"/>
        </w:rPr>
        <w:t>даний рабочей группы осуществляю</w:t>
      </w:r>
      <w:r>
        <w:rPr>
          <w:rFonts w:eastAsia="Calibri"/>
          <w:color w:val="000000" w:themeColor="text1"/>
          <w:sz w:val="28"/>
          <w:szCs w:val="28"/>
          <w:lang w:eastAsia="en-US"/>
        </w:rPr>
        <w:t>тся ответственным секретарем рабочей группы.</w:t>
      </w:r>
      <w:r w:rsidR="00F53757" w:rsidRPr="00313841">
        <w:rPr>
          <w:rFonts w:eastAsia="Calibri"/>
          <w:color w:val="000000" w:themeColor="text1"/>
          <w:sz w:val="28"/>
          <w:szCs w:val="28"/>
          <w:lang w:eastAsia="en-US"/>
        </w:rPr>
        <w:br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19. </w:t>
      </w:r>
      <w:r w:rsidR="00BE26AE">
        <w:rPr>
          <w:rFonts w:eastAsia="Calibri"/>
          <w:color w:val="000000" w:themeColor="text1"/>
          <w:sz w:val="28"/>
          <w:szCs w:val="28"/>
          <w:lang w:eastAsia="en-US"/>
        </w:rPr>
        <w:t xml:space="preserve">  Предложения для включения в повестку дня заседания рабочей группы направляются ответственному секретарю рабочей группы в срок не позднее 10 рабочих дней до даты очередного заседания рабочей группы.</w:t>
      </w:r>
    </w:p>
    <w:p w:rsidR="001466E5" w:rsidRDefault="00BE26AE" w:rsidP="00BE26AE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20. </w:t>
      </w:r>
      <w:r w:rsidR="001466E5">
        <w:rPr>
          <w:rFonts w:eastAsia="Calibri"/>
          <w:color w:val="000000" w:themeColor="text1"/>
          <w:sz w:val="28"/>
          <w:szCs w:val="28"/>
          <w:lang w:eastAsia="en-US"/>
        </w:rPr>
        <w:t xml:space="preserve"> Ответственный секретарь рабочей группы осуществляет подготовку повестки дня заседания рабочей группы и ее согласование</w:t>
      </w:r>
      <w:r w:rsidR="00DC1312">
        <w:rPr>
          <w:rFonts w:eastAsia="Calibri"/>
          <w:color w:val="000000" w:themeColor="text1"/>
          <w:sz w:val="28"/>
          <w:szCs w:val="28"/>
          <w:lang w:eastAsia="en-US"/>
        </w:rPr>
        <w:t xml:space="preserve"> с председателем рабочей группы, а в случае его отсутствия – с заместителем председателя рабочей группы.</w:t>
      </w:r>
    </w:p>
    <w:p w:rsidR="00DC1312" w:rsidRPr="00313841" w:rsidRDefault="00DC1312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Ответственный секретарь рабочей группы уведомляет членов рабочей группы, а также приглашенных для участия в заседании рабочей группы лиц о дате, месте, времени, повестке дня и форме проведения заседания рабочей группы не позднее чем за 3 рабочих дня до дня его проведения.</w:t>
      </w:r>
    </w:p>
    <w:p w:rsidR="00B12196" w:rsidRDefault="00BE26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21.   Решения рабочей группы оформляются протоколом, который подписывается председательствующим на заседании рабочей группы.</w:t>
      </w:r>
    </w:p>
    <w:p w:rsidR="00BE26AE" w:rsidRDefault="00BE26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Решения рабочей группы, принятые в пределах ее компетенции, направляются членам рабочей группы, а также работодателям, рассмотренным и (или) заслушанным на заседаниях рабочей группы.</w:t>
      </w:r>
    </w:p>
    <w:p w:rsidR="00BE26AE" w:rsidRDefault="00BE26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Контроль за исполнением решен</w:t>
      </w:r>
      <w:r w:rsidR="00CB610D">
        <w:rPr>
          <w:rFonts w:eastAsia="Calibri"/>
          <w:color w:val="000000" w:themeColor="text1"/>
          <w:sz w:val="28"/>
          <w:szCs w:val="28"/>
          <w:lang w:eastAsia="en-US"/>
        </w:rPr>
        <w:t>ий рабочей группы осуществляет председатель (заместитель председателя) рабочей группы.</w:t>
      </w:r>
    </w:p>
    <w:p w:rsidR="00693B5B" w:rsidRDefault="00CB610D" w:rsidP="00D01C5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Ведение и направление протокола заседания рабочей группы осуществляет ответственный секретарь рабочей группы.</w:t>
      </w:r>
    </w:p>
    <w:p w:rsidR="00CB610D" w:rsidRPr="00313841" w:rsidRDefault="00CB610D" w:rsidP="00CB610D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Протоколы заседаний рабочей группы рассылаются членам рабочей группы, а также направляются через систему электронного документооборота в Министерство </w:t>
      </w:r>
      <w:r w:rsidR="00693B5B">
        <w:rPr>
          <w:rFonts w:eastAsia="Calibri"/>
          <w:color w:val="000000" w:themeColor="text1"/>
          <w:sz w:val="28"/>
          <w:szCs w:val="28"/>
          <w:lang w:eastAsia="en-US"/>
        </w:rPr>
        <w:t xml:space="preserve">социальной демографической политики </w:t>
      </w:r>
      <w:r>
        <w:rPr>
          <w:rFonts w:eastAsia="Calibri"/>
          <w:color w:val="000000" w:themeColor="text1"/>
          <w:sz w:val="28"/>
          <w:szCs w:val="28"/>
          <w:lang w:eastAsia="en-US"/>
        </w:rPr>
        <w:t>Забайкальского края в течение 7 рабочих дней после их подписания (утверждения).</w:t>
      </w:r>
    </w:p>
    <w:p w:rsidR="00CB610D" w:rsidRDefault="00693B5B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22</w:t>
      </w:r>
      <w:r w:rsidR="00CB610D">
        <w:rPr>
          <w:rFonts w:eastAsia="Calibri"/>
          <w:color w:val="000000" w:themeColor="text1"/>
          <w:sz w:val="28"/>
          <w:szCs w:val="28"/>
          <w:lang w:eastAsia="en-US"/>
        </w:rPr>
        <w:t>.   Ответственный секретарь рабочей группы осуществляет учет и формирование информации о результатах работы рабочей группы.</w:t>
      </w:r>
    </w:p>
    <w:p w:rsidR="00BE26AE" w:rsidRPr="00313841" w:rsidRDefault="00BE26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C7D54" w:rsidRDefault="00FC7D54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C7D54" w:rsidRDefault="00FC7D54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C7D54" w:rsidRDefault="00FC7D54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60A20" w:rsidRDefault="00560A20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C1312" w:rsidRDefault="00594004" w:rsidP="00594004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Утверждено</w:t>
      </w:r>
    </w:p>
    <w:p w:rsidR="00560A20" w:rsidRDefault="00594004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</w:t>
      </w:r>
      <w:r w:rsidR="00FC7D54">
        <w:rPr>
          <w:rFonts w:eastAsia="Calibri"/>
          <w:color w:val="000000" w:themeColor="text1"/>
          <w:sz w:val="28"/>
          <w:szCs w:val="28"/>
          <w:lang w:eastAsia="en-US"/>
        </w:rPr>
        <w:t>остановление</w:t>
      </w:r>
      <w:r>
        <w:rPr>
          <w:rFonts w:eastAsia="Calibri"/>
          <w:color w:val="000000" w:themeColor="text1"/>
          <w:sz w:val="28"/>
          <w:szCs w:val="28"/>
          <w:lang w:eastAsia="en-US"/>
        </w:rPr>
        <w:t>м</w:t>
      </w:r>
      <w:r w:rsidR="00560A20">
        <w:rPr>
          <w:rFonts w:eastAsia="Calibri"/>
          <w:color w:val="000000" w:themeColor="text1"/>
          <w:sz w:val="28"/>
          <w:szCs w:val="28"/>
          <w:lang w:eastAsia="en-US"/>
        </w:rPr>
        <w:t xml:space="preserve"> администрации </w:t>
      </w:r>
    </w:p>
    <w:p w:rsidR="00560A20" w:rsidRDefault="00560A20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Тунгокоченского </w:t>
      </w:r>
    </w:p>
    <w:p w:rsidR="00594004" w:rsidRDefault="00560A20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муниципального округа</w:t>
      </w:r>
      <w:r w:rsidR="0059400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560A20" w:rsidRDefault="00594004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Забайкальского края</w:t>
      </w:r>
    </w:p>
    <w:p w:rsidR="00560A20" w:rsidRPr="00313841" w:rsidRDefault="00594004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от  05 ноября </w:t>
      </w:r>
      <w:r w:rsidR="00FC7D54">
        <w:rPr>
          <w:rFonts w:eastAsia="Calibri"/>
          <w:color w:val="000000" w:themeColor="text1"/>
          <w:sz w:val="28"/>
          <w:szCs w:val="28"/>
          <w:lang w:eastAsia="en-US"/>
        </w:rPr>
        <w:t xml:space="preserve">2025 </w:t>
      </w:r>
      <w:r w:rsidR="004E01AB">
        <w:rPr>
          <w:rFonts w:eastAsia="Calibri"/>
          <w:color w:val="000000" w:themeColor="text1"/>
          <w:sz w:val="28"/>
          <w:szCs w:val="28"/>
          <w:lang w:eastAsia="en-US"/>
        </w:rPr>
        <w:t>года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№990</w:t>
      </w:r>
    </w:p>
    <w:p w:rsidR="00B12196" w:rsidRPr="00893284" w:rsidRDefault="00B12196">
      <w:pPr>
        <w:rPr>
          <w:rFonts w:eastAsia="Calibri"/>
          <w:color w:val="FF0000"/>
          <w:sz w:val="28"/>
          <w:szCs w:val="28"/>
          <w:lang w:eastAsia="en-US"/>
        </w:rPr>
      </w:pPr>
    </w:p>
    <w:p w:rsidR="00B12196" w:rsidRPr="00594004" w:rsidRDefault="00D80065" w:rsidP="005F4B79">
      <w:pPr>
        <w:jc w:val="center"/>
        <w:rPr>
          <w:b/>
          <w:sz w:val="28"/>
        </w:rPr>
      </w:pPr>
      <w:r w:rsidRPr="00594004">
        <w:rPr>
          <w:b/>
          <w:sz w:val="28"/>
        </w:rPr>
        <w:t>СОСТАВ</w:t>
      </w:r>
    </w:p>
    <w:p w:rsidR="00D80065" w:rsidRPr="00594004" w:rsidRDefault="004E01AB" w:rsidP="004E01AB">
      <w:pPr>
        <w:jc w:val="center"/>
        <w:rPr>
          <w:b/>
          <w:sz w:val="28"/>
        </w:rPr>
      </w:pPr>
      <w:r w:rsidRPr="00594004">
        <w:rPr>
          <w:b/>
          <w:sz w:val="28"/>
        </w:rPr>
        <w:t xml:space="preserve">Рабочей группы </w:t>
      </w:r>
      <w:r w:rsidR="00D80065" w:rsidRPr="00594004">
        <w:rPr>
          <w:b/>
          <w:sz w:val="28"/>
        </w:rPr>
        <w:t>по противодействию</w:t>
      </w:r>
    </w:p>
    <w:p w:rsidR="00D80065" w:rsidRPr="00594004" w:rsidRDefault="00D80065" w:rsidP="00560A20">
      <w:pPr>
        <w:jc w:val="center"/>
        <w:rPr>
          <w:b/>
          <w:sz w:val="28"/>
        </w:rPr>
      </w:pPr>
      <w:r w:rsidRPr="00594004">
        <w:rPr>
          <w:b/>
          <w:sz w:val="28"/>
        </w:rPr>
        <w:t>неле</w:t>
      </w:r>
      <w:r w:rsidR="00594004" w:rsidRPr="00594004">
        <w:rPr>
          <w:b/>
          <w:sz w:val="28"/>
        </w:rPr>
        <w:t xml:space="preserve">гальной занятости в Тунгокоченском </w:t>
      </w:r>
    </w:p>
    <w:p w:rsidR="00D01C5E" w:rsidRDefault="00594004" w:rsidP="00D01C5E">
      <w:pPr>
        <w:jc w:val="center"/>
        <w:rPr>
          <w:b/>
          <w:sz w:val="28"/>
        </w:rPr>
      </w:pPr>
      <w:r w:rsidRPr="00594004">
        <w:rPr>
          <w:b/>
          <w:sz w:val="28"/>
        </w:rPr>
        <w:t>муниципальном округе</w:t>
      </w:r>
      <w:r>
        <w:rPr>
          <w:b/>
          <w:sz w:val="28"/>
        </w:rPr>
        <w:t xml:space="preserve"> Забайкальского края</w:t>
      </w:r>
    </w:p>
    <w:p w:rsidR="006579E8" w:rsidRPr="00594004" w:rsidRDefault="006579E8" w:rsidP="00D01C5E">
      <w:pPr>
        <w:jc w:val="center"/>
        <w:rPr>
          <w:b/>
          <w:sz w:val="28"/>
        </w:rPr>
      </w:pPr>
    </w:p>
    <w:tbl>
      <w:tblPr>
        <w:tblW w:w="96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47"/>
        <w:gridCol w:w="5090"/>
      </w:tblGrid>
      <w:tr w:rsidR="0050283C" w:rsidRPr="004C288B" w:rsidTr="005F4B79">
        <w:trPr>
          <w:trHeight w:val="579"/>
        </w:trPr>
        <w:tc>
          <w:tcPr>
            <w:tcW w:w="709" w:type="dxa"/>
            <w:hideMark/>
          </w:tcPr>
          <w:p w:rsidR="0050283C" w:rsidRDefault="0050283C" w:rsidP="004B63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50283C" w:rsidRDefault="0050283C" w:rsidP="004B63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п\п</w:t>
            </w:r>
          </w:p>
        </w:tc>
        <w:tc>
          <w:tcPr>
            <w:tcW w:w="3847" w:type="dxa"/>
          </w:tcPr>
          <w:p w:rsidR="0050283C" w:rsidRDefault="0050283C" w:rsidP="004B63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Ф.И.О</w:t>
            </w:r>
          </w:p>
        </w:tc>
        <w:tc>
          <w:tcPr>
            <w:tcW w:w="5090" w:type="dxa"/>
          </w:tcPr>
          <w:p w:rsidR="0050283C" w:rsidRPr="00D80065" w:rsidRDefault="0050283C" w:rsidP="004B63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</w:p>
        </w:tc>
      </w:tr>
      <w:tr w:rsidR="0050283C" w:rsidRPr="004C288B" w:rsidTr="005F4B79">
        <w:trPr>
          <w:trHeight w:val="914"/>
        </w:trPr>
        <w:tc>
          <w:tcPr>
            <w:tcW w:w="709" w:type="dxa"/>
            <w:hideMark/>
          </w:tcPr>
          <w:p w:rsidR="0050283C" w:rsidRDefault="0050283C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47" w:type="dxa"/>
          </w:tcPr>
          <w:p w:rsidR="0050283C" w:rsidRDefault="003A0D67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Кряжев</w:t>
            </w:r>
            <w:proofErr w:type="spellEnd"/>
            <w:r>
              <w:rPr>
                <w:sz w:val="28"/>
              </w:rPr>
              <w:t xml:space="preserve"> Игорь Васильевич</w:t>
            </w:r>
          </w:p>
          <w:p w:rsidR="0050283C" w:rsidRPr="004C288B" w:rsidRDefault="0050283C" w:rsidP="00E46E3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</w:tcPr>
          <w:p w:rsidR="0050283C" w:rsidRPr="004C288B" w:rsidRDefault="0050283C" w:rsidP="00E46E3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первый з</w:t>
            </w:r>
            <w:r w:rsidRPr="00D80065">
              <w:rPr>
                <w:sz w:val="28"/>
                <w:szCs w:val="28"/>
              </w:rPr>
              <w:t>аместитель главы Тунгокоченского муниципально</w:t>
            </w:r>
            <w:r>
              <w:rPr>
                <w:sz w:val="28"/>
                <w:szCs w:val="28"/>
              </w:rPr>
              <w:t>го округа</w:t>
            </w:r>
            <w:r w:rsidRPr="00D80065">
              <w:rPr>
                <w:bCs/>
                <w:sz w:val="28"/>
                <w:szCs w:val="28"/>
                <w:lang w:eastAsia="en-US"/>
              </w:rPr>
              <w:t xml:space="preserve">, </w:t>
            </w:r>
            <w:r w:rsidR="00BA5042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D01C5E">
              <w:rPr>
                <w:bCs/>
                <w:sz w:val="28"/>
                <w:szCs w:val="28"/>
                <w:lang w:eastAsia="en-US"/>
              </w:rPr>
              <w:t>- п</w:t>
            </w:r>
            <w:r w:rsidRPr="00D80065">
              <w:rPr>
                <w:bCs/>
                <w:sz w:val="28"/>
                <w:szCs w:val="28"/>
                <w:lang w:eastAsia="en-US"/>
              </w:rPr>
              <w:t>редсе</w:t>
            </w:r>
            <w:r>
              <w:rPr>
                <w:bCs/>
                <w:sz w:val="28"/>
                <w:szCs w:val="28"/>
                <w:lang w:eastAsia="en-US"/>
              </w:rPr>
              <w:t>датель  рабочей группы</w:t>
            </w:r>
          </w:p>
        </w:tc>
      </w:tr>
      <w:tr w:rsidR="0050283C" w:rsidRPr="004C288B" w:rsidTr="005F4B79">
        <w:trPr>
          <w:trHeight w:val="1203"/>
        </w:trPr>
        <w:tc>
          <w:tcPr>
            <w:tcW w:w="709" w:type="dxa"/>
            <w:hideMark/>
          </w:tcPr>
          <w:p w:rsidR="0050283C" w:rsidRPr="004C288B" w:rsidRDefault="0050283C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47" w:type="dxa"/>
          </w:tcPr>
          <w:p w:rsidR="0050283C" w:rsidRPr="004C288B" w:rsidRDefault="0050283C" w:rsidP="00D8006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 xml:space="preserve">Мальцева Светлана Валерьевна                                   </w:t>
            </w:r>
          </w:p>
        </w:tc>
        <w:tc>
          <w:tcPr>
            <w:tcW w:w="5090" w:type="dxa"/>
          </w:tcPr>
          <w:p w:rsidR="0050283C" w:rsidRPr="004C288B" w:rsidRDefault="0050283C" w:rsidP="00E46E3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заместитель главы Тунгокоченского муниципального</w:t>
            </w:r>
            <w:r w:rsidR="00BA5042">
              <w:rPr>
                <w:bCs/>
                <w:sz w:val="28"/>
                <w:szCs w:val="28"/>
                <w:lang w:eastAsia="en-US"/>
              </w:rPr>
              <w:t xml:space="preserve"> о</w:t>
            </w:r>
            <w:r w:rsidR="00D01C5E">
              <w:rPr>
                <w:bCs/>
                <w:sz w:val="28"/>
                <w:szCs w:val="28"/>
                <w:lang w:eastAsia="en-US"/>
              </w:rPr>
              <w:t>круга по социальным вопросам, - з</w:t>
            </w:r>
            <w:r>
              <w:rPr>
                <w:bCs/>
                <w:sz w:val="28"/>
                <w:szCs w:val="28"/>
                <w:lang w:eastAsia="en-US"/>
              </w:rPr>
              <w:t>аместитель председателя рабочей группы</w:t>
            </w:r>
          </w:p>
        </w:tc>
      </w:tr>
      <w:tr w:rsidR="0050283C" w:rsidRPr="004C288B" w:rsidTr="005F4B79">
        <w:trPr>
          <w:trHeight w:val="1323"/>
        </w:trPr>
        <w:tc>
          <w:tcPr>
            <w:tcW w:w="709" w:type="dxa"/>
            <w:hideMark/>
          </w:tcPr>
          <w:p w:rsidR="0050283C" w:rsidRPr="004C288B" w:rsidRDefault="0050283C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47" w:type="dxa"/>
          </w:tcPr>
          <w:p w:rsidR="0050283C" w:rsidRPr="004C288B" w:rsidRDefault="0050283C" w:rsidP="00E46E3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Степанова Лия Алексеевна</w:t>
            </w:r>
          </w:p>
        </w:tc>
        <w:tc>
          <w:tcPr>
            <w:tcW w:w="5090" w:type="dxa"/>
          </w:tcPr>
          <w:p w:rsidR="0050283C" w:rsidRPr="004C288B" w:rsidRDefault="0050283C" w:rsidP="00E46E3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ведущий специалист отдела экономики администрации Тунгокоченского муниципального округа</w:t>
            </w:r>
            <w:r w:rsidR="00D01C5E">
              <w:rPr>
                <w:bCs/>
                <w:sz w:val="28"/>
                <w:szCs w:val="28"/>
                <w:lang w:eastAsia="en-US"/>
              </w:rPr>
              <w:t>,                            - о</w:t>
            </w:r>
            <w:r w:rsidR="005F4B79">
              <w:rPr>
                <w:bCs/>
                <w:sz w:val="28"/>
                <w:szCs w:val="28"/>
                <w:lang w:eastAsia="en-US"/>
              </w:rPr>
              <w:t>тветственный секретарь рабочей группы</w:t>
            </w:r>
          </w:p>
        </w:tc>
      </w:tr>
      <w:tr w:rsidR="0050283C" w:rsidRPr="004C288B" w:rsidTr="005F4B79">
        <w:trPr>
          <w:trHeight w:val="285"/>
        </w:trPr>
        <w:tc>
          <w:tcPr>
            <w:tcW w:w="9646" w:type="dxa"/>
            <w:gridSpan w:val="3"/>
            <w:hideMark/>
          </w:tcPr>
          <w:p w:rsidR="0050283C" w:rsidRDefault="005F4B79" w:rsidP="00E46E3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Члены комиссии:</w:t>
            </w:r>
          </w:p>
        </w:tc>
      </w:tr>
      <w:tr w:rsidR="00E119A4" w:rsidRPr="004C288B" w:rsidTr="005F4B79">
        <w:trPr>
          <w:trHeight w:val="940"/>
        </w:trPr>
        <w:tc>
          <w:tcPr>
            <w:tcW w:w="709" w:type="dxa"/>
            <w:hideMark/>
          </w:tcPr>
          <w:p w:rsidR="00E119A4" w:rsidRPr="005506FC" w:rsidRDefault="00E119A4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32"/>
                <w:szCs w:val="28"/>
                <w:lang w:eastAsia="en-US"/>
              </w:rPr>
            </w:pPr>
            <w:r>
              <w:rPr>
                <w:bCs/>
                <w:sz w:val="32"/>
                <w:szCs w:val="28"/>
                <w:lang w:eastAsia="en-US"/>
              </w:rPr>
              <w:t>4.</w:t>
            </w:r>
          </w:p>
        </w:tc>
        <w:tc>
          <w:tcPr>
            <w:tcW w:w="3847" w:type="dxa"/>
          </w:tcPr>
          <w:p w:rsidR="00E119A4" w:rsidRPr="004C288B" w:rsidRDefault="00E119A4" w:rsidP="00BA48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Погорелая Любовь Александровна</w:t>
            </w:r>
          </w:p>
        </w:tc>
        <w:tc>
          <w:tcPr>
            <w:tcW w:w="5090" w:type="dxa"/>
          </w:tcPr>
          <w:p w:rsidR="00E119A4" w:rsidRPr="004C288B" w:rsidRDefault="00BA5042" w:rsidP="00BA48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>председатель</w:t>
            </w:r>
            <w:r w:rsidR="00E119A4" w:rsidRPr="00893284">
              <w:rPr>
                <w:sz w:val="28"/>
              </w:rPr>
              <w:t xml:space="preserve"> комитета  по финансам  администрации Тунгокоченского муниципального округа</w:t>
            </w:r>
          </w:p>
        </w:tc>
      </w:tr>
      <w:tr w:rsidR="00BA5042" w:rsidRPr="004C288B" w:rsidTr="005F4B79">
        <w:trPr>
          <w:trHeight w:val="940"/>
        </w:trPr>
        <w:tc>
          <w:tcPr>
            <w:tcW w:w="709" w:type="dxa"/>
            <w:hideMark/>
          </w:tcPr>
          <w:p w:rsidR="00BA5042" w:rsidRDefault="00BA5042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32"/>
                <w:szCs w:val="28"/>
                <w:lang w:eastAsia="en-US"/>
              </w:rPr>
            </w:pPr>
            <w:r>
              <w:rPr>
                <w:bCs/>
                <w:sz w:val="32"/>
                <w:szCs w:val="28"/>
                <w:lang w:eastAsia="en-US"/>
              </w:rPr>
              <w:t>5.</w:t>
            </w:r>
          </w:p>
        </w:tc>
        <w:tc>
          <w:tcPr>
            <w:tcW w:w="3847" w:type="dxa"/>
          </w:tcPr>
          <w:p w:rsidR="00BA5042" w:rsidRPr="00974615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Путинцева Анжела Викторовна</w:t>
            </w:r>
          </w:p>
        </w:tc>
        <w:tc>
          <w:tcPr>
            <w:tcW w:w="5090" w:type="dxa"/>
          </w:tcPr>
          <w:p w:rsidR="00BA5042" w:rsidRPr="004C288B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экономики администрации Тунгокоченского муниципального округа</w:t>
            </w:r>
          </w:p>
        </w:tc>
      </w:tr>
      <w:tr w:rsidR="00BA5042" w:rsidRPr="004C288B" w:rsidTr="005F4B79">
        <w:trPr>
          <w:trHeight w:val="940"/>
        </w:trPr>
        <w:tc>
          <w:tcPr>
            <w:tcW w:w="709" w:type="dxa"/>
            <w:hideMark/>
          </w:tcPr>
          <w:p w:rsidR="00BA5042" w:rsidRPr="004C288B" w:rsidRDefault="00BA5042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47" w:type="dxa"/>
          </w:tcPr>
          <w:p w:rsidR="00BA5042" w:rsidRPr="004C288B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Макарьевская</w:t>
            </w:r>
            <w:proofErr w:type="spellEnd"/>
            <w:r>
              <w:rPr>
                <w:sz w:val="28"/>
                <w:szCs w:val="28"/>
              </w:rPr>
              <w:t xml:space="preserve"> Алена Игоревна</w:t>
            </w:r>
          </w:p>
        </w:tc>
        <w:tc>
          <w:tcPr>
            <w:tcW w:w="5090" w:type="dxa"/>
          </w:tcPr>
          <w:p w:rsidR="00BA5042" w:rsidRPr="004C288B" w:rsidRDefault="00BA5042" w:rsidP="004A07C8">
            <w:pPr>
              <w:jc w:val="both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администрации Тунгокоченского муниципального округа</w:t>
            </w:r>
          </w:p>
        </w:tc>
      </w:tr>
      <w:tr w:rsidR="00BA5042" w:rsidRPr="004C288B" w:rsidTr="005F4B79">
        <w:trPr>
          <w:trHeight w:val="940"/>
        </w:trPr>
        <w:tc>
          <w:tcPr>
            <w:tcW w:w="709" w:type="dxa"/>
            <w:hideMark/>
          </w:tcPr>
          <w:p w:rsidR="00BA5042" w:rsidRPr="00974615" w:rsidRDefault="00BA5042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47" w:type="dxa"/>
          </w:tcPr>
          <w:p w:rsidR="00BA5042" w:rsidRPr="004C288B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Нина Алексеевна</w:t>
            </w:r>
          </w:p>
        </w:tc>
        <w:tc>
          <w:tcPr>
            <w:tcW w:w="5090" w:type="dxa"/>
          </w:tcPr>
          <w:p w:rsidR="00BA5042" w:rsidRPr="004C288B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C288B">
              <w:rPr>
                <w:bCs/>
                <w:sz w:val="28"/>
                <w:szCs w:val="28"/>
              </w:rPr>
              <w:t xml:space="preserve">начальник </w:t>
            </w:r>
            <w:r>
              <w:rPr>
                <w:bCs/>
                <w:sz w:val="28"/>
                <w:szCs w:val="28"/>
              </w:rPr>
              <w:t>отдела жилищно-коммунального хозяйства администрации Тунгокоченского муниципального округа</w:t>
            </w:r>
          </w:p>
        </w:tc>
      </w:tr>
      <w:tr w:rsidR="00BA5042" w:rsidRPr="004C288B" w:rsidTr="005F4B79">
        <w:trPr>
          <w:trHeight w:val="1030"/>
        </w:trPr>
        <w:tc>
          <w:tcPr>
            <w:tcW w:w="709" w:type="dxa"/>
            <w:hideMark/>
          </w:tcPr>
          <w:p w:rsidR="00BA5042" w:rsidRPr="004C288B" w:rsidRDefault="00BA5042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847" w:type="dxa"/>
          </w:tcPr>
          <w:p w:rsidR="00BA5042" w:rsidRPr="004C288B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highlight w:val="yellow"/>
                <w:lang w:eastAsia="en-US"/>
              </w:rPr>
            </w:pPr>
            <w:r w:rsidRPr="005506FC">
              <w:rPr>
                <w:sz w:val="28"/>
              </w:rPr>
              <w:t>Кривоногих Татьяна Геннадьевна</w:t>
            </w:r>
            <w:r>
              <w:rPr>
                <w:sz w:val="28"/>
              </w:rPr>
              <w:t xml:space="preserve"> (по согласованию)</w:t>
            </w:r>
          </w:p>
        </w:tc>
        <w:tc>
          <w:tcPr>
            <w:tcW w:w="5090" w:type="dxa"/>
            <w:hideMark/>
          </w:tcPr>
          <w:p w:rsidR="00BA5042" w:rsidRPr="0050283C" w:rsidRDefault="00473013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Начальник Тунгокоченского отдела ГКУ «КЦЗН»</w:t>
            </w:r>
          </w:p>
        </w:tc>
      </w:tr>
      <w:tr w:rsidR="00BA5042" w:rsidRPr="004C288B" w:rsidTr="005F4B79">
        <w:trPr>
          <w:trHeight w:val="821"/>
        </w:trPr>
        <w:tc>
          <w:tcPr>
            <w:tcW w:w="709" w:type="dxa"/>
            <w:hideMark/>
          </w:tcPr>
          <w:p w:rsidR="00BA5042" w:rsidRPr="004C288B" w:rsidRDefault="00BA5042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47" w:type="dxa"/>
          </w:tcPr>
          <w:p w:rsidR="00BA5042" w:rsidRPr="00313841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13841">
              <w:rPr>
                <w:sz w:val="28"/>
              </w:rPr>
              <w:t>Горелова Оксана Владимировна</w:t>
            </w:r>
            <w:r>
              <w:rPr>
                <w:sz w:val="28"/>
              </w:rPr>
              <w:t xml:space="preserve"> (по согласованию)</w:t>
            </w:r>
          </w:p>
        </w:tc>
        <w:tc>
          <w:tcPr>
            <w:tcW w:w="5090" w:type="dxa"/>
          </w:tcPr>
          <w:p w:rsidR="00BA5042" w:rsidRPr="004C288B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Тунгокоченского отдела ГКУ «КЦСЗН» Забайкальского края</w:t>
            </w:r>
          </w:p>
        </w:tc>
      </w:tr>
    </w:tbl>
    <w:p w:rsidR="00D80065" w:rsidRDefault="00D80065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Pr="00D80065" w:rsidRDefault="00560A20" w:rsidP="00893284">
      <w:pPr>
        <w:rPr>
          <w:sz w:val="28"/>
        </w:rPr>
      </w:pPr>
      <w:r>
        <w:rPr>
          <w:sz w:val="28"/>
        </w:rPr>
        <w:t xml:space="preserve"> </w:t>
      </w:r>
    </w:p>
    <w:sectPr w:rsidR="00560A20" w:rsidRPr="00D80065" w:rsidSect="00B12196">
      <w:headerReference w:type="even" r:id="rId8"/>
      <w:headerReference w:type="default" r:id="rId9"/>
      <w:headerReference w:type="first" r:id="rId10"/>
      <w:pgSz w:w="11905" w:h="16838"/>
      <w:pgMar w:top="1134" w:right="850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E3E" w:rsidRDefault="00876E3E">
      <w:r>
        <w:separator/>
      </w:r>
    </w:p>
  </w:endnote>
  <w:endnote w:type="continuationSeparator" w:id="0">
    <w:p w:rsidR="00876E3E" w:rsidRDefault="0087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E3E" w:rsidRDefault="00876E3E">
      <w:r>
        <w:separator/>
      </w:r>
    </w:p>
  </w:footnote>
  <w:footnote w:type="continuationSeparator" w:id="0">
    <w:p w:rsidR="00876E3E" w:rsidRDefault="00876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196" w:rsidRDefault="00550CBD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5C464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12196" w:rsidRDefault="00B12196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196" w:rsidRDefault="00876E3E">
    <w:pPr>
      <w:pStyle w:val="13"/>
      <w:jc w:val="center"/>
    </w:pPr>
    <w:r>
      <w:fldChar w:fldCharType="begin"/>
    </w:r>
    <w:r>
      <w:instrText>PAGE \* MERGEFORMAT</w:instrText>
    </w:r>
    <w:r>
      <w:fldChar w:fldCharType="separate"/>
    </w:r>
    <w:r w:rsidR="006579E8">
      <w:rPr>
        <w:noProof/>
      </w:rPr>
      <w:t>9</w:t>
    </w:r>
    <w:r>
      <w:rPr>
        <w:noProof/>
      </w:rPr>
      <w:fldChar w:fldCharType="end"/>
    </w:r>
  </w:p>
  <w:p w:rsidR="00B12196" w:rsidRDefault="00B12196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196" w:rsidRDefault="00B12196">
    <w:pPr>
      <w:pStyle w:val="13"/>
      <w:jc w:val="center"/>
    </w:pPr>
  </w:p>
  <w:p w:rsidR="00B12196" w:rsidRDefault="00B12196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96407"/>
    <w:multiLevelType w:val="hybridMultilevel"/>
    <w:tmpl w:val="5DBA10D6"/>
    <w:lvl w:ilvl="0" w:tplc="5E7C239C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930CAAB8">
      <w:start w:val="1"/>
      <w:numFmt w:val="lowerLetter"/>
      <w:lvlText w:val="%2."/>
      <w:lvlJc w:val="left"/>
      <w:pPr>
        <w:ind w:left="1788" w:hanging="360"/>
      </w:pPr>
    </w:lvl>
    <w:lvl w:ilvl="2" w:tplc="F3FCC7BE">
      <w:start w:val="1"/>
      <w:numFmt w:val="lowerRoman"/>
      <w:lvlText w:val="%3."/>
      <w:lvlJc w:val="right"/>
      <w:pPr>
        <w:ind w:left="2508" w:hanging="180"/>
      </w:pPr>
    </w:lvl>
    <w:lvl w:ilvl="3" w:tplc="4260BF38">
      <w:start w:val="1"/>
      <w:numFmt w:val="decimal"/>
      <w:lvlText w:val="%4."/>
      <w:lvlJc w:val="left"/>
      <w:pPr>
        <w:ind w:left="3228" w:hanging="360"/>
      </w:pPr>
    </w:lvl>
    <w:lvl w:ilvl="4" w:tplc="792C1AC6">
      <w:start w:val="1"/>
      <w:numFmt w:val="lowerLetter"/>
      <w:lvlText w:val="%5."/>
      <w:lvlJc w:val="left"/>
      <w:pPr>
        <w:ind w:left="3948" w:hanging="360"/>
      </w:pPr>
    </w:lvl>
    <w:lvl w:ilvl="5" w:tplc="9196ACBC">
      <w:start w:val="1"/>
      <w:numFmt w:val="lowerRoman"/>
      <w:lvlText w:val="%6."/>
      <w:lvlJc w:val="right"/>
      <w:pPr>
        <w:ind w:left="4668" w:hanging="180"/>
      </w:pPr>
    </w:lvl>
    <w:lvl w:ilvl="6" w:tplc="3BA4504A">
      <w:start w:val="1"/>
      <w:numFmt w:val="decimal"/>
      <w:lvlText w:val="%7."/>
      <w:lvlJc w:val="left"/>
      <w:pPr>
        <w:ind w:left="5388" w:hanging="360"/>
      </w:pPr>
    </w:lvl>
    <w:lvl w:ilvl="7" w:tplc="894A879C">
      <w:start w:val="1"/>
      <w:numFmt w:val="lowerLetter"/>
      <w:lvlText w:val="%8."/>
      <w:lvlJc w:val="left"/>
      <w:pPr>
        <w:ind w:left="6108" w:hanging="360"/>
      </w:pPr>
    </w:lvl>
    <w:lvl w:ilvl="8" w:tplc="E2C65754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CA4A31"/>
    <w:multiLevelType w:val="hybridMultilevel"/>
    <w:tmpl w:val="1400C6E2"/>
    <w:lvl w:ilvl="0" w:tplc="44D064DE">
      <w:start w:val="1"/>
      <w:numFmt w:val="decimal"/>
      <w:lvlText w:val="%1."/>
      <w:lvlJc w:val="left"/>
      <w:pPr>
        <w:ind w:left="1834" w:hanging="1125"/>
      </w:pPr>
      <w:rPr>
        <w:rFonts w:eastAsia="Calibri" w:hint="default"/>
        <w:color w:val="000000"/>
      </w:rPr>
    </w:lvl>
    <w:lvl w:ilvl="1" w:tplc="FE50D190">
      <w:start w:val="1"/>
      <w:numFmt w:val="lowerLetter"/>
      <w:lvlText w:val="%2."/>
      <w:lvlJc w:val="left"/>
      <w:pPr>
        <w:ind w:left="1789" w:hanging="360"/>
      </w:pPr>
    </w:lvl>
    <w:lvl w:ilvl="2" w:tplc="0EDA1E5C">
      <w:start w:val="1"/>
      <w:numFmt w:val="lowerRoman"/>
      <w:lvlText w:val="%3."/>
      <w:lvlJc w:val="right"/>
      <w:pPr>
        <w:ind w:left="2509" w:hanging="180"/>
      </w:pPr>
    </w:lvl>
    <w:lvl w:ilvl="3" w:tplc="03CABF02">
      <w:start w:val="1"/>
      <w:numFmt w:val="decimal"/>
      <w:lvlText w:val="%4."/>
      <w:lvlJc w:val="left"/>
      <w:pPr>
        <w:ind w:left="3229" w:hanging="360"/>
      </w:pPr>
    </w:lvl>
    <w:lvl w:ilvl="4" w:tplc="2772C82A">
      <w:start w:val="1"/>
      <w:numFmt w:val="lowerLetter"/>
      <w:lvlText w:val="%5."/>
      <w:lvlJc w:val="left"/>
      <w:pPr>
        <w:ind w:left="3949" w:hanging="360"/>
      </w:pPr>
    </w:lvl>
    <w:lvl w:ilvl="5" w:tplc="AE2C50A8">
      <w:start w:val="1"/>
      <w:numFmt w:val="lowerRoman"/>
      <w:lvlText w:val="%6."/>
      <w:lvlJc w:val="right"/>
      <w:pPr>
        <w:ind w:left="4669" w:hanging="180"/>
      </w:pPr>
    </w:lvl>
    <w:lvl w:ilvl="6" w:tplc="8D9885E8">
      <w:start w:val="1"/>
      <w:numFmt w:val="decimal"/>
      <w:lvlText w:val="%7."/>
      <w:lvlJc w:val="left"/>
      <w:pPr>
        <w:ind w:left="5389" w:hanging="360"/>
      </w:pPr>
    </w:lvl>
    <w:lvl w:ilvl="7" w:tplc="9832593E">
      <w:start w:val="1"/>
      <w:numFmt w:val="lowerLetter"/>
      <w:lvlText w:val="%8."/>
      <w:lvlJc w:val="left"/>
      <w:pPr>
        <w:ind w:left="6109" w:hanging="360"/>
      </w:pPr>
    </w:lvl>
    <w:lvl w:ilvl="8" w:tplc="26341362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284884"/>
    <w:multiLevelType w:val="hybridMultilevel"/>
    <w:tmpl w:val="4790E256"/>
    <w:lvl w:ilvl="0" w:tplc="818670F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7789A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FF0A2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FDEDB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A8EFD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508E9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4E7D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2A2FB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91C91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F8B3722"/>
    <w:multiLevelType w:val="hybridMultilevel"/>
    <w:tmpl w:val="9F8EA186"/>
    <w:lvl w:ilvl="0" w:tplc="FA10BC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4F036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5F007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5B606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FE67F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ECEDE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1E885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7109D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46231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48F0C3D"/>
    <w:multiLevelType w:val="hybridMultilevel"/>
    <w:tmpl w:val="6A8278E0"/>
    <w:lvl w:ilvl="0" w:tplc="962245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604AE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1DA22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37A4F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394E1B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B0A62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E3A2E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702E78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A20F30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0AE7012"/>
    <w:multiLevelType w:val="hybridMultilevel"/>
    <w:tmpl w:val="3E20BE1C"/>
    <w:lvl w:ilvl="0" w:tplc="CC66DBC0">
      <w:start w:val="1"/>
      <w:numFmt w:val="decimal"/>
      <w:lvlText w:val="%1."/>
      <w:lvlJc w:val="left"/>
      <w:pPr>
        <w:ind w:left="1834" w:hanging="1125"/>
      </w:pPr>
      <w:rPr>
        <w:rFonts w:eastAsia="Calibri" w:hint="default"/>
        <w:color w:val="000000"/>
      </w:rPr>
    </w:lvl>
    <w:lvl w:ilvl="1" w:tplc="D70A26A0">
      <w:start w:val="1"/>
      <w:numFmt w:val="lowerLetter"/>
      <w:lvlText w:val="%2."/>
      <w:lvlJc w:val="left"/>
      <w:pPr>
        <w:ind w:left="1789" w:hanging="360"/>
      </w:pPr>
    </w:lvl>
    <w:lvl w:ilvl="2" w:tplc="5666E65C">
      <w:start w:val="1"/>
      <w:numFmt w:val="lowerRoman"/>
      <w:lvlText w:val="%3."/>
      <w:lvlJc w:val="right"/>
      <w:pPr>
        <w:ind w:left="2509" w:hanging="180"/>
      </w:pPr>
    </w:lvl>
    <w:lvl w:ilvl="3" w:tplc="E21E3D20">
      <w:start w:val="1"/>
      <w:numFmt w:val="decimal"/>
      <w:lvlText w:val="%4."/>
      <w:lvlJc w:val="left"/>
      <w:pPr>
        <w:ind w:left="3229" w:hanging="360"/>
      </w:pPr>
    </w:lvl>
    <w:lvl w:ilvl="4" w:tplc="68C00422">
      <w:start w:val="1"/>
      <w:numFmt w:val="lowerLetter"/>
      <w:lvlText w:val="%5."/>
      <w:lvlJc w:val="left"/>
      <w:pPr>
        <w:ind w:left="3949" w:hanging="360"/>
      </w:pPr>
    </w:lvl>
    <w:lvl w:ilvl="5" w:tplc="D4DC8534">
      <w:start w:val="1"/>
      <w:numFmt w:val="lowerRoman"/>
      <w:lvlText w:val="%6."/>
      <w:lvlJc w:val="right"/>
      <w:pPr>
        <w:ind w:left="4669" w:hanging="180"/>
      </w:pPr>
    </w:lvl>
    <w:lvl w:ilvl="6" w:tplc="8F1C972A">
      <w:start w:val="1"/>
      <w:numFmt w:val="decimal"/>
      <w:lvlText w:val="%7."/>
      <w:lvlJc w:val="left"/>
      <w:pPr>
        <w:ind w:left="5389" w:hanging="360"/>
      </w:pPr>
    </w:lvl>
    <w:lvl w:ilvl="7" w:tplc="90767EAA">
      <w:start w:val="1"/>
      <w:numFmt w:val="lowerLetter"/>
      <w:lvlText w:val="%8."/>
      <w:lvlJc w:val="left"/>
      <w:pPr>
        <w:ind w:left="6109" w:hanging="360"/>
      </w:pPr>
    </w:lvl>
    <w:lvl w:ilvl="8" w:tplc="BC3856E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3D7D7C"/>
    <w:multiLevelType w:val="hybridMultilevel"/>
    <w:tmpl w:val="BB72B978"/>
    <w:lvl w:ilvl="0" w:tplc="EAC294D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C5E0E9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D8A670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BE0820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A2ADA1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7C8BAB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F705F5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75AADB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2EA799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>
    <w:nsid w:val="5B5759FE"/>
    <w:multiLevelType w:val="hybridMultilevel"/>
    <w:tmpl w:val="54C816A8"/>
    <w:lvl w:ilvl="0" w:tplc="7414B066">
      <w:start w:val="1"/>
      <w:numFmt w:val="decimal"/>
      <w:lvlText w:val="%1."/>
      <w:lvlJc w:val="left"/>
    </w:lvl>
    <w:lvl w:ilvl="1" w:tplc="BB3454D0">
      <w:start w:val="1"/>
      <w:numFmt w:val="lowerLetter"/>
      <w:lvlText w:val="%2."/>
      <w:lvlJc w:val="left"/>
      <w:pPr>
        <w:ind w:left="1440" w:hanging="360"/>
      </w:pPr>
    </w:lvl>
    <w:lvl w:ilvl="2" w:tplc="3C76D2C6">
      <w:start w:val="1"/>
      <w:numFmt w:val="lowerRoman"/>
      <w:lvlText w:val="%3."/>
      <w:lvlJc w:val="right"/>
      <w:pPr>
        <w:ind w:left="2160" w:hanging="180"/>
      </w:pPr>
    </w:lvl>
    <w:lvl w:ilvl="3" w:tplc="98EAE16E">
      <w:start w:val="1"/>
      <w:numFmt w:val="decimal"/>
      <w:lvlText w:val="%4."/>
      <w:lvlJc w:val="left"/>
      <w:pPr>
        <w:ind w:left="2880" w:hanging="360"/>
      </w:pPr>
    </w:lvl>
    <w:lvl w:ilvl="4" w:tplc="D50A5D24">
      <w:start w:val="1"/>
      <w:numFmt w:val="lowerLetter"/>
      <w:lvlText w:val="%5."/>
      <w:lvlJc w:val="left"/>
      <w:pPr>
        <w:ind w:left="3600" w:hanging="360"/>
      </w:pPr>
    </w:lvl>
    <w:lvl w:ilvl="5" w:tplc="898C4A88">
      <w:start w:val="1"/>
      <w:numFmt w:val="lowerRoman"/>
      <w:lvlText w:val="%6."/>
      <w:lvlJc w:val="right"/>
      <w:pPr>
        <w:ind w:left="4320" w:hanging="180"/>
      </w:pPr>
    </w:lvl>
    <w:lvl w:ilvl="6" w:tplc="BE88E360">
      <w:start w:val="1"/>
      <w:numFmt w:val="decimal"/>
      <w:lvlText w:val="%7."/>
      <w:lvlJc w:val="left"/>
      <w:pPr>
        <w:ind w:left="5040" w:hanging="360"/>
      </w:pPr>
    </w:lvl>
    <w:lvl w:ilvl="7" w:tplc="6FACB9C0">
      <w:start w:val="1"/>
      <w:numFmt w:val="lowerLetter"/>
      <w:lvlText w:val="%8."/>
      <w:lvlJc w:val="left"/>
      <w:pPr>
        <w:ind w:left="5760" w:hanging="360"/>
      </w:pPr>
    </w:lvl>
    <w:lvl w:ilvl="8" w:tplc="AE2A16C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53793"/>
    <w:multiLevelType w:val="hybridMultilevel"/>
    <w:tmpl w:val="83E09F84"/>
    <w:lvl w:ilvl="0" w:tplc="F8EE8DC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3202AD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CAABC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34019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2FE6D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06085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42AEF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39ACD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50F6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96"/>
    <w:rsid w:val="00036740"/>
    <w:rsid w:val="000A5499"/>
    <w:rsid w:val="00111648"/>
    <w:rsid w:val="0011730A"/>
    <w:rsid w:val="001370D9"/>
    <w:rsid w:val="001466E5"/>
    <w:rsid w:val="001710C6"/>
    <w:rsid w:val="00193B47"/>
    <w:rsid w:val="001C26C6"/>
    <w:rsid w:val="001E4924"/>
    <w:rsid w:val="00217738"/>
    <w:rsid w:val="00275C0E"/>
    <w:rsid w:val="00292B64"/>
    <w:rsid w:val="002B584B"/>
    <w:rsid w:val="002C032D"/>
    <w:rsid w:val="002F69E1"/>
    <w:rsid w:val="002F7826"/>
    <w:rsid w:val="00313841"/>
    <w:rsid w:val="003360C9"/>
    <w:rsid w:val="003432EF"/>
    <w:rsid w:val="00347EAA"/>
    <w:rsid w:val="00381FAC"/>
    <w:rsid w:val="003910EE"/>
    <w:rsid w:val="003A0D67"/>
    <w:rsid w:val="003A6C34"/>
    <w:rsid w:val="003B5816"/>
    <w:rsid w:val="003C72AD"/>
    <w:rsid w:val="00402137"/>
    <w:rsid w:val="00430953"/>
    <w:rsid w:val="00447DAE"/>
    <w:rsid w:val="00460639"/>
    <w:rsid w:val="00473013"/>
    <w:rsid w:val="004A1067"/>
    <w:rsid w:val="004B63D4"/>
    <w:rsid w:val="004E01AB"/>
    <w:rsid w:val="004F47EA"/>
    <w:rsid w:val="00501C92"/>
    <w:rsid w:val="005026A2"/>
    <w:rsid w:val="0050283C"/>
    <w:rsid w:val="005052BC"/>
    <w:rsid w:val="00520E5C"/>
    <w:rsid w:val="00545BF4"/>
    <w:rsid w:val="005506FC"/>
    <w:rsid w:val="00550CBD"/>
    <w:rsid w:val="00555A58"/>
    <w:rsid w:val="00560A20"/>
    <w:rsid w:val="00594004"/>
    <w:rsid w:val="00595778"/>
    <w:rsid w:val="005960F9"/>
    <w:rsid w:val="005A0D01"/>
    <w:rsid w:val="005C464F"/>
    <w:rsid w:val="005C5314"/>
    <w:rsid w:val="005D41E6"/>
    <w:rsid w:val="005F4B79"/>
    <w:rsid w:val="00634E56"/>
    <w:rsid w:val="0063551D"/>
    <w:rsid w:val="006510E5"/>
    <w:rsid w:val="006579E8"/>
    <w:rsid w:val="006673FF"/>
    <w:rsid w:val="00682D33"/>
    <w:rsid w:val="00693B5B"/>
    <w:rsid w:val="006E201E"/>
    <w:rsid w:val="006E7574"/>
    <w:rsid w:val="006F7E2E"/>
    <w:rsid w:val="007265D5"/>
    <w:rsid w:val="0074707F"/>
    <w:rsid w:val="00770E59"/>
    <w:rsid w:val="00822EE6"/>
    <w:rsid w:val="00823BB7"/>
    <w:rsid w:val="008378FF"/>
    <w:rsid w:val="00860C5F"/>
    <w:rsid w:val="00876E3E"/>
    <w:rsid w:val="00893284"/>
    <w:rsid w:val="008A3EAD"/>
    <w:rsid w:val="008A6AE5"/>
    <w:rsid w:val="008D1B14"/>
    <w:rsid w:val="009075E0"/>
    <w:rsid w:val="00987AF9"/>
    <w:rsid w:val="00992103"/>
    <w:rsid w:val="009A6089"/>
    <w:rsid w:val="009E1570"/>
    <w:rsid w:val="00A53403"/>
    <w:rsid w:val="00A54B85"/>
    <w:rsid w:val="00A65F92"/>
    <w:rsid w:val="00A67B1D"/>
    <w:rsid w:val="00AB6F6D"/>
    <w:rsid w:val="00AD42D6"/>
    <w:rsid w:val="00AE2C79"/>
    <w:rsid w:val="00B0114B"/>
    <w:rsid w:val="00B07D38"/>
    <w:rsid w:val="00B12196"/>
    <w:rsid w:val="00B12F4B"/>
    <w:rsid w:val="00B1626D"/>
    <w:rsid w:val="00B16D99"/>
    <w:rsid w:val="00B33D81"/>
    <w:rsid w:val="00B52B07"/>
    <w:rsid w:val="00B53FB7"/>
    <w:rsid w:val="00B550CE"/>
    <w:rsid w:val="00BA5042"/>
    <w:rsid w:val="00BB05D9"/>
    <w:rsid w:val="00BC217E"/>
    <w:rsid w:val="00BE26AE"/>
    <w:rsid w:val="00BF4B87"/>
    <w:rsid w:val="00C0643A"/>
    <w:rsid w:val="00C10952"/>
    <w:rsid w:val="00C1135C"/>
    <w:rsid w:val="00C364CE"/>
    <w:rsid w:val="00C45043"/>
    <w:rsid w:val="00C4740F"/>
    <w:rsid w:val="00C47545"/>
    <w:rsid w:val="00C81424"/>
    <w:rsid w:val="00CA41B3"/>
    <w:rsid w:val="00CB610D"/>
    <w:rsid w:val="00D01C5E"/>
    <w:rsid w:val="00D03AFB"/>
    <w:rsid w:val="00D17C69"/>
    <w:rsid w:val="00D71251"/>
    <w:rsid w:val="00D80065"/>
    <w:rsid w:val="00D91D5F"/>
    <w:rsid w:val="00DA269B"/>
    <w:rsid w:val="00DC1312"/>
    <w:rsid w:val="00DD35AA"/>
    <w:rsid w:val="00E119A4"/>
    <w:rsid w:val="00E24686"/>
    <w:rsid w:val="00E50B77"/>
    <w:rsid w:val="00E57D18"/>
    <w:rsid w:val="00E75EC8"/>
    <w:rsid w:val="00E81157"/>
    <w:rsid w:val="00E8765E"/>
    <w:rsid w:val="00EA53D2"/>
    <w:rsid w:val="00EC2C56"/>
    <w:rsid w:val="00EC5E01"/>
    <w:rsid w:val="00EE4397"/>
    <w:rsid w:val="00EF143D"/>
    <w:rsid w:val="00F241BB"/>
    <w:rsid w:val="00F53757"/>
    <w:rsid w:val="00F630B1"/>
    <w:rsid w:val="00FB1A3C"/>
    <w:rsid w:val="00FC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E5909-09ED-4305-A405-7017FEC8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1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sid w:val="00B1219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1219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1219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1219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1219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1219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1219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1219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1219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12196"/>
    <w:rPr>
      <w:sz w:val="24"/>
      <w:szCs w:val="24"/>
    </w:rPr>
  </w:style>
  <w:style w:type="character" w:customStyle="1" w:styleId="QuoteChar">
    <w:name w:val="Quote Char"/>
    <w:uiPriority w:val="29"/>
    <w:rsid w:val="00B12196"/>
    <w:rPr>
      <w:i/>
    </w:rPr>
  </w:style>
  <w:style w:type="character" w:customStyle="1" w:styleId="IntenseQuoteChar">
    <w:name w:val="Intense Quote Char"/>
    <w:uiPriority w:val="30"/>
    <w:rsid w:val="00B12196"/>
    <w:rPr>
      <w:i/>
    </w:rPr>
  </w:style>
  <w:style w:type="character" w:customStyle="1" w:styleId="FootnoteTextChar">
    <w:name w:val="Footnote Text Char"/>
    <w:uiPriority w:val="99"/>
    <w:rsid w:val="00B12196"/>
    <w:rPr>
      <w:sz w:val="18"/>
    </w:rPr>
  </w:style>
  <w:style w:type="character" w:customStyle="1" w:styleId="EndnoteTextChar">
    <w:name w:val="Endnote Text Char"/>
    <w:uiPriority w:val="99"/>
    <w:rsid w:val="00B12196"/>
    <w:rPr>
      <w:sz w:val="20"/>
    </w:rPr>
  </w:style>
  <w:style w:type="paragraph" w:customStyle="1" w:styleId="11">
    <w:name w:val="Заголовок 11"/>
    <w:basedOn w:val="a"/>
    <w:next w:val="a"/>
    <w:link w:val="1"/>
    <w:qFormat/>
    <w:rsid w:val="00B12196"/>
    <w:pPr>
      <w:keepNext/>
      <w:tabs>
        <w:tab w:val="left" w:pos="6804"/>
      </w:tabs>
      <w:jc w:val="both"/>
      <w:outlineLvl w:val="0"/>
    </w:pPr>
    <w:rPr>
      <w:sz w:val="28"/>
      <w:szCs w:val="2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B1219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B1219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B1219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B1219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B1219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B1219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B1219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B1219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B12196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B12196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B12196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B12196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B12196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B12196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B1219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B12196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B1219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12196"/>
    <w:pPr>
      <w:ind w:left="720"/>
      <w:contextualSpacing/>
    </w:pPr>
  </w:style>
  <w:style w:type="paragraph" w:styleId="a4">
    <w:name w:val="No Spacing"/>
    <w:uiPriority w:val="1"/>
    <w:qFormat/>
    <w:rsid w:val="00B12196"/>
  </w:style>
  <w:style w:type="paragraph" w:styleId="a5">
    <w:name w:val="Title"/>
    <w:basedOn w:val="a"/>
    <w:next w:val="a"/>
    <w:link w:val="a6"/>
    <w:uiPriority w:val="10"/>
    <w:qFormat/>
    <w:rsid w:val="00B1219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1219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1219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B12196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B12196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B1219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121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12196"/>
    <w:rPr>
      <w:i/>
    </w:rPr>
  </w:style>
  <w:style w:type="character" w:customStyle="1" w:styleId="HeaderChar">
    <w:name w:val="Header Char"/>
    <w:basedOn w:val="a0"/>
    <w:uiPriority w:val="99"/>
    <w:rsid w:val="00B12196"/>
  </w:style>
  <w:style w:type="character" w:customStyle="1" w:styleId="FooterChar">
    <w:name w:val="Footer Char"/>
    <w:basedOn w:val="a0"/>
    <w:uiPriority w:val="99"/>
    <w:rsid w:val="00B12196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B1219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12196"/>
  </w:style>
  <w:style w:type="table" w:customStyle="1" w:styleId="TableGridLight">
    <w:name w:val="Table Grid Light"/>
    <w:basedOn w:val="a1"/>
    <w:uiPriority w:val="59"/>
    <w:rsid w:val="00B1219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1219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1219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1219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1219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1219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1219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1219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1219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1219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1219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219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1219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1219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219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219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1219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B12196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B12196"/>
    <w:rPr>
      <w:sz w:val="18"/>
    </w:rPr>
  </w:style>
  <w:style w:type="character" w:styleId="ad">
    <w:name w:val="footnote reference"/>
    <w:basedOn w:val="a0"/>
    <w:uiPriority w:val="99"/>
    <w:unhideWhenUsed/>
    <w:rsid w:val="00B1219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12196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B12196"/>
    <w:rPr>
      <w:sz w:val="20"/>
    </w:rPr>
  </w:style>
  <w:style w:type="character" w:styleId="af0">
    <w:name w:val="endnote reference"/>
    <w:basedOn w:val="a0"/>
    <w:uiPriority w:val="99"/>
    <w:semiHidden/>
    <w:unhideWhenUsed/>
    <w:rsid w:val="00B1219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12196"/>
    <w:pPr>
      <w:spacing w:after="57"/>
    </w:pPr>
  </w:style>
  <w:style w:type="paragraph" w:styleId="23">
    <w:name w:val="toc 2"/>
    <w:basedOn w:val="a"/>
    <w:next w:val="a"/>
    <w:uiPriority w:val="39"/>
    <w:unhideWhenUsed/>
    <w:rsid w:val="00B12196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12196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B12196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12196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B12196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B12196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B12196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B12196"/>
    <w:pPr>
      <w:spacing w:after="57"/>
      <w:ind w:left="2268"/>
    </w:pPr>
  </w:style>
  <w:style w:type="paragraph" w:styleId="af1">
    <w:name w:val="TOC Heading"/>
    <w:uiPriority w:val="39"/>
    <w:unhideWhenUsed/>
    <w:rsid w:val="00B12196"/>
  </w:style>
  <w:style w:type="paragraph" w:styleId="af2">
    <w:name w:val="table of figures"/>
    <w:basedOn w:val="a"/>
    <w:next w:val="a"/>
    <w:uiPriority w:val="99"/>
    <w:unhideWhenUsed/>
    <w:rsid w:val="00B12196"/>
  </w:style>
  <w:style w:type="paragraph" w:customStyle="1" w:styleId="ConsPlusNormal">
    <w:name w:val="ConsPlusNormal"/>
    <w:rsid w:val="00B12196"/>
    <w:pPr>
      <w:widowControl w:val="0"/>
    </w:pPr>
    <w:rPr>
      <w:sz w:val="24"/>
    </w:rPr>
  </w:style>
  <w:style w:type="paragraph" w:customStyle="1" w:styleId="ConsPlusTitle">
    <w:name w:val="ConsPlusTitle"/>
    <w:rsid w:val="00B12196"/>
    <w:pPr>
      <w:widowControl w:val="0"/>
    </w:pPr>
    <w:rPr>
      <w:b/>
      <w:sz w:val="24"/>
    </w:rPr>
  </w:style>
  <w:style w:type="paragraph" w:customStyle="1" w:styleId="ConsPlusTitlePage">
    <w:name w:val="ConsPlusTitlePage"/>
    <w:uiPriority w:val="99"/>
    <w:rsid w:val="00B12196"/>
    <w:pPr>
      <w:widowControl w:val="0"/>
    </w:pPr>
    <w:rPr>
      <w:rFonts w:ascii="Tahoma" w:hAnsi="Tahoma" w:cs="Tahoma"/>
    </w:rPr>
  </w:style>
  <w:style w:type="character" w:styleId="af3">
    <w:name w:val="Hyperlink"/>
    <w:uiPriority w:val="99"/>
    <w:rsid w:val="00B12196"/>
    <w:rPr>
      <w:rFonts w:cs="Times New Roman"/>
      <w:color w:val="0000FF"/>
      <w:u w:val="single"/>
    </w:rPr>
  </w:style>
  <w:style w:type="paragraph" w:customStyle="1" w:styleId="13">
    <w:name w:val="Верхний колонтитул1"/>
    <w:basedOn w:val="a"/>
    <w:link w:val="af4"/>
    <w:uiPriority w:val="99"/>
    <w:rsid w:val="00B1219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13"/>
    <w:uiPriority w:val="99"/>
    <w:semiHidden/>
    <w:rsid w:val="00B12196"/>
    <w:rPr>
      <w:rFonts w:cs="Times New Roman"/>
      <w:sz w:val="24"/>
      <w:szCs w:val="24"/>
    </w:rPr>
  </w:style>
  <w:style w:type="character" w:styleId="af5">
    <w:name w:val="page number"/>
    <w:uiPriority w:val="99"/>
    <w:rsid w:val="00B12196"/>
    <w:rPr>
      <w:rFonts w:cs="Times New Roman"/>
    </w:rPr>
  </w:style>
  <w:style w:type="paragraph" w:customStyle="1" w:styleId="14">
    <w:name w:val="Нижний колонтитул1"/>
    <w:basedOn w:val="a"/>
    <w:link w:val="af6"/>
    <w:uiPriority w:val="99"/>
    <w:rsid w:val="00B1219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14"/>
    <w:uiPriority w:val="99"/>
    <w:semiHidden/>
    <w:rsid w:val="00B12196"/>
    <w:rPr>
      <w:rFonts w:cs="Times New Roman"/>
      <w:sz w:val="24"/>
      <w:szCs w:val="24"/>
    </w:rPr>
  </w:style>
  <w:style w:type="character" w:customStyle="1" w:styleId="1">
    <w:name w:val="Заголовок 1 Знак"/>
    <w:link w:val="11"/>
    <w:rsid w:val="00B12196"/>
    <w:rPr>
      <w:sz w:val="28"/>
    </w:rPr>
  </w:style>
  <w:style w:type="paragraph" w:styleId="af7">
    <w:name w:val="Body Text"/>
    <w:basedOn w:val="a"/>
    <w:link w:val="af8"/>
    <w:rsid w:val="00B12196"/>
    <w:pPr>
      <w:jc w:val="both"/>
    </w:pPr>
    <w:rPr>
      <w:sz w:val="28"/>
      <w:szCs w:val="20"/>
    </w:rPr>
  </w:style>
  <w:style w:type="character" w:customStyle="1" w:styleId="af8">
    <w:name w:val="Основной текст Знак"/>
    <w:link w:val="af7"/>
    <w:rsid w:val="00B12196"/>
    <w:rPr>
      <w:sz w:val="28"/>
    </w:rPr>
  </w:style>
  <w:style w:type="table" w:styleId="af9">
    <w:name w:val="Table Grid"/>
    <w:basedOn w:val="a1"/>
    <w:uiPriority w:val="59"/>
    <w:rsid w:val="00B121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12196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12196"/>
    <w:rPr>
      <w:rFonts w:ascii="Tahoma" w:hAnsi="Tahoma" w:cs="Tahoma"/>
      <w:sz w:val="16"/>
      <w:szCs w:val="16"/>
    </w:rPr>
  </w:style>
  <w:style w:type="character" w:customStyle="1" w:styleId="15">
    <w:name w:val="Гиперссылка1"/>
    <w:uiPriority w:val="99"/>
    <w:rsid w:val="00B12196"/>
    <w:rPr>
      <w:rFonts w:cs="Times New Roman"/>
      <w:color w:val="0000FF"/>
      <w:u w:val="single"/>
    </w:rPr>
  </w:style>
  <w:style w:type="paragraph" w:customStyle="1" w:styleId="211">
    <w:name w:val="Основной текст 21"/>
    <w:rsid w:val="00B1219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</w:pPr>
    <w:rPr>
      <w:sz w:val="28"/>
      <w:szCs w:val="28"/>
    </w:rPr>
  </w:style>
  <w:style w:type="paragraph" w:customStyle="1" w:styleId="s1">
    <w:name w:val="s_1"/>
    <w:basedOn w:val="a"/>
    <w:rsid w:val="005A0D01"/>
    <w:pPr>
      <w:spacing w:after="255"/>
    </w:pPr>
  </w:style>
  <w:style w:type="paragraph" w:styleId="afc">
    <w:name w:val="footer"/>
    <w:basedOn w:val="a"/>
    <w:link w:val="16"/>
    <w:uiPriority w:val="99"/>
    <w:semiHidden/>
    <w:unhideWhenUsed/>
    <w:rsid w:val="00C0643A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c"/>
    <w:uiPriority w:val="99"/>
    <w:semiHidden/>
    <w:rsid w:val="00C064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2CC78-8515-4B3D-83F5-0B0745E7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 ЕВРЕЙСКОЙ</vt:lpstr>
    </vt:vector>
  </TitlesOfParts>
  <Company>Правительство ЕАО</Company>
  <LinksUpToDate>false</LinksUpToDate>
  <CharactersWithSpaces>13604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 ЕВРЕЙСКОЙ</dc:title>
  <dc:creator>Селина</dc:creator>
  <cp:lastModifiedBy>PUTINTCEVAAV</cp:lastModifiedBy>
  <cp:revision>2</cp:revision>
  <cp:lastPrinted>2025-11-06T01:44:00Z</cp:lastPrinted>
  <dcterms:created xsi:type="dcterms:W3CDTF">2025-11-06T03:09:00Z</dcterms:created>
  <dcterms:modified xsi:type="dcterms:W3CDTF">2025-11-06T03:09:00Z</dcterms:modified>
</cp:coreProperties>
</file>