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00" w:rsidRDefault="00411144" w:rsidP="00A63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11144" w:rsidRDefault="00411144" w:rsidP="00366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Тунгокоченского</w:t>
      </w:r>
      <w:r w:rsidR="00366C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11144" w:rsidRPr="00411144" w:rsidRDefault="00411144" w:rsidP="00A63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11144" w:rsidRDefault="00411144" w:rsidP="00A63962">
      <w:pPr>
        <w:pStyle w:val="a3"/>
        <w:jc w:val="center"/>
        <w:rPr>
          <w:rFonts w:ascii="Times New Roman" w:hAnsi="Times New Roman" w:cs="Times New Roman"/>
          <w:b/>
        </w:rPr>
      </w:pPr>
    </w:p>
    <w:p w:rsidR="00411144" w:rsidRDefault="00411144" w:rsidP="00A63962">
      <w:pPr>
        <w:pStyle w:val="a3"/>
        <w:jc w:val="center"/>
        <w:rPr>
          <w:rFonts w:ascii="Times New Roman" w:hAnsi="Times New Roman" w:cs="Times New Roman"/>
          <w:b/>
        </w:rPr>
      </w:pPr>
    </w:p>
    <w:p w:rsidR="00A63962" w:rsidRPr="00411144" w:rsidRDefault="00A63962" w:rsidP="00A63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14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3962" w:rsidRPr="00933947" w:rsidRDefault="00A63962" w:rsidP="00A63962">
      <w:pPr>
        <w:pStyle w:val="a3"/>
        <w:jc w:val="center"/>
        <w:rPr>
          <w:rFonts w:ascii="Times New Roman" w:hAnsi="Times New Roman" w:cs="Times New Roman"/>
          <w:b/>
        </w:rPr>
      </w:pPr>
    </w:p>
    <w:p w:rsidR="00A63962" w:rsidRPr="00933947" w:rsidRDefault="00366C00" w:rsidP="0041114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10 ноября </w:t>
      </w:r>
      <w:r w:rsidR="00411144">
        <w:rPr>
          <w:rFonts w:ascii="Times New Roman" w:hAnsi="Times New Roman" w:cs="Times New Roman"/>
          <w:sz w:val="28"/>
          <w:szCs w:val="28"/>
        </w:rPr>
        <w:t>2025</w:t>
      </w:r>
      <w:r w:rsidR="00A63962" w:rsidRPr="00411144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63962" w:rsidRPr="00411144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1114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1008</w:t>
      </w:r>
      <w:r w:rsidR="00A63962" w:rsidRPr="00411144">
        <w:rPr>
          <w:rFonts w:ascii="Times New Roman" w:hAnsi="Times New Roman" w:cs="Times New Roman"/>
        </w:rPr>
        <w:t xml:space="preserve">         </w:t>
      </w:r>
    </w:p>
    <w:p w:rsidR="00A63962" w:rsidRPr="00933947" w:rsidRDefault="00A63962" w:rsidP="00A6396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3962" w:rsidRDefault="00366C00" w:rsidP="00B20E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6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66C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66C00">
        <w:rPr>
          <w:rFonts w:ascii="Times New Roman" w:hAnsi="Times New Roman" w:cs="Times New Roman"/>
          <w:sz w:val="28"/>
          <w:szCs w:val="28"/>
        </w:rPr>
        <w:t>ерх-Усугли</w:t>
      </w:r>
      <w:proofErr w:type="spellEnd"/>
    </w:p>
    <w:p w:rsidR="00366C00" w:rsidRPr="00366C00" w:rsidRDefault="00366C00" w:rsidP="00B20E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0181" w:rsidRPr="00411144" w:rsidRDefault="00C50181" w:rsidP="00A639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114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</w:t>
      </w:r>
      <w:r w:rsidR="00411144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  <w:r w:rsidR="00366C00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</w:t>
      </w:r>
    </w:p>
    <w:p w:rsidR="00A63962" w:rsidRPr="00AD66EE" w:rsidRDefault="00A63962" w:rsidP="00A639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1144" w:rsidRPr="00411144" w:rsidRDefault="00C50181" w:rsidP="00411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144">
        <w:rPr>
          <w:rFonts w:ascii="Times New Roman" w:hAnsi="Times New Roman" w:cs="Times New Roman"/>
          <w:iCs/>
          <w:sz w:val="28"/>
          <w:szCs w:val="28"/>
        </w:rPr>
        <w:t xml:space="preserve">В соответствии </w:t>
      </w:r>
      <w:r w:rsidRPr="00411144"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w:hyperlink r:id="rId8" w:tgtFrame="_self" w:tooltip="Жилищным кодексом Российской Федерации" w:history="1">
        <w:r w:rsidRPr="00411144">
          <w:rPr>
            <w:rStyle w:val="af1"/>
            <w:rFonts w:ascii="Times New Roman" w:eastAsiaTheme="minorEastAsia" w:hAnsi="Times New Roman" w:cs="Times New Roman"/>
            <w:color w:val="auto"/>
            <w:sz w:val="28"/>
            <w:szCs w:val="28"/>
          </w:rPr>
          <w:t>Жилищным кодексом Российской Федерации</w:t>
        </w:r>
      </w:hyperlink>
      <w:r w:rsidRPr="0041114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366C00">
        <w:rPr>
          <w:rFonts w:ascii="Times New Roman" w:eastAsiaTheme="minorEastAsia" w:hAnsi="Times New Roman" w:cs="Times New Roman"/>
          <w:sz w:val="28"/>
          <w:szCs w:val="28"/>
        </w:rPr>
        <w:t xml:space="preserve"> статьей 16 Федерального закона</w:t>
      </w:r>
      <w:r w:rsidRPr="00411144">
        <w:rPr>
          <w:rFonts w:ascii="Times New Roman" w:eastAsiaTheme="minorEastAsia" w:hAnsi="Times New Roman" w:cs="Times New Roman"/>
          <w:sz w:val="28"/>
          <w:szCs w:val="28"/>
        </w:rPr>
        <w:t xml:space="preserve"> от 06.10.2003 № 131-ФЗ «</w:t>
      </w:r>
      <w:hyperlink r:id="rId9" w:tgtFrame="_self" w:tooltip="Об общих принципах организации местного самоуправления в Российской Федерации" w:history="1">
        <w:r w:rsidRPr="00411144">
          <w:rPr>
            <w:rStyle w:val="af1"/>
            <w:rFonts w:ascii="Times New Roman" w:eastAsiaTheme="minorEastAsia" w:hAnsi="Times New Roman" w:cs="Times New Roman"/>
            <w:color w:val="auto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411144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A63962" w:rsidRPr="004111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11144">
        <w:rPr>
          <w:rFonts w:ascii="Times New Roman" w:eastAsiaTheme="minorEastAsia" w:hAnsi="Times New Roman" w:cs="Times New Roman"/>
          <w:sz w:val="28"/>
          <w:szCs w:val="28"/>
        </w:rPr>
        <w:t>статьями 32,37 Устава Тунгокоченского муниципального округа</w:t>
      </w:r>
      <w:r w:rsidR="00366C00">
        <w:rPr>
          <w:rFonts w:ascii="Times New Roman" w:eastAsiaTheme="minorEastAsia" w:hAnsi="Times New Roman" w:cs="Times New Roman"/>
          <w:sz w:val="28"/>
          <w:szCs w:val="28"/>
        </w:rPr>
        <w:t>, администрация Тунгокоченского муниципального округа</w:t>
      </w:r>
      <w:r w:rsidR="004111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114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50181" w:rsidRPr="00411144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11144">
        <w:rPr>
          <w:rFonts w:ascii="Times New Roman" w:hAnsi="Times New Roman" w:cs="Times New Roman"/>
          <w:sz w:val="28"/>
          <w:szCs w:val="28"/>
        </w:rPr>
        <w:t>1. Утвердить Порядок проведения мониторинга технического состояния многоквартирных домов, признанных аварийными и подлежащими сносу или реконструкции,</w:t>
      </w:r>
      <w:r w:rsidRPr="00411144">
        <w:rPr>
          <w:rFonts w:ascii="Times New Roman" w:hAnsi="Times New Roman" w:cs="Times New Roman"/>
          <w:bCs/>
          <w:sz w:val="28"/>
          <w:szCs w:val="28"/>
        </w:rPr>
        <w:t xml:space="preserve"> расположенных на территории </w:t>
      </w:r>
      <w:r w:rsidR="00A63962" w:rsidRPr="004111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144">
        <w:rPr>
          <w:rFonts w:ascii="Times New Roman" w:hAnsi="Times New Roman" w:cs="Times New Roman"/>
          <w:bCs/>
          <w:sz w:val="28"/>
          <w:szCs w:val="28"/>
        </w:rPr>
        <w:t>Тунгокоченского муниципального округа</w:t>
      </w:r>
      <w:r w:rsidR="00366C00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края,</w:t>
      </w:r>
      <w:r w:rsidR="00A63962" w:rsidRPr="0041114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1114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411144">
        <w:rPr>
          <w:rFonts w:ascii="Times New Roman" w:hAnsi="Times New Roman" w:cs="Times New Roman"/>
          <w:sz w:val="28"/>
          <w:szCs w:val="28"/>
        </w:rPr>
        <w:t>№</w:t>
      </w:r>
      <w:r w:rsidRPr="00411144">
        <w:rPr>
          <w:rFonts w:ascii="Times New Roman" w:hAnsi="Times New Roman" w:cs="Times New Roman"/>
          <w:sz w:val="28"/>
          <w:szCs w:val="28"/>
        </w:rPr>
        <w:t>1</w:t>
      </w:r>
      <w:r w:rsidR="00411144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411144">
        <w:rPr>
          <w:rFonts w:ascii="Times New Roman" w:hAnsi="Times New Roman" w:cs="Times New Roman"/>
          <w:sz w:val="28"/>
          <w:szCs w:val="28"/>
        </w:rPr>
        <w:t>.</w:t>
      </w:r>
    </w:p>
    <w:p w:rsidR="00C50181" w:rsidRPr="00411144" w:rsidRDefault="00C50181" w:rsidP="00B20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44">
        <w:rPr>
          <w:rFonts w:ascii="Times New Roman" w:hAnsi="Times New Roman" w:cs="Times New Roman"/>
          <w:sz w:val="28"/>
          <w:szCs w:val="28"/>
        </w:rPr>
        <w:t xml:space="preserve">2. </w:t>
      </w:r>
      <w:r w:rsidR="00366C00">
        <w:rPr>
          <w:rFonts w:ascii="Times New Roman" w:hAnsi="Times New Roman" w:cs="Times New Roman"/>
          <w:sz w:val="28"/>
          <w:szCs w:val="28"/>
        </w:rPr>
        <w:t xml:space="preserve"> Образовать межведомственную комиссию и у</w:t>
      </w:r>
      <w:r w:rsidRPr="00411144">
        <w:rPr>
          <w:rFonts w:ascii="Times New Roman" w:hAnsi="Times New Roman" w:cs="Times New Roman"/>
          <w:sz w:val="28"/>
          <w:szCs w:val="28"/>
        </w:rPr>
        <w:t>твердить ее состав</w:t>
      </w:r>
      <w:r w:rsidR="00411144">
        <w:rPr>
          <w:rFonts w:ascii="Times New Roman" w:hAnsi="Times New Roman" w:cs="Times New Roman"/>
          <w:sz w:val="28"/>
          <w:szCs w:val="28"/>
        </w:rPr>
        <w:t xml:space="preserve"> </w:t>
      </w:r>
      <w:r w:rsidRPr="0041114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11144">
        <w:rPr>
          <w:rFonts w:ascii="Times New Roman" w:hAnsi="Times New Roman" w:cs="Times New Roman"/>
          <w:sz w:val="28"/>
          <w:szCs w:val="28"/>
        </w:rPr>
        <w:t xml:space="preserve"> №</w:t>
      </w:r>
      <w:r w:rsidRPr="00411144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411144" w:rsidRDefault="00C50181" w:rsidP="004111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44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11144" w:rsidRPr="0041114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411144" w:rsidRPr="00411144" w:rsidRDefault="00411144" w:rsidP="004111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44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C50181" w:rsidRPr="00411144" w:rsidRDefault="00411144" w:rsidP="00411144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C50181" w:rsidRPr="00411144">
        <w:rPr>
          <w:rFonts w:ascii="Times New Roman" w:hAnsi="Times New Roman" w:cs="Times New Roman"/>
          <w:iCs/>
          <w:sz w:val="28"/>
          <w:szCs w:val="28"/>
        </w:rPr>
        <w:t>.</w:t>
      </w:r>
      <w:r w:rsidR="00C50181" w:rsidRPr="00411144">
        <w:rPr>
          <w:rFonts w:ascii="Times New Roman" w:hAnsi="Times New Roman" w:cs="Times New Roman"/>
          <w:sz w:val="28"/>
          <w:szCs w:val="28"/>
        </w:rPr>
        <w:t> Контроль исполнения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962" w:rsidRPr="00AD66EE" w:rsidRDefault="00A63962" w:rsidP="00A639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3962" w:rsidRPr="00AD66EE" w:rsidRDefault="00A63962" w:rsidP="00A639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66EE" w:rsidRDefault="00AD66EE" w:rsidP="00A639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1144" w:rsidRPr="00411144" w:rsidRDefault="00411144" w:rsidP="00A639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144"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A63962" w:rsidRPr="00411144" w:rsidRDefault="00366C00" w:rsidP="004111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11144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411144" w:rsidRPr="00411144">
        <w:rPr>
          <w:rFonts w:ascii="Times New Roman" w:hAnsi="Times New Roman" w:cs="Times New Roman"/>
          <w:sz w:val="28"/>
          <w:szCs w:val="28"/>
        </w:rPr>
        <w:t xml:space="preserve">округа                               </w:t>
      </w:r>
      <w:r w:rsidR="004111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11144" w:rsidRPr="0041114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11144">
        <w:rPr>
          <w:rFonts w:ascii="Times New Roman" w:hAnsi="Times New Roman" w:cs="Times New Roman"/>
          <w:sz w:val="28"/>
          <w:szCs w:val="28"/>
        </w:rPr>
        <w:t>Н.С.Ананенко</w:t>
      </w:r>
      <w:proofErr w:type="spellEnd"/>
    </w:p>
    <w:p w:rsidR="00C50181" w:rsidRPr="00AD66EE" w:rsidRDefault="00C50181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66EE" w:rsidRDefault="00AD66EE" w:rsidP="001D310F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0F" w:rsidRDefault="001D310F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1BD2" w:rsidRDefault="00BB1BD2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50181" w:rsidRPr="00BB1BD2" w:rsidRDefault="00C50181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BB1BD2">
        <w:rPr>
          <w:rFonts w:ascii="Times New Roman" w:hAnsi="Times New Roman" w:cs="Times New Roman"/>
        </w:rPr>
        <w:lastRenderedPageBreak/>
        <w:t xml:space="preserve">Приложение </w:t>
      </w:r>
      <w:r w:rsidR="00366C00">
        <w:rPr>
          <w:rFonts w:ascii="Times New Roman" w:hAnsi="Times New Roman" w:cs="Times New Roman"/>
        </w:rPr>
        <w:t>№</w:t>
      </w:r>
      <w:r w:rsidRPr="00BB1BD2">
        <w:rPr>
          <w:rFonts w:ascii="Times New Roman" w:hAnsi="Times New Roman" w:cs="Times New Roman"/>
        </w:rPr>
        <w:t xml:space="preserve">1 </w:t>
      </w:r>
    </w:p>
    <w:p w:rsidR="00C50181" w:rsidRPr="00BB1BD2" w:rsidRDefault="00A63962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BB1BD2">
        <w:rPr>
          <w:rFonts w:ascii="Times New Roman" w:hAnsi="Times New Roman" w:cs="Times New Roman"/>
        </w:rPr>
        <w:t xml:space="preserve">к постановлению </w:t>
      </w:r>
      <w:r w:rsidR="00BB1BD2" w:rsidRPr="00BB1BD2">
        <w:rPr>
          <w:rFonts w:ascii="Times New Roman" w:hAnsi="Times New Roman" w:cs="Times New Roman"/>
        </w:rPr>
        <w:t>администрации</w:t>
      </w:r>
    </w:p>
    <w:p w:rsidR="00BB1BD2" w:rsidRPr="00BB1BD2" w:rsidRDefault="00BB1BD2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BB1BD2">
        <w:rPr>
          <w:rFonts w:ascii="Times New Roman" w:hAnsi="Times New Roman" w:cs="Times New Roman"/>
        </w:rPr>
        <w:t>Тунгокоченского муниципального округа</w:t>
      </w:r>
    </w:p>
    <w:p w:rsidR="00A63962" w:rsidRPr="00BB1BD2" w:rsidRDefault="00366C00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B1BD2" w:rsidRPr="00BB1BD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10 ноября 2025 года  №1008</w:t>
      </w:r>
    </w:p>
    <w:p w:rsidR="00C50181" w:rsidRPr="001D310F" w:rsidRDefault="00C50181" w:rsidP="00C50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BD2" w:rsidRDefault="00BB1BD2" w:rsidP="00C50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181" w:rsidRPr="00366C00" w:rsidRDefault="00C50181" w:rsidP="00C50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C0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50181" w:rsidRPr="00366C00" w:rsidRDefault="00C50181" w:rsidP="00C501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6C00">
        <w:rPr>
          <w:rFonts w:ascii="Times New Roman" w:hAnsi="Times New Roman" w:cs="Times New Roman"/>
          <w:b/>
          <w:sz w:val="28"/>
          <w:szCs w:val="28"/>
        </w:rPr>
        <w:t xml:space="preserve">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</w:t>
      </w:r>
      <w:r w:rsidR="00A63962" w:rsidRPr="00366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BD2" w:rsidRPr="00366C00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  <w:r w:rsidR="00366C00" w:rsidRPr="00366C00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C50181" w:rsidRPr="001D310F" w:rsidRDefault="00C50181" w:rsidP="00C5018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50181" w:rsidRPr="001D310F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 Настоящий Порядок определяет процедуру организации проведения мониторинга </w:t>
      </w:r>
      <w:r w:rsidRPr="001D310F">
        <w:rPr>
          <w:rFonts w:ascii="Times New Roman" w:hAnsi="Times New Roman" w:cs="Times New Roman"/>
          <w:sz w:val="28"/>
          <w:szCs w:val="28"/>
        </w:rPr>
        <w:t xml:space="preserve">технического состояния, осуществляемого в отношении многоквартирных домов, признанных аварийными и подлежащими сносу или реконструкции, расположенных на территории </w:t>
      </w:r>
      <w:r w:rsidR="00BB1BD2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="00366C00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A63962" w:rsidRPr="001D310F">
        <w:rPr>
          <w:rFonts w:ascii="Times New Roman" w:hAnsi="Times New Roman" w:cs="Times New Roman"/>
          <w:sz w:val="28"/>
          <w:szCs w:val="28"/>
        </w:rPr>
        <w:t xml:space="preserve">  </w:t>
      </w:r>
      <w:r w:rsidRPr="001D310F">
        <w:rPr>
          <w:rFonts w:ascii="Times New Roman" w:hAnsi="Times New Roman" w:cs="Times New Roman"/>
          <w:sz w:val="28"/>
          <w:szCs w:val="28"/>
        </w:rPr>
        <w:t>(далее – Порядок).</w:t>
      </w:r>
    </w:p>
    <w:p w:rsidR="00C50181" w:rsidRPr="001D310F" w:rsidRDefault="00C50181" w:rsidP="00B20ED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310F">
        <w:rPr>
          <w:color w:val="000000"/>
          <w:sz w:val="28"/>
          <w:szCs w:val="28"/>
        </w:rPr>
        <w:t>1.2. Мониторинг технического состояния многоквартирных домов, признанных аварийными и подлежащими сносу или реконструкции, осуществляется в целях:</w:t>
      </w:r>
    </w:p>
    <w:p w:rsidR="00C50181" w:rsidRPr="001D310F" w:rsidRDefault="00C50181" w:rsidP="00B20ED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310F">
        <w:rPr>
          <w:color w:val="000000"/>
          <w:sz w:val="28"/>
          <w:szCs w:val="28"/>
        </w:rPr>
        <w:t xml:space="preserve">- обеспечения жилищных прав граждан, проживающих в многоквартирных домах, </w:t>
      </w:r>
      <w:r w:rsidRPr="001D310F">
        <w:rPr>
          <w:sz w:val="28"/>
          <w:szCs w:val="28"/>
        </w:rPr>
        <w:t xml:space="preserve">признанных аварийными и подлежащими сносу или реконструкции, </w:t>
      </w:r>
      <w:r w:rsidRPr="001D310F">
        <w:rPr>
          <w:color w:val="000000"/>
          <w:sz w:val="28"/>
          <w:szCs w:val="28"/>
        </w:rPr>
        <w:t xml:space="preserve">в том числе права на первоочередное расселение граждан; </w:t>
      </w:r>
    </w:p>
    <w:p w:rsidR="00C50181" w:rsidRPr="001D310F" w:rsidRDefault="00C50181" w:rsidP="00B20ED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310F">
        <w:rPr>
          <w:color w:val="000000"/>
          <w:sz w:val="28"/>
          <w:szCs w:val="28"/>
        </w:rPr>
        <w:t>- контроля технического состояния многоквартирных домов, признанных аварийными и подлежащими сносу или реконструкции, в том числе установления наличия или отсутствия угрозы их обрушения.</w:t>
      </w:r>
    </w:p>
    <w:p w:rsidR="00C50181" w:rsidRPr="001D310F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Ответственным за организацию проведения </w:t>
      </w:r>
      <w:r w:rsidRPr="001D310F">
        <w:rPr>
          <w:rFonts w:ascii="Times New Roman" w:hAnsi="Times New Roman" w:cs="Times New Roman"/>
          <w:sz w:val="28"/>
          <w:szCs w:val="28"/>
        </w:rPr>
        <w:t>мониторинга технического состояния многоквартирных домов, признанных аварийными и подлежащими сносу или реконструкции, является</w:t>
      </w:r>
      <w:r w:rsidR="00A63962" w:rsidRPr="001D310F">
        <w:rPr>
          <w:rFonts w:ascii="Times New Roman" w:hAnsi="Times New Roman" w:cs="Times New Roman"/>
          <w:sz w:val="28"/>
          <w:szCs w:val="28"/>
        </w:rPr>
        <w:t xml:space="preserve">  </w:t>
      </w:r>
      <w:r w:rsidR="00BB1BD2"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округа.</w:t>
      </w:r>
    </w:p>
    <w:p w:rsidR="00B20ED8" w:rsidRPr="001D310F" w:rsidRDefault="00E814A9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10F">
        <w:rPr>
          <w:rFonts w:ascii="Times New Roman" w:hAnsi="Times New Roman" w:cs="Times New Roman"/>
          <w:iCs/>
          <w:sz w:val="28"/>
          <w:szCs w:val="28"/>
        </w:rPr>
        <w:t xml:space="preserve">1.4. </w:t>
      </w:r>
      <w:r w:rsidR="00A63962" w:rsidRPr="001D310F">
        <w:rPr>
          <w:rFonts w:ascii="Times New Roman" w:hAnsi="Times New Roman" w:cs="Times New Roman"/>
          <w:iCs/>
          <w:sz w:val="28"/>
          <w:szCs w:val="28"/>
        </w:rPr>
        <w:t xml:space="preserve">Межведомственная  комиссия  </w:t>
      </w:r>
      <w:r w:rsidR="00A63962" w:rsidRPr="001D310F">
        <w:rPr>
          <w:rFonts w:ascii="Times New Roman" w:hAnsi="Times New Roman" w:cs="Times New Roman"/>
          <w:sz w:val="28"/>
          <w:szCs w:val="28"/>
        </w:rPr>
        <w:t>(далее – комиссия</w:t>
      </w:r>
      <w:r w:rsidR="00B20ED8" w:rsidRPr="001D310F">
        <w:rPr>
          <w:rFonts w:ascii="Times New Roman" w:hAnsi="Times New Roman" w:cs="Times New Roman"/>
          <w:sz w:val="28"/>
          <w:szCs w:val="28"/>
        </w:rPr>
        <w:t xml:space="preserve">) </w:t>
      </w:r>
      <w:r w:rsidR="003202B8" w:rsidRPr="001D310F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</w:t>
      </w:r>
      <w:r w:rsidR="00B20ED8" w:rsidRPr="001D310F">
        <w:rPr>
          <w:rFonts w:ascii="Times New Roman" w:hAnsi="Times New Roman" w:cs="Times New Roman"/>
          <w:sz w:val="28"/>
          <w:szCs w:val="28"/>
        </w:rPr>
        <w:t>.</w:t>
      </w:r>
    </w:p>
    <w:p w:rsidR="00A56A83" w:rsidRPr="001D310F" w:rsidRDefault="00A63962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10F">
        <w:rPr>
          <w:rFonts w:ascii="Times New Roman" w:hAnsi="Times New Roman" w:cs="Times New Roman"/>
          <w:sz w:val="28"/>
          <w:szCs w:val="28"/>
        </w:rPr>
        <w:t>Комиссия</w:t>
      </w:r>
      <w:r w:rsidR="00A56A83" w:rsidRPr="001D310F">
        <w:rPr>
          <w:rFonts w:ascii="Times New Roman" w:hAnsi="Times New Roman" w:cs="Times New Roman"/>
          <w:sz w:val="28"/>
          <w:szCs w:val="28"/>
        </w:rPr>
        <w:t>:</w:t>
      </w:r>
    </w:p>
    <w:p w:rsidR="00B20ED8" w:rsidRPr="001D310F" w:rsidRDefault="00A56A83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10F">
        <w:rPr>
          <w:rFonts w:ascii="Times New Roman" w:hAnsi="Times New Roman" w:cs="Times New Roman"/>
          <w:sz w:val="28"/>
          <w:szCs w:val="28"/>
        </w:rPr>
        <w:t xml:space="preserve">- </w:t>
      </w:r>
      <w:r w:rsidR="003202B8" w:rsidRPr="001D310F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</w:t>
      </w:r>
      <w:hyperlink r:id="rId10" w:history="1">
        <w:r w:rsidR="003202B8" w:rsidRPr="001D310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3202B8" w:rsidRPr="001D310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</w:t>
      </w:r>
      <w:r w:rsidR="00366C00">
        <w:rPr>
          <w:rFonts w:ascii="Times New Roman" w:hAnsi="Times New Roman" w:cs="Times New Roman"/>
          <w:sz w:val="28"/>
          <w:szCs w:val="28"/>
        </w:rPr>
        <w:t xml:space="preserve"> региональным законодательством,</w:t>
      </w:r>
      <w:r w:rsidR="003202B8" w:rsidRPr="001D310F">
        <w:rPr>
          <w:rFonts w:ascii="Times New Roman" w:hAnsi="Times New Roman" w:cs="Times New Roman"/>
          <w:sz w:val="28"/>
          <w:szCs w:val="28"/>
        </w:rPr>
        <w:t xml:space="preserve"> а также настоящим По</w:t>
      </w:r>
      <w:r w:rsidR="00B20ED8" w:rsidRPr="001D310F">
        <w:rPr>
          <w:rFonts w:ascii="Times New Roman" w:hAnsi="Times New Roman" w:cs="Times New Roman"/>
          <w:sz w:val="28"/>
          <w:szCs w:val="28"/>
        </w:rPr>
        <w:t>рядком</w:t>
      </w:r>
      <w:r w:rsidRPr="001D310F">
        <w:rPr>
          <w:rFonts w:ascii="Times New Roman" w:hAnsi="Times New Roman" w:cs="Times New Roman"/>
          <w:sz w:val="28"/>
          <w:szCs w:val="28"/>
        </w:rPr>
        <w:t>;</w:t>
      </w:r>
    </w:p>
    <w:p w:rsidR="003202B8" w:rsidRPr="001D310F" w:rsidRDefault="00A56A83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10F">
        <w:rPr>
          <w:rFonts w:ascii="Times New Roman" w:hAnsi="Times New Roman" w:cs="Times New Roman"/>
          <w:sz w:val="28"/>
          <w:szCs w:val="28"/>
        </w:rPr>
        <w:t xml:space="preserve">- </w:t>
      </w:r>
      <w:r w:rsidR="003202B8" w:rsidRPr="001D310F">
        <w:rPr>
          <w:rFonts w:ascii="Times New Roman" w:hAnsi="Times New Roman" w:cs="Times New Roman"/>
          <w:sz w:val="28"/>
          <w:szCs w:val="28"/>
        </w:rPr>
        <w:t>осуществляет свою деятельность во взаимодействии с органами государственной власти, о</w:t>
      </w:r>
      <w:r w:rsidR="00BB1BD2">
        <w:rPr>
          <w:rFonts w:ascii="Times New Roman" w:hAnsi="Times New Roman" w:cs="Times New Roman"/>
          <w:sz w:val="28"/>
          <w:szCs w:val="28"/>
        </w:rPr>
        <w:t>рганами местного самоуправления, входящими в состав Тунгокоченского муниципального округа.</w:t>
      </w:r>
    </w:p>
    <w:p w:rsidR="00A56A83" w:rsidRPr="001D310F" w:rsidRDefault="00A56A83" w:rsidP="00A56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10F">
        <w:rPr>
          <w:rFonts w:ascii="Times New Roman" w:hAnsi="Times New Roman" w:cs="Times New Roman"/>
          <w:sz w:val="28"/>
          <w:szCs w:val="28"/>
        </w:rPr>
        <w:lastRenderedPageBreak/>
        <w:t xml:space="preserve">- привлекает по согласованию </w:t>
      </w:r>
      <w:r w:rsidR="006E5D84" w:rsidRPr="001D310F">
        <w:rPr>
          <w:rFonts w:ascii="Times New Roman" w:hAnsi="Times New Roman" w:cs="Times New Roman"/>
          <w:sz w:val="28"/>
          <w:szCs w:val="28"/>
        </w:rPr>
        <w:t>к работе комиссии</w:t>
      </w:r>
      <w:r w:rsidRPr="001D310F">
        <w:rPr>
          <w:rFonts w:ascii="Times New Roman" w:hAnsi="Times New Roman" w:cs="Times New Roman"/>
          <w:sz w:val="28"/>
          <w:szCs w:val="28"/>
        </w:rPr>
        <w:t xml:space="preserve"> представителей органов государственной власти, иных организаций</w:t>
      </w:r>
      <w:r w:rsidR="00C031DB" w:rsidRPr="001D310F">
        <w:rPr>
          <w:rFonts w:ascii="Times New Roman" w:hAnsi="Times New Roman" w:cs="Times New Roman"/>
          <w:sz w:val="28"/>
          <w:szCs w:val="28"/>
        </w:rPr>
        <w:t>, экспертов</w:t>
      </w:r>
      <w:r w:rsidRPr="001D310F">
        <w:rPr>
          <w:rFonts w:ascii="Times New Roman" w:hAnsi="Times New Roman" w:cs="Times New Roman"/>
          <w:sz w:val="28"/>
          <w:szCs w:val="28"/>
        </w:rPr>
        <w:t xml:space="preserve"> для решения вопросов, входящих в компетенцию комиссии</w:t>
      </w:r>
      <w:r w:rsidR="008775CF" w:rsidRPr="001D310F">
        <w:rPr>
          <w:rFonts w:ascii="Times New Roman" w:hAnsi="Times New Roman" w:cs="Times New Roman"/>
          <w:sz w:val="28"/>
          <w:szCs w:val="28"/>
        </w:rPr>
        <w:t>.</w:t>
      </w:r>
    </w:p>
    <w:p w:rsidR="00A56A83" w:rsidRPr="001D310F" w:rsidRDefault="008775CF" w:rsidP="00A56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10F">
        <w:rPr>
          <w:rFonts w:ascii="Times New Roman" w:hAnsi="Times New Roman" w:cs="Times New Roman"/>
          <w:sz w:val="28"/>
          <w:szCs w:val="28"/>
        </w:rPr>
        <w:t>Комиссия</w:t>
      </w:r>
      <w:r w:rsidR="006E5D84" w:rsidRPr="001D310F">
        <w:rPr>
          <w:rFonts w:ascii="Times New Roman" w:hAnsi="Times New Roman" w:cs="Times New Roman"/>
          <w:sz w:val="28"/>
          <w:szCs w:val="28"/>
        </w:rPr>
        <w:t xml:space="preserve"> </w:t>
      </w:r>
      <w:r w:rsidR="00A56A83" w:rsidRPr="001D310F">
        <w:rPr>
          <w:rFonts w:ascii="Times New Roman" w:hAnsi="Times New Roman" w:cs="Times New Roman"/>
          <w:sz w:val="28"/>
          <w:szCs w:val="28"/>
        </w:rPr>
        <w:t xml:space="preserve"> правомочна принимать решение (имеет кворум), если в заседании комиссии</w:t>
      </w:r>
      <w:r w:rsidR="006E5D84" w:rsidRPr="001D310F">
        <w:rPr>
          <w:rFonts w:ascii="Times New Roman" w:hAnsi="Times New Roman" w:cs="Times New Roman"/>
          <w:sz w:val="28"/>
          <w:szCs w:val="28"/>
        </w:rPr>
        <w:t xml:space="preserve"> </w:t>
      </w:r>
      <w:r w:rsidR="00A56A83" w:rsidRPr="001D310F">
        <w:rPr>
          <w:rFonts w:ascii="Times New Roman" w:hAnsi="Times New Roman" w:cs="Times New Roman"/>
          <w:sz w:val="28"/>
          <w:szCs w:val="28"/>
        </w:rPr>
        <w:t xml:space="preserve"> принимают участие не менее половины общего числа ее членов. </w:t>
      </w:r>
    </w:p>
    <w:p w:rsidR="003202B8" w:rsidRPr="001D310F" w:rsidRDefault="00A56A83" w:rsidP="00A56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10F">
        <w:rPr>
          <w:rFonts w:ascii="Times New Roman" w:hAnsi="Times New Roman" w:cs="Times New Roman"/>
          <w:sz w:val="28"/>
          <w:szCs w:val="28"/>
        </w:rPr>
        <w:t>О</w:t>
      </w:r>
      <w:r w:rsidR="003202B8" w:rsidRPr="001D310F">
        <w:rPr>
          <w:rFonts w:ascii="Times New Roman" w:hAnsi="Times New Roman" w:cs="Times New Roman"/>
          <w:sz w:val="28"/>
          <w:szCs w:val="28"/>
        </w:rPr>
        <w:t>рганизационно-техническое обеспечение деятельности комиссии</w:t>
      </w:r>
      <w:r w:rsidR="006E5D84" w:rsidRPr="001D310F">
        <w:rPr>
          <w:rFonts w:ascii="Times New Roman" w:hAnsi="Times New Roman" w:cs="Times New Roman"/>
          <w:sz w:val="28"/>
          <w:szCs w:val="28"/>
        </w:rPr>
        <w:t xml:space="preserve"> </w:t>
      </w:r>
      <w:r w:rsidR="003202B8" w:rsidRPr="001D310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6E5D84" w:rsidRPr="001D310F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BB1BD2">
        <w:rPr>
          <w:rFonts w:ascii="Times New Roman" w:hAnsi="Times New Roman" w:cs="Times New Roman"/>
          <w:sz w:val="28"/>
          <w:szCs w:val="28"/>
        </w:rPr>
        <w:t>Тунгокоченского муниципального округа.</w:t>
      </w:r>
    </w:p>
    <w:p w:rsidR="00C50181" w:rsidRPr="001D310F" w:rsidRDefault="000D452E" w:rsidP="00B20ED8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  <w:r w:rsidRPr="001D310F">
        <w:rPr>
          <w:iCs/>
          <w:sz w:val="28"/>
          <w:szCs w:val="28"/>
        </w:rPr>
        <w:t>1.5. К</w:t>
      </w:r>
      <w:r w:rsidR="00C50181" w:rsidRPr="001D310F">
        <w:rPr>
          <w:iCs/>
          <w:sz w:val="28"/>
          <w:szCs w:val="28"/>
        </w:rPr>
        <w:t>омисси</w:t>
      </w:r>
      <w:r w:rsidRPr="001D310F">
        <w:rPr>
          <w:iCs/>
          <w:sz w:val="28"/>
          <w:szCs w:val="28"/>
        </w:rPr>
        <w:t>я</w:t>
      </w:r>
      <w:r w:rsidR="006E5D84" w:rsidRPr="001D310F">
        <w:rPr>
          <w:iCs/>
          <w:sz w:val="28"/>
          <w:szCs w:val="28"/>
        </w:rPr>
        <w:t xml:space="preserve">  </w:t>
      </w:r>
      <w:r w:rsidR="00C50181" w:rsidRPr="001D310F">
        <w:rPr>
          <w:sz w:val="28"/>
          <w:szCs w:val="28"/>
        </w:rPr>
        <w:t>осуществляет следующие мероприятия:</w:t>
      </w:r>
    </w:p>
    <w:p w:rsidR="00C50181" w:rsidRPr="001D310F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10F">
        <w:rPr>
          <w:rFonts w:ascii="Times New Roman" w:hAnsi="Times New Roman" w:cs="Times New Roman"/>
          <w:sz w:val="28"/>
          <w:szCs w:val="28"/>
        </w:rPr>
        <w:t xml:space="preserve">- </w:t>
      </w:r>
      <w:r w:rsidRPr="001D310F">
        <w:rPr>
          <w:rFonts w:ascii="Times New Roman" w:hAnsi="Times New Roman" w:cs="Times New Roman"/>
          <w:iCs/>
          <w:sz w:val="28"/>
          <w:szCs w:val="28"/>
        </w:rPr>
        <w:t>не реже</w:t>
      </w:r>
      <w:r w:rsidR="006E5D84" w:rsidRPr="001D310F">
        <w:rPr>
          <w:rFonts w:ascii="Times New Roman" w:hAnsi="Times New Roman" w:cs="Times New Roman"/>
          <w:iCs/>
          <w:sz w:val="28"/>
          <w:szCs w:val="28"/>
        </w:rPr>
        <w:t xml:space="preserve">  1  раза  в  год  </w:t>
      </w:r>
      <w:r w:rsidRPr="001D310F">
        <w:rPr>
          <w:rFonts w:ascii="Times New Roman" w:hAnsi="Times New Roman" w:cs="Times New Roman"/>
          <w:sz w:val="28"/>
          <w:szCs w:val="28"/>
        </w:rPr>
        <w:t xml:space="preserve">осуществляет комиссионный мониторинг </w:t>
      </w:r>
      <w:r w:rsidRPr="001D310F">
        <w:rPr>
          <w:rFonts w:ascii="Times New Roman" w:hAnsi="Times New Roman" w:cs="Times New Roman"/>
          <w:sz w:val="28"/>
          <w:szCs w:val="28"/>
          <w:lang w:eastAsia="ru-RU"/>
        </w:rPr>
        <w:t xml:space="preserve">аварийного жилищного фонда (проводит визуальные осмотры </w:t>
      </w:r>
      <w:r w:rsidRPr="001D310F">
        <w:rPr>
          <w:rFonts w:ascii="Times New Roman" w:hAnsi="Times New Roman" w:cs="Times New Roman"/>
          <w:sz w:val="28"/>
          <w:szCs w:val="28"/>
        </w:rPr>
        <w:t>многоквартирных домов,</w:t>
      </w:r>
      <w:r w:rsidR="006E5D84" w:rsidRPr="001D310F">
        <w:rPr>
          <w:rFonts w:ascii="Times New Roman" w:hAnsi="Times New Roman" w:cs="Times New Roman"/>
          <w:sz w:val="28"/>
          <w:szCs w:val="28"/>
        </w:rPr>
        <w:t xml:space="preserve">  </w:t>
      </w:r>
      <w:r w:rsidRPr="001D310F">
        <w:rPr>
          <w:rFonts w:ascii="Times New Roman" w:hAnsi="Times New Roman" w:cs="Times New Roman"/>
          <w:sz w:val="28"/>
          <w:szCs w:val="28"/>
        </w:rPr>
        <w:t>анализ имеющейся информации об их текущем техническом состоянии, в том числе года постройки, года признания аварийным, процента физического износа строительных конструкций, элементов, систем инженерно-технического обеспечения и/или многоквартирного дома в целом, а также анализ результатов их осмотра);</w:t>
      </w:r>
      <w:r w:rsidR="006E5D84" w:rsidRPr="001D310F">
        <w:rPr>
          <w:rStyle w:val="a9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End"/>
    </w:p>
    <w:p w:rsidR="00C50181" w:rsidRPr="00AD66EE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10F">
        <w:rPr>
          <w:rFonts w:ascii="Times New Roman" w:hAnsi="Times New Roman" w:cs="Times New Roman"/>
          <w:sz w:val="28"/>
          <w:szCs w:val="28"/>
        </w:rPr>
        <w:t>- определяет перечень многоквартирных домов, признанных аварийными и</w:t>
      </w:r>
      <w:r w:rsidRPr="00AD66EE">
        <w:rPr>
          <w:rFonts w:ascii="Times New Roman" w:hAnsi="Times New Roman" w:cs="Times New Roman"/>
          <w:sz w:val="24"/>
          <w:szCs w:val="24"/>
        </w:rPr>
        <w:t xml:space="preserve"> </w:t>
      </w:r>
      <w:r w:rsidRPr="00BB1BD2">
        <w:rPr>
          <w:rFonts w:ascii="Times New Roman" w:hAnsi="Times New Roman" w:cs="Times New Roman"/>
          <w:sz w:val="28"/>
          <w:szCs w:val="28"/>
        </w:rPr>
        <w:t>подлежащими сносу или реконструкции, в отношении которых запланирован мониторинг в плановом году (в первоочередном порядке включаются многоквартирные дома, состояние которых ухудшилось по сравнению с предыдущим осмотром), в том числе с учетом поступивших актов прокурорского реагирования, писем органов надзора (контроля), управляющих организаций, обращений граждан;</w:t>
      </w:r>
      <w:r w:rsidRPr="00AD6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181" w:rsidRPr="00BB1BD2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D2">
        <w:rPr>
          <w:rFonts w:ascii="Times New Roman" w:hAnsi="Times New Roman" w:cs="Times New Roman"/>
          <w:sz w:val="28"/>
          <w:szCs w:val="28"/>
        </w:rPr>
        <w:t xml:space="preserve">- </w:t>
      </w:r>
      <w:r w:rsidR="00BB1BD2">
        <w:rPr>
          <w:rFonts w:ascii="Times New Roman" w:hAnsi="Times New Roman" w:cs="Times New Roman"/>
          <w:sz w:val="28"/>
          <w:szCs w:val="28"/>
        </w:rPr>
        <w:t xml:space="preserve"> </w:t>
      </w:r>
      <w:r w:rsidRPr="00BB1BD2">
        <w:rPr>
          <w:rFonts w:ascii="Times New Roman" w:hAnsi="Times New Roman" w:cs="Times New Roman"/>
          <w:sz w:val="28"/>
          <w:szCs w:val="28"/>
        </w:rPr>
        <w:t xml:space="preserve">составляет план проведения мониторинга; </w:t>
      </w:r>
    </w:p>
    <w:p w:rsidR="00C50181" w:rsidRPr="00BB1BD2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D2">
        <w:rPr>
          <w:rFonts w:ascii="Times New Roman" w:hAnsi="Times New Roman" w:cs="Times New Roman"/>
          <w:sz w:val="28"/>
          <w:szCs w:val="28"/>
        </w:rPr>
        <w:t xml:space="preserve">- привлекает </w:t>
      </w:r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специализированную организацию для проведения мониторинга;</w:t>
      </w:r>
    </w:p>
    <w:p w:rsidR="00C50181" w:rsidRPr="00BB1BD2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осуществляет анализ результатов проведенного специализированной организацией мониторинга;</w:t>
      </w:r>
    </w:p>
    <w:p w:rsidR="00A56A83" w:rsidRPr="00BB1BD2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информирует главу </w:t>
      </w:r>
      <w:r w:rsidR="006E5D84"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>Тунгокоченского муниципального округа</w:t>
      </w:r>
      <w:r w:rsidR="006E5D84"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результатах мониторинга. </w:t>
      </w:r>
    </w:p>
    <w:p w:rsidR="00C50181" w:rsidRPr="00BB1BD2" w:rsidRDefault="00A56A83" w:rsidP="00A56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50181" w:rsidRPr="00BB1BD2">
        <w:rPr>
          <w:rFonts w:ascii="Times New Roman" w:hAnsi="Times New Roman" w:cs="Times New Roman"/>
          <w:sz w:val="28"/>
          <w:szCs w:val="28"/>
        </w:rPr>
        <w:t>.</w:t>
      </w:r>
      <w:r w:rsidRPr="00BB1BD2">
        <w:rPr>
          <w:rFonts w:ascii="Times New Roman" w:hAnsi="Times New Roman" w:cs="Times New Roman"/>
          <w:sz w:val="28"/>
          <w:szCs w:val="28"/>
        </w:rPr>
        <w:t>6</w:t>
      </w:r>
      <w:r w:rsidR="00C50181" w:rsidRPr="00BB1BD2">
        <w:rPr>
          <w:rFonts w:ascii="Times New Roman" w:hAnsi="Times New Roman" w:cs="Times New Roman"/>
          <w:sz w:val="28"/>
          <w:szCs w:val="28"/>
        </w:rPr>
        <w:t>. Мониторинг технического состояния многоквартирных домов, признанных аварийными и подлежащими сносу или реконструкции, проводится с привлечением специализированной организации путем:</w:t>
      </w:r>
    </w:p>
    <w:p w:rsidR="00C50181" w:rsidRPr="00BB1BD2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D2">
        <w:rPr>
          <w:rFonts w:ascii="Times New Roman" w:hAnsi="Times New Roman" w:cs="Times New Roman"/>
          <w:sz w:val="28"/>
          <w:szCs w:val="28"/>
        </w:rPr>
        <w:t xml:space="preserve">- заключения муниципального контракта с </w:t>
      </w:r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юридическим лицом, являющимся членом </w:t>
      </w:r>
      <w:proofErr w:type="spellStart"/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саморегулируемой</w:t>
      </w:r>
      <w:proofErr w:type="spellEnd"/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организации, основанной на членстве лиц, </w:t>
      </w:r>
      <w:r w:rsidRPr="00BB1BD2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выполняющих инженерные изыскания и имеющих право на осуществление</w:t>
      </w:r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 по обследованию состояния грунтов оснований зданий и сооружений, их строительных конструкций; </w:t>
      </w:r>
    </w:p>
    <w:p w:rsidR="00C50181" w:rsidRPr="00BB1BD2" w:rsidRDefault="00C50181" w:rsidP="00B2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BB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B1BD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муниципального задания для муниципального учреждения, являющегося членом </w:t>
      </w:r>
      <w:proofErr w:type="spellStart"/>
      <w:r w:rsidRPr="00BB1BD2">
        <w:rPr>
          <w:rFonts w:ascii="Times New Roman" w:hAnsi="Times New Roman" w:cs="Times New Roman"/>
          <w:sz w:val="28"/>
          <w:szCs w:val="28"/>
          <w:lang w:eastAsia="ru-RU"/>
        </w:rPr>
        <w:t>саморегулируемой</w:t>
      </w:r>
      <w:proofErr w:type="spellEnd"/>
      <w:r w:rsidRPr="00BB1B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конструкций, по выполнению функции специализированной организации.  </w:t>
      </w:r>
      <w:proofErr w:type="gramEnd"/>
    </w:p>
    <w:p w:rsidR="00C50181" w:rsidRPr="00AD66EE" w:rsidRDefault="00C50181" w:rsidP="00B20ED8">
      <w:pPr>
        <w:pStyle w:val="a6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BB1BD2">
        <w:rPr>
          <w:sz w:val="28"/>
          <w:szCs w:val="28"/>
        </w:rPr>
        <w:lastRenderedPageBreak/>
        <w:t>1.</w:t>
      </w:r>
      <w:r w:rsidR="00C031DB" w:rsidRPr="00BB1BD2">
        <w:rPr>
          <w:sz w:val="28"/>
          <w:szCs w:val="28"/>
        </w:rPr>
        <w:t>7</w:t>
      </w:r>
      <w:r w:rsidRPr="00BB1BD2">
        <w:rPr>
          <w:sz w:val="28"/>
          <w:szCs w:val="28"/>
        </w:rPr>
        <w:t xml:space="preserve">. </w:t>
      </w:r>
      <w:r w:rsidRPr="00BB1BD2">
        <w:rPr>
          <w:sz w:val="28"/>
          <w:szCs w:val="28"/>
          <w:shd w:val="clear" w:color="auto" w:fill="FFFFFF"/>
        </w:rPr>
        <w:t xml:space="preserve">Специализированная организация по итогам проведения </w:t>
      </w:r>
      <w:r w:rsidRPr="00BB1BD2">
        <w:rPr>
          <w:sz w:val="28"/>
          <w:szCs w:val="28"/>
        </w:rPr>
        <w:t xml:space="preserve">мониторинга технического состояния многоквартирного дома, признанного аварийным и подлежащим сносу или реконструкции, </w:t>
      </w:r>
      <w:r w:rsidRPr="00BB1BD2">
        <w:rPr>
          <w:spacing w:val="-6"/>
          <w:sz w:val="28"/>
          <w:szCs w:val="28"/>
          <w:shd w:val="clear" w:color="auto" w:fill="FFFFFF"/>
        </w:rPr>
        <w:t>с</w:t>
      </w:r>
      <w:r w:rsidRPr="00BB1BD2">
        <w:rPr>
          <w:sz w:val="28"/>
          <w:szCs w:val="28"/>
          <w:shd w:val="clear" w:color="auto" w:fill="FFFFFF"/>
        </w:rPr>
        <w:t xml:space="preserve">оставляет заключение </w:t>
      </w:r>
      <w:r w:rsidR="00910D04">
        <w:rPr>
          <w:sz w:val="28"/>
          <w:szCs w:val="28"/>
          <w:shd w:val="clear" w:color="auto" w:fill="FFFFFF"/>
        </w:rPr>
        <w:t>в соответствии с требованиями действующего федерального законодательства, с указанием в нём вывода о наличии или отсутствии угрозы обрушения аварийного дома и направляет его в администрацию Тунгокоченского муниципального округа.</w:t>
      </w:r>
    </w:p>
    <w:p w:rsidR="00C50181" w:rsidRPr="00910D04" w:rsidRDefault="00C50181" w:rsidP="00910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10D0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получения на каком-либо этапе мониторинга данных, указывающих на ухудшение технического состояния всей конструкции или ее элементов, которое может привести к обрушению </w:t>
      </w:r>
      <w:r w:rsidRPr="00910D04">
        <w:rPr>
          <w:rFonts w:ascii="Times New Roman" w:hAnsi="Times New Roman" w:cs="Times New Roman"/>
          <w:sz w:val="28"/>
          <w:szCs w:val="28"/>
        </w:rPr>
        <w:t>многоквартирного дома,</w:t>
      </w:r>
      <w:r w:rsidRPr="00910D04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специализированная организация должна немедленно информировать о сложившейся ситуации, в том числе в письменном виде, собственника объекта, эксплуатирующую организацию, </w:t>
      </w:r>
      <w:r w:rsidR="006E5D84" w:rsidRPr="00910D04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администрацию  </w:t>
      </w:r>
      <w:r w:rsidR="00910D04">
        <w:rPr>
          <w:rFonts w:ascii="Times New Roman" w:hAnsi="Times New Roman" w:cs="Times New Roman"/>
          <w:sz w:val="28"/>
          <w:szCs w:val="28"/>
          <w:lang w:eastAsia="ru-RU"/>
        </w:rPr>
        <w:t>Тунгокоченского муниципального округа.</w:t>
      </w:r>
      <w:proofErr w:type="gramEnd"/>
    </w:p>
    <w:p w:rsidR="00C50181" w:rsidRPr="00910D04" w:rsidRDefault="00C50181" w:rsidP="00B20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04">
        <w:rPr>
          <w:rFonts w:ascii="Times New Roman" w:hAnsi="Times New Roman" w:cs="Times New Roman"/>
          <w:sz w:val="28"/>
          <w:szCs w:val="28"/>
        </w:rPr>
        <w:t>1.</w:t>
      </w:r>
      <w:r w:rsidR="00C031DB" w:rsidRPr="00910D04">
        <w:rPr>
          <w:rFonts w:ascii="Times New Roman" w:hAnsi="Times New Roman" w:cs="Times New Roman"/>
          <w:sz w:val="28"/>
          <w:szCs w:val="28"/>
        </w:rPr>
        <w:t>8</w:t>
      </w:r>
      <w:r w:rsidRPr="00910D04">
        <w:rPr>
          <w:rFonts w:ascii="Times New Roman" w:hAnsi="Times New Roman" w:cs="Times New Roman"/>
          <w:sz w:val="28"/>
          <w:szCs w:val="28"/>
        </w:rPr>
        <w:t>. Учет и хранение заключений</w:t>
      </w:r>
      <w:r w:rsidRPr="00910D0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специализированной организации</w:t>
      </w:r>
      <w:r w:rsidRPr="00910D04">
        <w:rPr>
          <w:rFonts w:ascii="Times New Roman" w:hAnsi="Times New Roman" w:cs="Times New Roman"/>
          <w:sz w:val="28"/>
          <w:szCs w:val="28"/>
        </w:rPr>
        <w:t xml:space="preserve">, а также иных документов, связанных с проведением мониторинга технического состояния многоквартирных домов, признанных аварийными и подлежащими сносу или реконструкции, осуществляется </w:t>
      </w:r>
      <w:r w:rsidR="006E5D84" w:rsidRPr="00910D04">
        <w:rPr>
          <w:rFonts w:ascii="Times New Roman" w:hAnsi="Times New Roman" w:cs="Times New Roman"/>
          <w:sz w:val="28"/>
          <w:szCs w:val="28"/>
        </w:rPr>
        <w:t xml:space="preserve"> </w:t>
      </w:r>
      <w:r w:rsidR="00910D04">
        <w:rPr>
          <w:rFonts w:ascii="Times New Roman" w:hAnsi="Times New Roman" w:cs="Times New Roman"/>
          <w:sz w:val="28"/>
          <w:szCs w:val="28"/>
        </w:rPr>
        <w:t>администрацией Тунгокоченского муниципального округа.</w:t>
      </w:r>
    </w:p>
    <w:p w:rsidR="00AD66EE" w:rsidRDefault="00AD66EE" w:rsidP="00A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6EE" w:rsidRDefault="00AD66EE" w:rsidP="00A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10D04" w:rsidRDefault="00910D04" w:rsidP="008775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C50181" w:rsidRPr="00D83F42" w:rsidRDefault="00C50181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366C00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</w:p>
    <w:p w:rsidR="00366C00" w:rsidRDefault="00366C00" w:rsidP="00366C00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</w:p>
    <w:p w:rsidR="00366C00" w:rsidRDefault="00366C00" w:rsidP="00366C00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</w:p>
    <w:p w:rsidR="00366C00" w:rsidRDefault="00366C00" w:rsidP="00366C00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</w:p>
    <w:p w:rsidR="00366C00" w:rsidRDefault="00366C00" w:rsidP="00366C00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</w:p>
    <w:p w:rsidR="00366C00" w:rsidRDefault="00366C00" w:rsidP="00366C00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10D04" w:rsidRDefault="00910D04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50181" w:rsidRPr="00AD66EE" w:rsidRDefault="00C50181" w:rsidP="00C501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AD66EE">
        <w:rPr>
          <w:rFonts w:ascii="Times New Roman" w:hAnsi="Times New Roman" w:cs="Times New Roman"/>
        </w:rPr>
        <w:lastRenderedPageBreak/>
        <w:t xml:space="preserve">Приложение </w:t>
      </w:r>
      <w:r w:rsidR="00366C00">
        <w:rPr>
          <w:rFonts w:ascii="Times New Roman" w:hAnsi="Times New Roman" w:cs="Times New Roman"/>
        </w:rPr>
        <w:t xml:space="preserve"> №</w:t>
      </w:r>
      <w:r w:rsidRPr="00AD66EE">
        <w:rPr>
          <w:rFonts w:ascii="Times New Roman" w:hAnsi="Times New Roman" w:cs="Times New Roman"/>
        </w:rPr>
        <w:t xml:space="preserve">2 </w:t>
      </w:r>
    </w:p>
    <w:p w:rsidR="00C50181" w:rsidRDefault="00C50181" w:rsidP="00AD66EE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AD66EE">
        <w:rPr>
          <w:rFonts w:ascii="Times New Roman" w:hAnsi="Times New Roman" w:cs="Times New Roman"/>
        </w:rPr>
        <w:t xml:space="preserve">к постановлению </w:t>
      </w:r>
      <w:r w:rsidR="00AD66EE" w:rsidRPr="00AD66EE">
        <w:rPr>
          <w:rFonts w:ascii="Times New Roman" w:hAnsi="Times New Roman" w:cs="Times New Roman"/>
        </w:rPr>
        <w:t xml:space="preserve"> </w:t>
      </w:r>
      <w:r w:rsidR="00910D04">
        <w:rPr>
          <w:rFonts w:ascii="Times New Roman" w:hAnsi="Times New Roman" w:cs="Times New Roman"/>
        </w:rPr>
        <w:t>администрации Тунгокоченского</w:t>
      </w:r>
    </w:p>
    <w:p w:rsidR="00910D04" w:rsidRPr="00AD66EE" w:rsidRDefault="00910D04" w:rsidP="00AD66EE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</w:p>
    <w:p w:rsidR="00AD66EE" w:rsidRPr="00AD66EE" w:rsidRDefault="00910D04" w:rsidP="00AD66EE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366C00">
        <w:rPr>
          <w:rFonts w:ascii="Times New Roman" w:hAnsi="Times New Roman" w:cs="Times New Roman"/>
        </w:rPr>
        <w:t xml:space="preserve"> 10 ноября </w:t>
      </w:r>
      <w:r>
        <w:rPr>
          <w:rFonts w:ascii="Times New Roman" w:hAnsi="Times New Roman" w:cs="Times New Roman"/>
        </w:rPr>
        <w:t>2025</w:t>
      </w:r>
      <w:r w:rsidR="00AD66EE" w:rsidRPr="00AD66EE">
        <w:rPr>
          <w:rFonts w:ascii="Times New Roman" w:hAnsi="Times New Roman" w:cs="Times New Roman"/>
        </w:rPr>
        <w:t xml:space="preserve"> года  №</w:t>
      </w:r>
      <w:r w:rsidR="00366C00">
        <w:rPr>
          <w:rFonts w:ascii="Times New Roman" w:hAnsi="Times New Roman" w:cs="Times New Roman"/>
        </w:rPr>
        <w:t>1008</w:t>
      </w:r>
    </w:p>
    <w:p w:rsidR="00C50181" w:rsidRPr="00AD66EE" w:rsidRDefault="00C50181" w:rsidP="00C50181">
      <w:pPr>
        <w:ind w:left="5664"/>
        <w:jc w:val="both"/>
        <w:rPr>
          <w:i/>
          <w:iCs/>
          <w:u w:val="single"/>
        </w:rPr>
      </w:pPr>
    </w:p>
    <w:p w:rsidR="006E5D84" w:rsidRPr="00366C00" w:rsidRDefault="00C50181" w:rsidP="006E5D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6C00">
        <w:rPr>
          <w:rFonts w:ascii="Times New Roman" w:hAnsi="Times New Roman"/>
          <w:b/>
          <w:sz w:val="28"/>
          <w:szCs w:val="28"/>
        </w:rPr>
        <w:t>СОС</w:t>
      </w:r>
      <w:r w:rsidR="006E5D84" w:rsidRPr="00366C00">
        <w:rPr>
          <w:rFonts w:ascii="Times New Roman" w:hAnsi="Times New Roman"/>
          <w:b/>
          <w:sz w:val="28"/>
          <w:szCs w:val="28"/>
        </w:rPr>
        <w:t>ТАВ</w:t>
      </w:r>
    </w:p>
    <w:p w:rsidR="006E5D84" w:rsidRPr="00366C00" w:rsidRDefault="006E5D84" w:rsidP="006E5D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6C00">
        <w:rPr>
          <w:rFonts w:ascii="Times New Roman" w:hAnsi="Times New Roman"/>
          <w:b/>
          <w:sz w:val="28"/>
          <w:szCs w:val="28"/>
        </w:rPr>
        <w:t>Межведомственной  комиссии  по  проведению</w:t>
      </w:r>
    </w:p>
    <w:p w:rsidR="006E5D84" w:rsidRPr="00366C00" w:rsidRDefault="006E5D84" w:rsidP="006E5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6C00">
        <w:rPr>
          <w:rFonts w:ascii="Times New Roman" w:hAnsi="Times New Roman" w:cs="Times New Roman"/>
          <w:b/>
          <w:sz w:val="28"/>
          <w:szCs w:val="28"/>
        </w:rPr>
        <w:t xml:space="preserve">мониторинга технического состояния многоквартирных домов, признанных аварийными и подлежащими сносу или реконструкции, расположенных на территории </w:t>
      </w:r>
      <w:r w:rsidR="00910D04" w:rsidRPr="00366C00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  <w:r w:rsidR="00366C00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C50181" w:rsidRPr="00910D04" w:rsidRDefault="00C50181" w:rsidP="00C50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50181" w:rsidRDefault="00C50181" w:rsidP="00C50181"/>
    <w:tbl>
      <w:tblPr>
        <w:tblStyle w:val="af4"/>
        <w:tblW w:w="0" w:type="auto"/>
        <w:tblLook w:val="04A0"/>
      </w:tblPr>
      <w:tblGrid>
        <w:gridCol w:w="817"/>
        <w:gridCol w:w="3260"/>
        <w:gridCol w:w="5210"/>
      </w:tblGrid>
      <w:tr w:rsidR="00910D04" w:rsidTr="00910D04">
        <w:tc>
          <w:tcPr>
            <w:tcW w:w="817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210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910D04" w:rsidTr="00910D04">
        <w:tc>
          <w:tcPr>
            <w:tcW w:w="817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5210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Тунгокоченского муниципального округа, председатель комиссии</w:t>
            </w:r>
          </w:p>
        </w:tc>
      </w:tr>
      <w:tr w:rsidR="00910D04" w:rsidTr="00910D04">
        <w:tc>
          <w:tcPr>
            <w:tcW w:w="817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  <w:tc>
          <w:tcPr>
            <w:tcW w:w="5210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Тунгокоченского муниципального округа, </w:t>
            </w:r>
            <w:r w:rsidR="00D1419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910D04" w:rsidTr="00910D04">
        <w:tc>
          <w:tcPr>
            <w:tcW w:w="817" w:type="dxa"/>
          </w:tcPr>
          <w:p w:rsidR="00910D04" w:rsidRDefault="00910D0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910D04" w:rsidRDefault="005728D5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8D5">
              <w:rPr>
                <w:rFonts w:ascii="Times New Roman" w:hAnsi="Times New Roman" w:cs="Times New Roman"/>
                <w:sz w:val="28"/>
                <w:szCs w:val="28"/>
              </w:rPr>
              <w:t>Полупанова Дарья Александровна</w:t>
            </w:r>
          </w:p>
        </w:tc>
        <w:tc>
          <w:tcPr>
            <w:tcW w:w="5210" w:type="dxa"/>
          </w:tcPr>
          <w:p w:rsidR="00910D04" w:rsidRDefault="005728D5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8D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spellStart"/>
            <w:r w:rsidRPr="005728D5">
              <w:rPr>
                <w:rFonts w:ascii="Times New Roman" w:hAnsi="Times New Roman" w:cs="Times New Roman"/>
                <w:sz w:val="28"/>
                <w:szCs w:val="28"/>
              </w:rPr>
              <w:t>Вершино-Дарасунской</w:t>
            </w:r>
            <w:proofErr w:type="spellEnd"/>
            <w:r w:rsidRPr="005728D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D1419A" w:rsidTr="00F31F29">
        <w:tc>
          <w:tcPr>
            <w:tcW w:w="9287" w:type="dxa"/>
            <w:gridSpan w:val="3"/>
          </w:tcPr>
          <w:p w:rsidR="00D1419A" w:rsidRDefault="00D1419A" w:rsidP="00D1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10D04" w:rsidTr="00910D04">
        <w:tc>
          <w:tcPr>
            <w:tcW w:w="817" w:type="dxa"/>
          </w:tcPr>
          <w:p w:rsidR="00910D04" w:rsidRDefault="00D1419A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910D04" w:rsidRDefault="005728D5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5210" w:type="dxa"/>
          </w:tcPr>
          <w:p w:rsidR="00910D04" w:rsidRDefault="005728D5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Вершино-Дарасунской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910D04" w:rsidTr="00910D04">
        <w:tc>
          <w:tcPr>
            <w:tcW w:w="817" w:type="dxa"/>
          </w:tcPr>
          <w:p w:rsidR="00910D04" w:rsidRDefault="00D1419A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910D04" w:rsidRDefault="00D1419A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Окладников Александр Викторович</w:t>
            </w:r>
          </w:p>
        </w:tc>
        <w:tc>
          <w:tcPr>
            <w:tcW w:w="5210" w:type="dxa"/>
          </w:tcPr>
          <w:p w:rsidR="00910D04" w:rsidRDefault="00D1419A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Вершино-Дарасунской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администрации</w:t>
            </w:r>
          </w:p>
        </w:tc>
      </w:tr>
      <w:tr w:rsidR="00D1419A" w:rsidTr="00910D04">
        <w:tc>
          <w:tcPr>
            <w:tcW w:w="817" w:type="dxa"/>
          </w:tcPr>
          <w:p w:rsidR="00D1419A" w:rsidRDefault="00D1419A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D1419A" w:rsidRDefault="00D1419A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Нина Алексеевна</w:t>
            </w:r>
          </w:p>
        </w:tc>
        <w:tc>
          <w:tcPr>
            <w:tcW w:w="5210" w:type="dxa"/>
          </w:tcPr>
          <w:p w:rsidR="00D1419A" w:rsidRDefault="00D1419A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ЖКХ администрации Тунгокоченского муниципального округа</w:t>
            </w:r>
          </w:p>
        </w:tc>
      </w:tr>
      <w:tr w:rsidR="00B17784" w:rsidTr="00910D04">
        <w:tc>
          <w:tcPr>
            <w:tcW w:w="817" w:type="dxa"/>
          </w:tcPr>
          <w:p w:rsidR="00B17784" w:rsidRDefault="00B1778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B17784" w:rsidRDefault="00B17784" w:rsidP="00F66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210" w:type="dxa"/>
          </w:tcPr>
          <w:p w:rsidR="00B17784" w:rsidRDefault="00B17784" w:rsidP="009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отдела ЖКХ администрации Тунгокоченского муниципального округа</w:t>
            </w:r>
          </w:p>
        </w:tc>
      </w:tr>
    </w:tbl>
    <w:p w:rsidR="001045E2" w:rsidRPr="001045E2" w:rsidRDefault="001045E2" w:rsidP="00910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45E2" w:rsidRPr="001045E2" w:rsidRDefault="001045E2" w:rsidP="001045E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045E2" w:rsidRPr="001045E2" w:rsidRDefault="001045E2" w:rsidP="001045E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70250" w:rsidRDefault="00270250" w:rsidP="0027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4D7" w:rsidRDefault="009354D7" w:rsidP="009354D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354D7" w:rsidRDefault="009354D7" w:rsidP="009354D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354D7" w:rsidRDefault="009354D7" w:rsidP="009354D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50181" w:rsidRDefault="00C50181" w:rsidP="009354D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50181" w:rsidRDefault="00C50181" w:rsidP="009354D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50181" w:rsidRDefault="00C50181" w:rsidP="009354D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50181" w:rsidRDefault="00C50181" w:rsidP="009354D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C50181" w:rsidSect="004D6D3B">
      <w:headerReference w:type="default" r:id="rId11"/>
      <w:footnotePr>
        <w:numRestart w:val="eachSect"/>
      </w:footnotePr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2E8" w:rsidRDefault="001C32E8" w:rsidP="001045E2">
      <w:pPr>
        <w:spacing w:after="0" w:line="240" w:lineRule="auto"/>
      </w:pPr>
      <w:r>
        <w:separator/>
      </w:r>
    </w:p>
  </w:endnote>
  <w:endnote w:type="continuationSeparator" w:id="0">
    <w:p w:rsidR="001C32E8" w:rsidRDefault="001C32E8" w:rsidP="0010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2E8" w:rsidRDefault="001C32E8" w:rsidP="001045E2">
      <w:pPr>
        <w:spacing w:after="0" w:line="240" w:lineRule="auto"/>
      </w:pPr>
      <w:r>
        <w:separator/>
      </w:r>
    </w:p>
  </w:footnote>
  <w:footnote w:type="continuationSeparator" w:id="0">
    <w:p w:rsidR="001C32E8" w:rsidRDefault="001C32E8" w:rsidP="00104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84" w:rsidRDefault="006E5D84">
    <w:pPr>
      <w:pStyle w:val="ad"/>
      <w:jc w:val="center"/>
    </w:pPr>
  </w:p>
  <w:p w:rsidR="006E5D84" w:rsidRDefault="006E5D8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DF2"/>
    <w:multiLevelType w:val="hybridMultilevel"/>
    <w:tmpl w:val="32F2F856"/>
    <w:lvl w:ilvl="0" w:tplc="B548F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A3DC4"/>
    <w:rsid w:val="000104E0"/>
    <w:rsid w:val="000144EB"/>
    <w:rsid w:val="0001614A"/>
    <w:rsid w:val="000226ED"/>
    <w:rsid w:val="0002560F"/>
    <w:rsid w:val="0004398D"/>
    <w:rsid w:val="00044989"/>
    <w:rsid w:val="00074005"/>
    <w:rsid w:val="00074AED"/>
    <w:rsid w:val="00074D8B"/>
    <w:rsid w:val="000A2F9E"/>
    <w:rsid w:val="000A7D16"/>
    <w:rsid w:val="000D08A3"/>
    <w:rsid w:val="000D452E"/>
    <w:rsid w:val="000F7EB2"/>
    <w:rsid w:val="0010190E"/>
    <w:rsid w:val="001045E2"/>
    <w:rsid w:val="00107940"/>
    <w:rsid w:val="00111732"/>
    <w:rsid w:val="0012098E"/>
    <w:rsid w:val="00121B06"/>
    <w:rsid w:val="00147038"/>
    <w:rsid w:val="001535D6"/>
    <w:rsid w:val="001541C7"/>
    <w:rsid w:val="00161AD4"/>
    <w:rsid w:val="00165505"/>
    <w:rsid w:val="00183A28"/>
    <w:rsid w:val="00183AF7"/>
    <w:rsid w:val="00184648"/>
    <w:rsid w:val="00185426"/>
    <w:rsid w:val="001A1362"/>
    <w:rsid w:val="001A5C4E"/>
    <w:rsid w:val="001B798E"/>
    <w:rsid w:val="001C1752"/>
    <w:rsid w:val="001C32E8"/>
    <w:rsid w:val="001C4B6C"/>
    <w:rsid w:val="001D0413"/>
    <w:rsid w:val="001D310F"/>
    <w:rsid w:val="001D712E"/>
    <w:rsid w:val="00205A19"/>
    <w:rsid w:val="002135F1"/>
    <w:rsid w:val="00221074"/>
    <w:rsid w:val="002226CC"/>
    <w:rsid w:val="00226AF4"/>
    <w:rsid w:val="00253375"/>
    <w:rsid w:val="00253C69"/>
    <w:rsid w:val="002565C3"/>
    <w:rsid w:val="00262DD6"/>
    <w:rsid w:val="0026787B"/>
    <w:rsid w:val="00270250"/>
    <w:rsid w:val="0027505C"/>
    <w:rsid w:val="00275D96"/>
    <w:rsid w:val="00286C40"/>
    <w:rsid w:val="00287725"/>
    <w:rsid w:val="002A00B4"/>
    <w:rsid w:val="002A5225"/>
    <w:rsid w:val="002D7960"/>
    <w:rsid w:val="002E1105"/>
    <w:rsid w:val="002F3056"/>
    <w:rsid w:val="002F7138"/>
    <w:rsid w:val="00306AA6"/>
    <w:rsid w:val="00315D42"/>
    <w:rsid w:val="003202B8"/>
    <w:rsid w:val="00323C5F"/>
    <w:rsid w:val="003344BC"/>
    <w:rsid w:val="00352426"/>
    <w:rsid w:val="00366C00"/>
    <w:rsid w:val="00377872"/>
    <w:rsid w:val="00387422"/>
    <w:rsid w:val="003B1E25"/>
    <w:rsid w:val="003C1C80"/>
    <w:rsid w:val="003C5D2D"/>
    <w:rsid w:val="003E40F0"/>
    <w:rsid w:val="003E5F88"/>
    <w:rsid w:val="00401C28"/>
    <w:rsid w:val="00411144"/>
    <w:rsid w:val="00415BB4"/>
    <w:rsid w:val="0041621A"/>
    <w:rsid w:val="00446924"/>
    <w:rsid w:val="004548A9"/>
    <w:rsid w:val="00467542"/>
    <w:rsid w:val="004774EE"/>
    <w:rsid w:val="00483B2F"/>
    <w:rsid w:val="00492D5C"/>
    <w:rsid w:val="004A0B36"/>
    <w:rsid w:val="004B5EC6"/>
    <w:rsid w:val="004C63EA"/>
    <w:rsid w:val="004C7807"/>
    <w:rsid w:val="004D0D77"/>
    <w:rsid w:val="004D6D3B"/>
    <w:rsid w:val="004E2CD9"/>
    <w:rsid w:val="004E6D49"/>
    <w:rsid w:val="00514114"/>
    <w:rsid w:val="00516479"/>
    <w:rsid w:val="00517C48"/>
    <w:rsid w:val="00550EBD"/>
    <w:rsid w:val="0056505F"/>
    <w:rsid w:val="00566413"/>
    <w:rsid w:val="005728D5"/>
    <w:rsid w:val="00581279"/>
    <w:rsid w:val="00597830"/>
    <w:rsid w:val="005A5EC7"/>
    <w:rsid w:val="005B1F30"/>
    <w:rsid w:val="005B4790"/>
    <w:rsid w:val="005F6A6E"/>
    <w:rsid w:val="00613B94"/>
    <w:rsid w:val="00624C54"/>
    <w:rsid w:val="006420C1"/>
    <w:rsid w:val="00642496"/>
    <w:rsid w:val="00662B7A"/>
    <w:rsid w:val="0067150C"/>
    <w:rsid w:val="006756C8"/>
    <w:rsid w:val="006A4AF2"/>
    <w:rsid w:val="006B26CF"/>
    <w:rsid w:val="006B7A05"/>
    <w:rsid w:val="006C0C09"/>
    <w:rsid w:val="006C7552"/>
    <w:rsid w:val="006E0183"/>
    <w:rsid w:val="006E1830"/>
    <w:rsid w:val="006E5B47"/>
    <w:rsid w:val="006E5D84"/>
    <w:rsid w:val="006E6746"/>
    <w:rsid w:val="006E6C90"/>
    <w:rsid w:val="00703E00"/>
    <w:rsid w:val="00705149"/>
    <w:rsid w:val="0072072F"/>
    <w:rsid w:val="00745F2B"/>
    <w:rsid w:val="007539A8"/>
    <w:rsid w:val="00771542"/>
    <w:rsid w:val="00772A59"/>
    <w:rsid w:val="00776636"/>
    <w:rsid w:val="00787219"/>
    <w:rsid w:val="007B7046"/>
    <w:rsid w:val="007C0644"/>
    <w:rsid w:val="007D61E2"/>
    <w:rsid w:val="007D7FAC"/>
    <w:rsid w:val="007E13D9"/>
    <w:rsid w:val="007E4E54"/>
    <w:rsid w:val="007F336B"/>
    <w:rsid w:val="007F38F8"/>
    <w:rsid w:val="0081194B"/>
    <w:rsid w:val="00815753"/>
    <w:rsid w:val="0082105F"/>
    <w:rsid w:val="00831D02"/>
    <w:rsid w:val="00840209"/>
    <w:rsid w:val="0084464E"/>
    <w:rsid w:val="008512CC"/>
    <w:rsid w:val="00861F26"/>
    <w:rsid w:val="00866788"/>
    <w:rsid w:val="00870CE4"/>
    <w:rsid w:val="008775CF"/>
    <w:rsid w:val="008812DC"/>
    <w:rsid w:val="0088224C"/>
    <w:rsid w:val="00884D16"/>
    <w:rsid w:val="008D03AB"/>
    <w:rsid w:val="008D70B3"/>
    <w:rsid w:val="008E01BD"/>
    <w:rsid w:val="008E09F9"/>
    <w:rsid w:val="008F59D7"/>
    <w:rsid w:val="00900E84"/>
    <w:rsid w:val="00902420"/>
    <w:rsid w:val="00906D1C"/>
    <w:rsid w:val="00910D04"/>
    <w:rsid w:val="00910EA7"/>
    <w:rsid w:val="00912E2A"/>
    <w:rsid w:val="009175CB"/>
    <w:rsid w:val="009354D7"/>
    <w:rsid w:val="00944203"/>
    <w:rsid w:val="0095681C"/>
    <w:rsid w:val="00986643"/>
    <w:rsid w:val="0098714C"/>
    <w:rsid w:val="009947CF"/>
    <w:rsid w:val="009A3600"/>
    <w:rsid w:val="009C0ED8"/>
    <w:rsid w:val="009D08F1"/>
    <w:rsid w:val="009D0AD5"/>
    <w:rsid w:val="009D13FA"/>
    <w:rsid w:val="009D3EFA"/>
    <w:rsid w:val="009E1B50"/>
    <w:rsid w:val="009F0362"/>
    <w:rsid w:val="009F770A"/>
    <w:rsid w:val="00A00749"/>
    <w:rsid w:val="00A03808"/>
    <w:rsid w:val="00A10049"/>
    <w:rsid w:val="00A14405"/>
    <w:rsid w:val="00A1626D"/>
    <w:rsid w:val="00A20FB7"/>
    <w:rsid w:val="00A246EE"/>
    <w:rsid w:val="00A25FBF"/>
    <w:rsid w:val="00A31062"/>
    <w:rsid w:val="00A31707"/>
    <w:rsid w:val="00A44AC7"/>
    <w:rsid w:val="00A56A83"/>
    <w:rsid w:val="00A63962"/>
    <w:rsid w:val="00A71560"/>
    <w:rsid w:val="00A71A4D"/>
    <w:rsid w:val="00A75496"/>
    <w:rsid w:val="00A91710"/>
    <w:rsid w:val="00AB678E"/>
    <w:rsid w:val="00AC2162"/>
    <w:rsid w:val="00AC5FA5"/>
    <w:rsid w:val="00AD134A"/>
    <w:rsid w:val="00AD2F64"/>
    <w:rsid w:val="00AD66EE"/>
    <w:rsid w:val="00AF5A0B"/>
    <w:rsid w:val="00B00D44"/>
    <w:rsid w:val="00B04B19"/>
    <w:rsid w:val="00B05E20"/>
    <w:rsid w:val="00B1014E"/>
    <w:rsid w:val="00B12F87"/>
    <w:rsid w:val="00B15CFE"/>
    <w:rsid w:val="00B17784"/>
    <w:rsid w:val="00B20ED8"/>
    <w:rsid w:val="00B2260E"/>
    <w:rsid w:val="00B23F98"/>
    <w:rsid w:val="00B27A8F"/>
    <w:rsid w:val="00B31B7D"/>
    <w:rsid w:val="00B32B90"/>
    <w:rsid w:val="00B341BB"/>
    <w:rsid w:val="00B358F2"/>
    <w:rsid w:val="00B36EF3"/>
    <w:rsid w:val="00B52FEE"/>
    <w:rsid w:val="00B65839"/>
    <w:rsid w:val="00B959A0"/>
    <w:rsid w:val="00BB1BD2"/>
    <w:rsid w:val="00BB2AB2"/>
    <w:rsid w:val="00BC1776"/>
    <w:rsid w:val="00BE2C86"/>
    <w:rsid w:val="00BE3E95"/>
    <w:rsid w:val="00C031DB"/>
    <w:rsid w:val="00C03C39"/>
    <w:rsid w:val="00C1111A"/>
    <w:rsid w:val="00C11A4F"/>
    <w:rsid w:val="00C14923"/>
    <w:rsid w:val="00C21B36"/>
    <w:rsid w:val="00C21C5F"/>
    <w:rsid w:val="00C2224F"/>
    <w:rsid w:val="00C3273A"/>
    <w:rsid w:val="00C50181"/>
    <w:rsid w:val="00C63FF6"/>
    <w:rsid w:val="00C70C64"/>
    <w:rsid w:val="00C860F0"/>
    <w:rsid w:val="00CA56E6"/>
    <w:rsid w:val="00CC615D"/>
    <w:rsid w:val="00CD263C"/>
    <w:rsid w:val="00CE0BF2"/>
    <w:rsid w:val="00D008DC"/>
    <w:rsid w:val="00D13BF0"/>
    <w:rsid w:val="00D1419A"/>
    <w:rsid w:val="00D1756B"/>
    <w:rsid w:val="00D261E9"/>
    <w:rsid w:val="00D267C7"/>
    <w:rsid w:val="00D30682"/>
    <w:rsid w:val="00D358C1"/>
    <w:rsid w:val="00D4233C"/>
    <w:rsid w:val="00D433A1"/>
    <w:rsid w:val="00D527D1"/>
    <w:rsid w:val="00D55044"/>
    <w:rsid w:val="00D559F9"/>
    <w:rsid w:val="00D65DAB"/>
    <w:rsid w:val="00D73B7C"/>
    <w:rsid w:val="00D8106F"/>
    <w:rsid w:val="00D83F42"/>
    <w:rsid w:val="00D857A9"/>
    <w:rsid w:val="00D954DC"/>
    <w:rsid w:val="00D96D13"/>
    <w:rsid w:val="00DA136A"/>
    <w:rsid w:val="00DA6931"/>
    <w:rsid w:val="00DB4BA8"/>
    <w:rsid w:val="00DC1A63"/>
    <w:rsid w:val="00DC24BC"/>
    <w:rsid w:val="00DE06FF"/>
    <w:rsid w:val="00DE5B1A"/>
    <w:rsid w:val="00DF35C8"/>
    <w:rsid w:val="00E2421B"/>
    <w:rsid w:val="00E2796D"/>
    <w:rsid w:val="00E431F1"/>
    <w:rsid w:val="00E5394C"/>
    <w:rsid w:val="00E66BE3"/>
    <w:rsid w:val="00E76261"/>
    <w:rsid w:val="00E80B74"/>
    <w:rsid w:val="00E814A9"/>
    <w:rsid w:val="00E81CB7"/>
    <w:rsid w:val="00E851FB"/>
    <w:rsid w:val="00EA0DD7"/>
    <w:rsid w:val="00EA2579"/>
    <w:rsid w:val="00EA2A69"/>
    <w:rsid w:val="00EA321D"/>
    <w:rsid w:val="00EA4325"/>
    <w:rsid w:val="00EB1A7C"/>
    <w:rsid w:val="00EE5574"/>
    <w:rsid w:val="00EF41F8"/>
    <w:rsid w:val="00F014AF"/>
    <w:rsid w:val="00F031CC"/>
    <w:rsid w:val="00F15E67"/>
    <w:rsid w:val="00F17980"/>
    <w:rsid w:val="00F273DE"/>
    <w:rsid w:val="00F34E27"/>
    <w:rsid w:val="00F663B9"/>
    <w:rsid w:val="00F80C87"/>
    <w:rsid w:val="00F81317"/>
    <w:rsid w:val="00F86E59"/>
    <w:rsid w:val="00FA3DC4"/>
    <w:rsid w:val="00FA55EA"/>
    <w:rsid w:val="00FB1D77"/>
    <w:rsid w:val="00FB5679"/>
    <w:rsid w:val="00FD038A"/>
    <w:rsid w:val="00FF10B3"/>
    <w:rsid w:val="00FF1E73"/>
    <w:rsid w:val="00FF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3DC4"/>
    <w:pPr>
      <w:spacing w:after="0" w:line="240" w:lineRule="auto"/>
    </w:pPr>
  </w:style>
  <w:style w:type="character" w:customStyle="1" w:styleId="markedcontent">
    <w:name w:val="markedcontent"/>
    <w:basedOn w:val="a0"/>
    <w:rsid w:val="00B04B19"/>
  </w:style>
  <w:style w:type="paragraph" w:styleId="a5">
    <w:name w:val="List Paragraph"/>
    <w:basedOn w:val="a"/>
    <w:uiPriority w:val="34"/>
    <w:qFormat/>
    <w:rsid w:val="009D0AD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045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footnote text"/>
    <w:basedOn w:val="a"/>
    <w:link w:val="a8"/>
    <w:uiPriority w:val="99"/>
    <w:semiHidden/>
    <w:rsid w:val="001045E2"/>
    <w:pPr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45E2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semiHidden/>
    <w:rsid w:val="001045E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045E2"/>
    <w:rPr>
      <w:rFonts w:ascii="Calibri" w:eastAsiaTheme="minorEastAsia" w:hAnsi="Calibri" w:cs="Calibri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249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249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4249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D7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7960"/>
  </w:style>
  <w:style w:type="paragraph" w:styleId="af">
    <w:name w:val="footer"/>
    <w:basedOn w:val="a"/>
    <w:link w:val="af0"/>
    <w:uiPriority w:val="99"/>
    <w:unhideWhenUsed/>
    <w:rsid w:val="002D7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7960"/>
  </w:style>
  <w:style w:type="character" w:styleId="af1">
    <w:name w:val="Hyperlink"/>
    <w:basedOn w:val="a0"/>
    <w:uiPriority w:val="99"/>
    <w:semiHidden/>
    <w:unhideWhenUsed/>
    <w:rsid w:val="00C50181"/>
    <w:rPr>
      <w:strike w:val="0"/>
      <w:dstrike w:val="0"/>
      <w:color w:val="0000FF"/>
      <w:u w:val="none"/>
      <w:effect w:val="none"/>
    </w:rPr>
  </w:style>
  <w:style w:type="character" w:customStyle="1" w:styleId="a4">
    <w:name w:val="Без интервала Знак"/>
    <w:link w:val="a3"/>
    <w:uiPriority w:val="1"/>
    <w:locked/>
    <w:rsid w:val="00C50181"/>
  </w:style>
  <w:style w:type="paragraph" w:styleId="af2">
    <w:name w:val="Balloon Text"/>
    <w:basedOn w:val="a"/>
    <w:link w:val="af3"/>
    <w:uiPriority w:val="99"/>
    <w:semiHidden/>
    <w:unhideWhenUsed/>
    <w:rsid w:val="00A6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3962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910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A3DC4"/>
    <w:pPr>
      <w:spacing w:after="0" w:line="240" w:lineRule="auto"/>
    </w:pPr>
  </w:style>
  <w:style w:type="character" w:customStyle="1" w:styleId="markedcontent">
    <w:name w:val="markedcontent"/>
    <w:basedOn w:val="a0"/>
    <w:rsid w:val="00B04B19"/>
  </w:style>
  <w:style w:type="paragraph" w:styleId="a5">
    <w:name w:val="List Paragraph"/>
    <w:basedOn w:val="a"/>
    <w:uiPriority w:val="34"/>
    <w:qFormat/>
    <w:rsid w:val="009D0AD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045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footnote text"/>
    <w:basedOn w:val="a"/>
    <w:link w:val="a8"/>
    <w:uiPriority w:val="99"/>
    <w:semiHidden/>
    <w:rsid w:val="001045E2"/>
    <w:pPr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45E2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semiHidden/>
    <w:rsid w:val="001045E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045E2"/>
    <w:rPr>
      <w:rFonts w:ascii="Calibri" w:eastAsiaTheme="minorEastAsia" w:hAnsi="Calibri" w:cs="Calibri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249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249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4249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D7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7960"/>
  </w:style>
  <w:style w:type="paragraph" w:styleId="af">
    <w:name w:val="footer"/>
    <w:basedOn w:val="a"/>
    <w:link w:val="af0"/>
    <w:uiPriority w:val="99"/>
    <w:unhideWhenUsed/>
    <w:rsid w:val="002D7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7960"/>
  </w:style>
  <w:style w:type="character" w:styleId="af1">
    <w:name w:val="Hyperlink"/>
    <w:basedOn w:val="a0"/>
    <w:uiPriority w:val="99"/>
    <w:semiHidden/>
    <w:unhideWhenUsed/>
    <w:rsid w:val="00C50181"/>
    <w:rPr>
      <w:strike w:val="0"/>
      <w:dstrike w:val="0"/>
      <w:color w:val="0000FF"/>
      <w:u w:val="none"/>
      <w:effect w:val="none"/>
    </w:rPr>
  </w:style>
  <w:style w:type="character" w:customStyle="1" w:styleId="a4">
    <w:name w:val="Без интервала Знак"/>
    <w:link w:val="a3"/>
    <w:uiPriority w:val="99"/>
    <w:locked/>
    <w:rsid w:val="00C50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370ba400-14c4-4cdb-8a8b-b11f2a1a2f5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1790B-DCEE-4E58-943E-B95C37D0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Черячукина Ирина Петровна</dc:creator>
  <cp:lastModifiedBy>ShchepelinaNF</cp:lastModifiedBy>
  <cp:revision>4</cp:revision>
  <cp:lastPrinted>2025-11-10T06:02:00Z</cp:lastPrinted>
  <dcterms:created xsi:type="dcterms:W3CDTF">2025-12-23T05:17:00Z</dcterms:created>
  <dcterms:modified xsi:type="dcterms:W3CDTF">2025-12-23T06:55:00Z</dcterms:modified>
</cp:coreProperties>
</file>