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C4" w:rsidRDefault="004F1AC4" w:rsidP="004F1AC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F1AC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 сентября будет поэтапно вводиться маркировка товаров личной гигиены</w:t>
      </w:r>
    </w:p>
    <w:p w:rsidR="004F1AC4" w:rsidRPr="004F1AC4" w:rsidRDefault="004F1AC4" w:rsidP="004F1AC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F1AC4" w:rsidRPr="004F1AC4" w:rsidRDefault="004F1AC4" w:rsidP="004F1AC4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1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Зубные щетки, расчески, </w:t>
      </w:r>
      <w:proofErr w:type="gramStart"/>
      <w:r w:rsidRPr="004F1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мыло</w:t>
      </w:r>
      <w:proofErr w:type="gramEnd"/>
      <w:r w:rsidRPr="004F1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подгузники начнут маркировать осенью 2026 года.</w:t>
      </w:r>
    </w:p>
    <w:p w:rsidR="004F1AC4" w:rsidRPr="004F1AC4" w:rsidRDefault="004F1AC4" w:rsidP="004F1AC4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4F1AC4">
        <w:rPr>
          <w:color w:val="000000" w:themeColor="text1"/>
          <w:sz w:val="28"/>
          <w:szCs w:val="28"/>
        </w:rPr>
        <w:t>Маркировка в отношении таких товаров будет поэтапной.</w:t>
      </w:r>
    </w:p>
    <w:p w:rsidR="004F1AC4" w:rsidRPr="004F1AC4" w:rsidRDefault="004F1AC4" w:rsidP="004F1AC4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4F1AC4">
        <w:rPr>
          <w:color w:val="000000" w:themeColor="text1"/>
          <w:sz w:val="28"/>
          <w:szCs w:val="28"/>
        </w:rPr>
        <w:t>Соответствующий проект постановления Правительства РФ опубликован на портале проектов нормативных актов.</w:t>
      </w:r>
    </w:p>
    <w:p w:rsidR="004F1AC4" w:rsidRPr="004F1AC4" w:rsidRDefault="004F1AC4" w:rsidP="004F1AC4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proofErr w:type="gramStart"/>
      <w:r w:rsidRPr="004F1AC4">
        <w:rPr>
          <w:color w:val="000000" w:themeColor="text1"/>
          <w:sz w:val="28"/>
          <w:szCs w:val="28"/>
        </w:rPr>
        <w:t>«Маркировка охватит прокладки, подгузники, изделия из ваты, мочалки, губки, щётки для волос, пемзу, маникюрные наборы и другие средства гигиены, зубные щётки, нити, расчёски, туалетную бумагу, салфетки, полотенца.</w:t>
      </w:r>
      <w:proofErr w:type="gramEnd"/>
      <w:r w:rsidRPr="004F1AC4">
        <w:rPr>
          <w:color w:val="000000" w:themeColor="text1"/>
          <w:sz w:val="28"/>
          <w:szCs w:val="28"/>
        </w:rPr>
        <w:t xml:space="preserve"> Бизнес должен знать обо всех нововведениях и заранее готовиться к грядущим переменам. Так или иначе – маркировка плотно войдет в нашу жизнь»,- сказала </w:t>
      </w:r>
      <w:proofErr w:type="spellStart"/>
      <w:r w:rsidRPr="004F1AC4">
        <w:rPr>
          <w:color w:val="000000" w:themeColor="text1"/>
          <w:sz w:val="28"/>
          <w:szCs w:val="28"/>
        </w:rPr>
        <w:t>замначальника</w:t>
      </w:r>
      <w:proofErr w:type="spellEnd"/>
      <w:r w:rsidRPr="004F1AC4">
        <w:rPr>
          <w:color w:val="000000" w:themeColor="text1"/>
          <w:sz w:val="28"/>
          <w:szCs w:val="28"/>
        </w:rPr>
        <w:t xml:space="preserve"> отдела потребительского рынка Минэкономразвития Забайкалья Наталья Михалева.</w:t>
      </w:r>
    </w:p>
    <w:p w:rsidR="004F1AC4" w:rsidRPr="004F1AC4" w:rsidRDefault="004F1AC4" w:rsidP="004F1AC4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4F1AC4">
        <w:rPr>
          <w:color w:val="000000" w:themeColor="text1"/>
          <w:sz w:val="28"/>
          <w:szCs w:val="28"/>
        </w:rPr>
        <w:t>Синхронизация срока завершения эксперимента с началом обязательной маркировки позволит легальному бизнесу подготовить бизнес-процессы и плавно адаптироваться к введению обязательных требований.</w:t>
      </w:r>
    </w:p>
    <w:p w:rsidR="004F1AC4" w:rsidRPr="004F1AC4" w:rsidRDefault="004F1AC4" w:rsidP="004F1AC4">
      <w:pPr>
        <w:pStyle w:val="a4"/>
        <w:spacing w:before="0" w:beforeAutospacing="0" w:after="27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4F1AC4">
        <w:rPr>
          <w:color w:val="000000" w:themeColor="text1"/>
          <w:sz w:val="28"/>
          <w:szCs w:val="28"/>
        </w:rPr>
        <w:t>Проект постановления также предусматривает сдвиг сроков начала представления в информационную систему маркировки сведений об обороте и выводе из оборота бритв и лезвий на 1 декабря 2026 года.</w:t>
      </w:r>
    </w:p>
    <w:p w:rsidR="00C01725" w:rsidRPr="00C01725" w:rsidRDefault="00C01725" w:rsidP="00C0172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</w:p>
    <w:p w:rsidR="003C09D8" w:rsidRDefault="003C09D8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09D8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0C28"/>
    <w:rsid w:val="0005798C"/>
    <w:rsid w:val="001D493F"/>
    <w:rsid w:val="00317B65"/>
    <w:rsid w:val="003C09D8"/>
    <w:rsid w:val="004C5595"/>
    <w:rsid w:val="004F1AC4"/>
    <w:rsid w:val="0051013F"/>
    <w:rsid w:val="005243CD"/>
    <w:rsid w:val="0056580E"/>
    <w:rsid w:val="0059463C"/>
    <w:rsid w:val="005D62F7"/>
    <w:rsid w:val="008857DA"/>
    <w:rsid w:val="00956EA2"/>
    <w:rsid w:val="00AD1031"/>
    <w:rsid w:val="00B1238C"/>
    <w:rsid w:val="00C01725"/>
    <w:rsid w:val="00DC6B56"/>
    <w:rsid w:val="00E05B32"/>
    <w:rsid w:val="00F9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12</cp:revision>
  <dcterms:created xsi:type="dcterms:W3CDTF">2021-05-27T01:57:00Z</dcterms:created>
  <dcterms:modified xsi:type="dcterms:W3CDTF">2026-01-28T00:37:00Z</dcterms:modified>
</cp:coreProperties>
</file>