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A2" w:rsidRDefault="008436A2" w:rsidP="008436A2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Тунгокоченского </w:t>
      </w:r>
    </w:p>
    <w:p w:rsidR="008436A2" w:rsidRDefault="008436A2" w:rsidP="008436A2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округа </w:t>
      </w:r>
    </w:p>
    <w:p w:rsidR="008436A2" w:rsidRDefault="008436A2" w:rsidP="008436A2">
      <w:pPr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8436A2" w:rsidRDefault="008436A2" w:rsidP="008436A2">
      <w:pPr>
        <w:tabs>
          <w:tab w:val="left" w:pos="8295"/>
        </w:tabs>
        <w:spacing w:after="0"/>
        <w:ind w:left="-900"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6A2" w:rsidRPr="001A160F" w:rsidRDefault="008436A2" w:rsidP="00843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</w:t>
      </w:r>
    </w:p>
    <w:p w:rsidR="008436A2" w:rsidRDefault="008436A2" w:rsidP="008436A2">
      <w:pPr>
        <w:tabs>
          <w:tab w:val="left" w:pos="84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6A2" w:rsidRPr="001A160F" w:rsidRDefault="00D60983" w:rsidP="008436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декабря </w:t>
      </w:r>
      <w:r w:rsidR="000A0512">
        <w:rPr>
          <w:rFonts w:ascii="Times New Roman" w:hAnsi="Times New Roman" w:cs="Times New Roman"/>
          <w:sz w:val="28"/>
          <w:szCs w:val="28"/>
        </w:rPr>
        <w:t xml:space="preserve"> </w:t>
      </w:r>
      <w:r w:rsidR="008436A2">
        <w:rPr>
          <w:rFonts w:ascii="Times New Roman" w:hAnsi="Times New Roman" w:cs="Times New Roman"/>
          <w:sz w:val="28"/>
          <w:szCs w:val="28"/>
        </w:rPr>
        <w:t xml:space="preserve">2025 года              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1175</w:t>
      </w:r>
    </w:p>
    <w:p w:rsidR="008436A2" w:rsidRDefault="008436A2" w:rsidP="00843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Верх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Усугли</w:t>
      </w:r>
      <w:proofErr w:type="spellEnd"/>
    </w:p>
    <w:p w:rsidR="008436A2" w:rsidRDefault="008436A2" w:rsidP="00843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6A2" w:rsidRDefault="008436A2" w:rsidP="00A843B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  «Социальная поддержка населения муниципального района «Тунгокоченский район» на 2021-2025 годы»</w:t>
      </w:r>
    </w:p>
    <w:p w:rsidR="008436A2" w:rsidRDefault="008436A2" w:rsidP="00A84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6A2" w:rsidRDefault="008436A2" w:rsidP="00A843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 статьями 32, 37 Устава Тунгокоченского  муниципального  округа Забайкальского края, администрация Тунгокоченского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436A2" w:rsidRDefault="008436A2" w:rsidP="00A84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6A2" w:rsidRDefault="00197CAE" w:rsidP="00A84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36A2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 Социальная поддержка населения муниципального района «Тунгокоченский район» на</w:t>
      </w:r>
      <w:r w:rsidR="001A160F">
        <w:rPr>
          <w:rFonts w:ascii="Times New Roman" w:hAnsi="Times New Roman" w:cs="Times New Roman"/>
          <w:sz w:val="28"/>
          <w:szCs w:val="28"/>
        </w:rPr>
        <w:t xml:space="preserve"> 2021-2025 годы», утвержденную п</w:t>
      </w:r>
      <w:r w:rsidR="008436A2">
        <w:rPr>
          <w:rFonts w:ascii="Times New Roman" w:hAnsi="Times New Roman" w:cs="Times New Roman"/>
          <w:sz w:val="28"/>
          <w:szCs w:val="28"/>
        </w:rPr>
        <w:t>остановлением администрации муниципального района «Тунгокоченский район» № 69 от 05 марта 2021 года</w:t>
      </w:r>
      <w:proofErr w:type="gramStart"/>
      <w:r w:rsidR="000A0512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0A0512">
        <w:rPr>
          <w:rFonts w:ascii="Times New Roman" w:hAnsi="Times New Roman" w:cs="Times New Roman"/>
          <w:sz w:val="28"/>
          <w:szCs w:val="28"/>
        </w:rPr>
        <w:t xml:space="preserve"> далее программа) </w:t>
      </w:r>
    </w:p>
    <w:p w:rsidR="008436A2" w:rsidRDefault="008436A2" w:rsidP="00A843BD">
      <w:pPr>
        <w:tabs>
          <w:tab w:val="left" w:pos="80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разделе № 3 « Механизмы  реализации программы» таблицу № 3 изложить в новой редакции, согласно  приложению № 1 к настоящему Постановлению.</w:t>
      </w:r>
    </w:p>
    <w:p w:rsidR="008436A2" w:rsidRDefault="008436A2" w:rsidP="00A84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Программы возложить на заместителя  главы Тунгокоченского муниципального округа по социальным вопросам Мальцеву С.В.</w:t>
      </w:r>
    </w:p>
    <w:p w:rsidR="008436A2" w:rsidRDefault="008436A2" w:rsidP="00A84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</w:t>
      </w:r>
      <w:r w:rsidR="00666012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="00A843BD">
        <w:rPr>
          <w:rFonts w:ascii="Times New Roman" w:hAnsi="Times New Roman" w:cs="Times New Roman"/>
          <w:sz w:val="28"/>
          <w:szCs w:val="28"/>
        </w:rPr>
        <w:t xml:space="preserve"> в газете « Вести Севера» </w:t>
      </w:r>
      <w:r w:rsidR="0066601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</w:t>
      </w:r>
      <w:r w:rsidR="000A0512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  Тунгокоченского муниципального округа в информационно-телекоммуникационной сети «Интернет».       </w:t>
      </w:r>
    </w:p>
    <w:p w:rsidR="008436A2" w:rsidRDefault="008436A2" w:rsidP="00843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6A2" w:rsidRDefault="008436A2" w:rsidP="00843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6A2" w:rsidRDefault="008436A2" w:rsidP="00843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6012" w:rsidRDefault="00666012" w:rsidP="00843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36A2" w:rsidRDefault="008436A2" w:rsidP="00843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Тунгокоченского</w:t>
      </w:r>
    </w:p>
    <w:p w:rsidR="008436A2" w:rsidRDefault="008436A2" w:rsidP="008436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Н. С. Ананенко</w:t>
      </w:r>
    </w:p>
    <w:p w:rsidR="008436A2" w:rsidRDefault="008436A2" w:rsidP="008436A2">
      <w:pPr>
        <w:tabs>
          <w:tab w:val="left" w:pos="712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6A2" w:rsidRDefault="008436A2" w:rsidP="008436A2">
      <w:pPr>
        <w:tabs>
          <w:tab w:val="left" w:pos="712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6A2" w:rsidRDefault="008436A2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8436A2" w:rsidRDefault="008436A2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8436A2" w:rsidRDefault="008436A2" w:rsidP="008436A2">
      <w:pPr>
        <w:spacing w:after="0"/>
        <w:rPr>
          <w:b/>
          <w:sz w:val="28"/>
          <w:szCs w:val="28"/>
        </w:rPr>
        <w:sectPr w:rsidR="008436A2">
          <w:pgSz w:w="11906" w:h="16838"/>
          <w:pgMar w:top="1134" w:right="850" w:bottom="284" w:left="1701" w:header="708" w:footer="708" w:gutter="0"/>
          <w:cols w:space="720"/>
        </w:sectPr>
      </w:pPr>
    </w:p>
    <w:p w:rsidR="008436A2" w:rsidRDefault="00197CAE" w:rsidP="00197CAE">
      <w:pPr>
        <w:pStyle w:val="3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000000"/>
          <w:spacing w:val="2"/>
          <w:sz w:val="24"/>
          <w:szCs w:val="24"/>
        </w:rPr>
      </w:pPr>
      <w:r>
        <w:rPr>
          <w:b w:val="0"/>
          <w:bCs w:val="0"/>
          <w:color w:val="000000"/>
          <w:spacing w:val="2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8436A2">
        <w:rPr>
          <w:b w:val="0"/>
          <w:bCs w:val="0"/>
          <w:color w:val="000000"/>
          <w:spacing w:val="2"/>
          <w:sz w:val="24"/>
          <w:szCs w:val="24"/>
        </w:rPr>
        <w:t>Приложение №1</w:t>
      </w:r>
    </w:p>
    <w:p w:rsidR="008436A2" w:rsidRDefault="008436A2" w:rsidP="008436A2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color w:val="000000"/>
          <w:spacing w:val="2"/>
          <w:sz w:val="24"/>
          <w:szCs w:val="24"/>
        </w:rPr>
      </w:pPr>
      <w:r>
        <w:rPr>
          <w:b w:val="0"/>
          <w:bCs w:val="0"/>
          <w:color w:val="000000"/>
          <w:spacing w:val="2"/>
          <w:sz w:val="24"/>
          <w:szCs w:val="24"/>
        </w:rPr>
        <w:t xml:space="preserve"> к Постановлению </w:t>
      </w:r>
    </w:p>
    <w:p w:rsidR="008436A2" w:rsidRDefault="008436A2" w:rsidP="008436A2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color w:val="000000"/>
          <w:spacing w:val="2"/>
          <w:sz w:val="24"/>
          <w:szCs w:val="24"/>
        </w:rPr>
      </w:pPr>
      <w:r>
        <w:rPr>
          <w:b w:val="0"/>
          <w:bCs w:val="0"/>
          <w:color w:val="000000"/>
          <w:spacing w:val="2"/>
          <w:sz w:val="24"/>
          <w:szCs w:val="24"/>
        </w:rPr>
        <w:t>администрации Тунгокоченского</w:t>
      </w:r>
    </w:p>
    <w:p w:rsidR="008436A2" w:rsidRDefault="008436A2" w:rsidP="008436A2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color w:val="000000"/>
          <w:spacing w:val="2"/>
          <w:sz w:val="24"/>
          <w:szCs w:val="24"/>
        </w:rPr>
      </w:pPr>
      <w:r>
        <w:rPr>
          <w:b w:val="0"/>
          <w:bCs w:val="0"/>
          <w:color w:val="000000"/>
          <w:spacing w:val="2"/>
          <w:sz w:val="24"/>
          <w:szCs w:val="24"/>
        </w:rPr>
        <w:t xml:space="preserve"> муниципального округа </w:t>
      </w:r>
    </w:p>
    <w:p w:rsidR="008436A2" w:rsidRDefault="00D60983" w:rsidP="008436A2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color w:val="000000"/>
          <w:spacing w:val="2"/>
          <w:sz w:val="24"/>
          <w:szCs w:val="24"/>
        </w:rPr>
      </w:pPr>
      <w:r>
        <w:rPr>
          <w:b w:val="0"/>
          <w:bCs w:val="0"/>
          <w:color w:val="000000"/>
          <w:spacing w:val="2"/>
          <w:sz w:val="24"/>
          <w:szCs w:val="24"/>
        </w:rPr>
        <w:t>26 декабря   2025г. №   1175</w:t>
      </w:r>
    </w:p>
    <w:p w:rsidR="008436A2" w:rsidRDefault="008436A2" w:rsidP="008436A2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color w:val="000000"/>
          <w:spacing w:val="2"/>
          <w:sz w:val="24"/>
          <w:szCs w:val="24"/>
        </w:rPr>
      </w:pPr>
    </w:p>
    <w:p w:rsidR="008436A2" w:rsidRDefault="000A0512" w:rsidP="008436A2">
      <w:pPr>
        <w:pStyle w:val="3"/>
        <w:shd w:val="clear" w:color="auto" w:fill="FFFFFF"/>
        <w:spacing w:before="0" w:beforeAutospacing="0" w:after="0" w:afterAutospacing="0"/>
        <w:jc w:val="right"/>
        <w:textAlignment w:val="baseline"/>
        <w:rPr>
          <w:b w:val="0"/>
          <w:bCs w:val="0"/>
          <w:color w:val="000000"/>
          <w:spacing w:val="2"/>
          <w:sz w:val="24"/>
          <w:szCs w:val="24"/>
        </w:rPr>
      </w:pPr>
      <w:r>
        <w:rPr>
          <w:b w:val="0"/>
          <w:bCs w:val="0"/>
          <w:color w:val="000000"/>
          <w:spacing w:val="2"/>
          <w:sz w:val="24"/>
          <w:szCs w:val="24"/>
        </w:rPr>
        <w:t>Таблица №3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"/>
        <w:gridCol w:w="1594"/>
        <w:gridCol w:w="1218"/>
        <w:gridCol w:w="604"/>
        <w:gridCol w:w="534"/>
        <w:gridCol w:w="604"/>
        <w:gridCol w:w="534"/>
        <w:gridCol w:w="604"/>
        <w:gridCol w:w="604"/>
        <w:gridCol w:w="1595"/>
        <w:gridCol w:w="1252"/>
      </w:tblGrid>
      <w:tr w:rsidR="008436A2" w:rsidTr="008436A2"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№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proofErr w:type="spellStart"/>
            <w:proofErr w:type="gramStart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Наименование направлений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Источник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финансирования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Финансовое обеспечение тыс</w:t>
            </w:r>
            <w:proofErr w:type="gramStart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.р</w:t>
            </w:r>
            <w:proofErr w:type="gramEnd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уб.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Ожидаемый 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результат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Ответственный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исполнитель</w:t>
            </w:r>
          </w:p>
        </w:tc>
      </w:tr>
      <w:tr w:rsidR="008436A2" w:rsidTr="008436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A2" w:rsidRDefault="0084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A2" w:rsidRDefault="0084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A2" w:rsidRDefault="0084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Всего</w:t>
            </w: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В том числе по годам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A2" w:rsidRDefault="0084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A2" w:rsidRDefault="0084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0A0512" w:rsidTr="008436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A2" w:rsidRDefault="0084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A2" w:rsidRDefault="0084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A2" w:rsidRDefault="0084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A2" w:rsidRDefault="0084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2021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2022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2023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2024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2025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A2" w:rsidRDefault="0084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A2" w:rsidRDefault="00843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</w:tc>
      </w:tr>
      <w:tr w:rsidR="008436A2" w:rsidTr="008436A2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1. Предоставление дополнительных мер социальной поддержки отдельным категориям граждан района</w:t>
            </w: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1.1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Оказание материальной помощи </w:t>
            </w:r>
            <w:proofErr w:type="gramStart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семьям</w:t>
            </w:r>
            <w:proofErr w:type="gramEnd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 находящимся в трудной жизненной ситуации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142,0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40,0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40,0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22,</w:t>
            </w: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 w:rsidRPr="00D609F1"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40,</w:t>
            </w: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Предоставление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дополнительных мер социальной поддержки не менее 26 жителям района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ГУСО ШСРЦ «Сибиряк», КДНиЗП, администрация Тунгокоченского муниципального округа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1.2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Разовая денежная выплата на оплату проезда в пассажирском </w:t>
            </w: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транспорте в период открытия летних лагерей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D60983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5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Оказание финансовой помощи детям из малообеспеченных семей в период </w:t>
            </w: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летнего отдыха не менее 5 детей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 xml:space="preserve">ГУСО ШСРЦ «Сибиряк», КДНиЗП, администрация </w:t>
            </w: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Тунгокоченского муниципального округа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Разовая денежная выплата жителям района пострадавшим при пожаре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82,0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12,0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30,0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20,0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Оказание  финансовой помощи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пострадавшим при потере имущества и жилого фонда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не менее 1 семьи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Администрация Тунгокоченского муниципального округа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</w:tr>
      <w:tr w:rsidR="008436A2" w:rsidTr="008436A2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2. Предоставление дополнительных мер социальной поддержки отдельным категориям  граждан района</w:t>
            </w: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2.1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Выплата вознаграждения жителям </w:t>
            </w:r>
            <w:proofErr w:type="gramStart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района</w:t>
            </w:r>
            <w:proofErr w:type="gramEnd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 имеющим статус « Почетный гражданин Тунгокоченского района»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68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12,0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16,0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0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,0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Денежное поощрение Почетных жителей района за заслуги перед Тунгокоченским районом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Администрация Тунгокоченского муниципального округа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2.2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Выплата </w:t>
            </w:r>
            <w:proofErr w:type="gramStart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погребальных</w:t>
            </w:r>
            <w:proofErr w:type="gramEnd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 жителям района </w:t>
            </w: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имеющих статус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 « Почетный гражданин района»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0</w:t>
            </w:r>
            <w:r w:rsidR="008436A2" w:rsidRPr="00D609F1"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0,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Администрация Тунгокоченского </w:t>
            </w: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муниципального округа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</w:tr>
      <w:tr w:rsidR="008436A2" w:rsidTr="008436A2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3.Привлечение внимания общества и сохранение традиций в праздничные и памятные даты, отмечаемые на территории Тунгокоченского района</w:t>
            </w: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3.1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.Приобретение подарков для юбиляров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0A051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618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130,0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130,0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0A051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228,0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130,0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Проведение общественнозначимых мероприятий для 550 граждан района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Администрация Тунгокоченского муниципального округа</w:t>
            </w: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3.2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Приобретение подарков для тружеников тыла и детей войны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719,0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45,0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40,0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245,0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240,0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149,0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Проведение общественнозначимых мероприятий для 550 граждан района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Администрация Тунгокоченского муниципального округа 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</w:tr>
      <w:tr w:rsidR="002060C5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C5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3.3.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C5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Приобретение подарков для иных лиц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C5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C5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109,7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C5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C5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C5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C5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C5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109,7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C5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C5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3.4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Организация мероприятий в рамках праздничных и памятных дат для </w:t>
            </w: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граждан пожилого возраста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250,0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90,0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40,0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40,0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40,0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40,0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Проведение общественнозначимых мероприятий для 550 граждан района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Администрация Тунгокоченского муниципального округа, </w:t>
            </w: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Комитет культуры и социальной политики администрации муниципального округа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Организация мероприятий для инвалидов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( в т.ч. детей)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155,0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55,0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25,0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Проведение общественнозначимых мероприятий для 1125 граждан района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Администрация Тунгокоченского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муниципального округа, Комитет культуры и социальной политики администрации Тунгокоченского муниципального округа, Комитет образования администрации Тунгокоченского </w:t>
            </w: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муниципального округа, ГУСО ШСРЦ « Сибиряк»</w:t>
            </w: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Чествование юбиляров проживших в браке более 50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50,0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35,0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5,0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Проведение общественнозначимых мероприятий для 25  граждан района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Администрация  Тунгокоченского муниципального округа, Комитет культуры и социальной политики администрации </w:t>
            </w:r>
            <w:proofErr w:type="spellStart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Тунгокоченкого</w:t>
            </w:r>
            <w:proofErr w:type="spellEnd"/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 xml:space="preserve"> муниципального округа, Департамент ЗАГС Забайкальского края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3.7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Приобретение атрибутики к праздничным мероприятиям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279,0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90,0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99,0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90,0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Проведение общественнозначимых мероприятий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Администрация  Тунгокоченского муниципального округа</w:t>
            </w:r>
          </w:p>
        </w:tc>
      </w:tr>
      <w:tr w:rsidR="000A0512" w:rsidTr="008436A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2060C5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3.8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Оказание материальной помощи малоимущим семьям на погребение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D60983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16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0A051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0A051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1A160F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16,3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Проведение общественно значимых мероприятий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Администрация Тунгокоченского муниципального округа</w:t>
            </w:r>
          </w:p>
        </w:tc>
      </w:tr>
      <w:tr w:rsidR="008436A2" w:rsidTr="008436A2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4. Грантовая поддержка общественных организаций действующих на территории района</w:t>
            </w:r>
          </w:p>
        </w:tc>
      </w:tr>
      <w:tr w:rsidR="008436A2" w:rsidTr="008436A2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spacing w:after="0"/>
            </w:pPr>
          </w:p>
        </w:tc>
      </w:tr>
      <w:tr w:rsidR="008436A2" w:rsidTr="008436A2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spacing w:after="0"/>
            </w:pPr>
          </w:p>
        </w:tc>
      </w:tr>
      <w:tr w:rsidR="008436A2" w:rsidTr="008436A2">
        <w:tc>
          <w:tcPr>
            <w:tcW w:w="147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spacing w:after="0"/>
            </w:pPr>
          </w:p>
        </w:tc>
      </w:tr>
      <w:tr w:rsidR="000A0512" w:rsidTr="008436A2">
        <w:trPr>
          <w:trHeight w:val="30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4.1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Финансовая поддержка общественных организаций на проведение организационных  мероприятий и проведение общественнозначимых мероприятий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A24209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3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688,</w:t>
            </w:r>
            <w:r w:rsidR="00D60983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700,0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1000,0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988</w:t>
            </w:r>
            <w:r w:rsidR="000A051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0A051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100</w:t>
            </w:r>
            <w:r w:rsidR="00D60983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,0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Увеличение числа общественнозначимых организаций на территории района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Администрация  Тунгокоченского</w:t>
            </w:r>
          </w:p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муниципального округа</w:t>
            </w:r>
          </w:p>
        </w:tc>
      </w:tr>
      <w:tr w:rsidR="008436A2" w:rsidTr="008436A2">
        <w:trPr>
          <w:trHeight w:val="3080"/>
        </w:trPr>
        <w:tc>
          <w:tcPr>
            <w:tcW w:w="9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</w:p>
          <w:p w:rsidR="008436A2" w:rsidRDefault="008436A2"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5. Единоразовая финансовая   поддержка участников СВО и их семей</w:t>
            </w:r>
          </w:p>
        </w:tc>
      </w:tr>
      <w:tr w:rsidR="000A0512" w:rsidTr="008436A2">
        <w:trPr>
          <w:trHeight w:val="30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lastRenderedPageBreak/>
              <w:t>5.1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Финансовая поддержка участников СВО и их семей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A24209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041,7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1041,7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Pr="00D609F1" w:rsidRDefault="002060C5">
            <w:pPr>
              <w:pStyle w:val="3"/>
              <w:spacing w:before="375" w:beforeAutospacing="0" w:after="225" w:afterAutospacing="0" w:line="276" w:lineRule="auto"/>
              <w:textAlignment w:val="baseline"/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0,0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spacing w:after="0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spacing w:after="0"/>
            </w:pPr>
          </w:p>
        </w:tc>
      </w:tr>
      <w:tr w:rsidR="008436A2" w:rsidTr="008436A2">
        <w:trPr>
          <w:trHeight w:val="280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  <w:p w:rsidR="008436A2" w:rsidRDefault="008436A2">
            <w:pPr>
              <w:pStyle w:val="3"/>
              <w:spacing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Всего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МБ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A24209">
            <w:pPr>
              <w:pStyle w:val="3"/>
              <w:spacing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724</w:t>
            </w:r>
            <w:r w:rsidR="008436A2"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4,0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912,0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1327,0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  <w:t>625,0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line="276" w:lineRule="auto"/>
              <w:jc w:val="center"/>
              <w:textAlignment w:val="baseline"/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2755,0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6A2" w:rsidRDefault="008436A2">
            <w:pPr>
              <w:pStyle w:val="3"/>
              <w:spacing w:line="276" w:lineRule="auto"/>
              <w:jc w:val="center"/>
              <w:textAlignment w:val="baseline"/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</w:pPr>
            <w:r>
              <w:rPr>
                <w:b w:val="0"/>
                <w:bCs w:val="0"/>
                <w:color w:val="FF0000"/>
                <w:spacing w:val="2"/>
                <w:sz w:val="24"/>
                <w:szCs w:val="24"/>
              </w:rPr>
              <w:t>1625,0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6A2" w:rsidRDefault="008436A2">
            <w:pPr>
              <w:pStyle w:val="3"/>
              <w:spacing w:before="375" w:beforeAutospacing="0" w:after="225" w:afterAutospacing="0" w:line="276" w:lineRule="auto"/>
              <w:jc w:val="center"/>
              <w:textAlignment w:val="baseline"/>
              <w:rPr>
                <w:b w:val="0"/>
                <w:bCs w:val="0"/>
                <w:color w:val="000000"/>
                <w:spacing w:val="2"/>
                <w:sz w:val="24"/>
                <w:szCs w:val="24"/>
              </w:rPr>
            </w:pPr>
          </w:p>
        </w:tc>
      </w:tr>
    </w:tbl>
    <w:p w:rsidR="008436A2" w:rsidRPr="00D60983" w:rsidRDefault="000A0512" w:rsidP="00D609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«</w:t>
      </w:r>
    </w:p>
    <w:p w:rsidR="008436A2" w:rsidRDefault="008436A2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8436A2" w:rsidRDefault="008436A2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A24209" w:rsidRDefault="00A24209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A24209" w:rsidRDefault="00A24209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A24209" w:rsidRDefault="00A24209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A24209" w:rsidRDefault="00A24209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A24209" w:rsidRDefault="00A24209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A24209" w:rsidRDefault="00A24209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A24209" w:rsidRDefault="00A24209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A24209" w:rsidRDefault="00A24209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1A160F" w:rsidRDefault="001A160F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1A160F" w:rsidRDefault="001A160F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0A0512" w:rsidRDefault="000A0512" w:rsidP="008436A2">
      <w:pPr>
        <w:tabs>
          <w:tab w:val="left" w:pos="7127"/>
        </w:tabs>
        <w:jc w:val="both"/>
        <w:rPr>
          <w:b/>
          <w:sz w:val="28"/>
          <w:szCs w:val="28"/>
        </w:rPr>
      </w:pPr>
    </w:p>
    <w:p w:rsidR="00CD6956" w:rsidRDefault="00CD6956"/>
    <w:p w:rsidR="00D60983" w:rsidRDefault="00D60983"/>
    <w:p w:rsidR="00D60983" w:rsidRDefault="00D60983"/>
    <w:sectPr w:rsidR="00D60983" w:rsidSect="00A4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C65EC"/>
    <w:multiLevelType w:val="multilevel"/>
    <w:tmpl w:val="170C8F3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78"/>
        </w:tabs>
        <w:ind w:left="1578" w:hanging="510"/>
      </w:pPr>
    </w:lvl>
    <w:lvl w:ilvl="2">
      <w:start w:val="1"/>
      <w:numFmt w:val="decimal"/>
      <w:isLgl/>
      <w:lvlText w:val="%1.%2.%3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868"/>
        </w:tabs>
        <w:ind w:left="2868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3228"/>
        </w:tabs>
        <w:ind w:left="322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948"/>
        </w:tabs>
        <w:ind w:left="3948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4308"/>
        </w:tabs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5028"/>
        </w:tabs>
        <w:ind w:left="5028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748"/>
        </w:tabs>
        <w:ind w:left="574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436A2"/>
    <w:rsid w:val="000A0512"/>
    <w:rsid w:val="00160B8E"/>
    <w:rsid w:val="00192821"/>
    <w:rsid w:val="00197CAE"/>
    <w:rsid w:val="001A160F"/>
    <w:rsid w:val="002060C5"/>
    <w:rsid w:val="00291945"/>
    <w:rsid w:val="00353721"/>
    <w:rsid w:val="003A5239"/>
    <w:rsid w:val="003C04FA"/>
    <w:rsid w:val="004915F6"/>
    <w:rsid w:val="004C75DF"/>
    <w:rsid w:val="004E0D15"/>
    <w:rsid w:val="00580BFC"/>
    <w:rsid w:val="005A28FC"/>
    <w:rsid w:val="00666012"/>
    <w:rsid w:val="00821C12"/>
    <w:rsid w:val="00834109"/>
    <w:rsid w:val="008436A2"/>
    <w:rsid w:val="00A24209"/>
    <w:rsid w:val="00A32F27"/>
    <w:rsid w:val="00A4571F"/>
    <w:rsid w:val="00A843BD"/>
    <w:rsid w:val="00B64874"/>
    <w:rsid w:val="00B66DAB"/>
    <w:rsid w:val="00B84A7E"/>
    <w:rsid w:val="00B84B2B"/>
    <w:rsid w:val="00BC0614"/>
    <w:rsid w:val="00CD6956"/>
    <w:rsid w:val="00D60983"/>
    <w:rsid w:val="00D609F1"/>
    <w:rsid w:val="00D662DD"/>
    <w:rsid w:val="00E3752C"/>
    <w:rsid w:val="00EE1E07"/>
    <w:rsid w:val="00EE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1F"/>
  </w:style>
  <w:style w:type="paragraph" w:styleId="3">
    <w:name w:val="heading 3"/>
    <w:basedOn w:val="a"/>
    <w:link w:val="30"/>
    <w:unhideWhenUsed/>
    <w:qFormat/>
    <w:rsid w:val="00843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36A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MaltsevaSV</dc:creator>
  <cp:lastModifiedBy>MaltsevaSV</cp:lastModifiedBy>
  <cp:revision>2</cp:revision>
  <cp:lastPrinted>2026-01-28T01:40:00Z</cp:lastPrinted>
  <dcterms:created xsi:type="dcterms:W3CDTF">2026-01-28T03:06:00Z</dcterms:created>
  <dcterms:modified xsi:type="dcterms:W3CDTF">2026-01-28T03:06:00Z</dcterms:modified>
</cp:coreProperties>
</file>