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A2" w:rsidRPr="00220241" w:rsidRDefault="00220241" w:rsidP="00220241">
      <w:pPr>
        <w:shd w:val="clear" w:color="auto" w:fill="FFFFFF"/>
        <w:spacing w:after="250" w:line="240" w:lineRule="auto"/>
        <w:jc w:val="both"/>
        <w:outlineLvl w:val="3"/>
        <w:rPr>
          <w:rFonts w:eastAsia="Times New Roman" w:cstheme="minorHAnsi"/>
          <w:b/>
          <w:sz w:val="32"/>
          <w:szCs w:val="48"/>
          <w:lang w:eastAsia="ru-RU"/>
        </w:rPr>
      </w:pPr>
      <w:r>
        <w:rPr>
          <w:rFonts w:eastAsia="Times New Roman" w:cstheme="minorHAnsi"/>
          <w:b/>
          <w:sz w:val="32"/>
          <w:szCs w:val="48"/>
          <w:lang w:eastAsia="ru-RU"/>
        </w:rPr>
        <w:t>Неформальная занятость: риски и последствия для работников</w:t>
      </w:r>
    </w:p>
    <w:p w:rsidR="003F1BA2" w:rsidRPr="003F1BA2" w:rsidRDefault="003F1BA2" w:rsidP="003F1BA2">
      <w:pPr>
        <w:shd w:val="clear" w:color="auto" w:fill="FFFFFF"/>
        <w:spacing w:after="25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Неформальная занятость — это трудовые отношения, основанные на устной договоренности без заключения письменного трудового договора, неформальный сектор рынка труда, на котором работники практически лишены возможности социальной и правовой защиты.</w:t>
      </w:r>
    </w:p>
    <w:p w:rsidR="003F1BA2" w:rsidRPr="003F1BA2" w:rsidRDefault="003F1BA2" w:rsidP="003F1BA2">
      <w:pPr>
        <w:shd w:val="clear" w:color="auto" w:fill="FFFFFF"/>
        <w:spacing w:after="25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Соглашаясь на работу без официального оформления трудовых отношений, наемный работник практически лишается возможности социальной и правовой защиты, становится уязвимым в случае возникновения конфликтных ситуаций, нарушения работодателем обозначенных ранее договоренностей.</w:t>
      </w:r>
    </w:p>
    <w:p w:rsidR="003F1BA2" w:rsidRPr="003F1BA2" w:rsidRDefault="003F1BA2" w:rsidP="003F1BA2">
      <w:pPr>
        <w:shd w:val="clear" w:color="auto" w:fill="FFFFFF"/>
        <w:spacing w:after="25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Трудовые отношения в этом случае характеризуются высокой долей нестабильности, возникает неуверенность в завтрашнем дне, перспективах профессионального развития и предоставлении социальных гарантий в будущем.</w:t>
      </w:r>
    </w:p>
    <w:p w:rsidR="003F1BA2" w:rsidRPr="003F1BA2" w:rsidRDefault="003F1BA2" w:rsidP="003F1BA2">
      <w:pPr>
        <w:shd w:val="clear" w:color="auto" w:fill="FFFFFF"/>
        <w:spacing w:after="250" w:line="240" w:lineRule="auto"/>
        <w:jc w:val="both"/>
        <w:outlineLvl w:val="3"/>
        <w:rPr>
          <w:rFonts w:eastAsia="Times New Roman" w:cstheme="minorHAnsi"/>
          <w:b/>
          <w:sz w:val="32"/>
          <w:szCs w:val="48"/>
          <w:lang w:eastAsia="ru-RU"/>
        </w:rPr>
      </w:pPr>
      <w:r w:rsidRPr="003F1BA2">
        <w:rPr>
          <w:rFonts w:eastAsia="Times New Roman" w:cstheme="minorHAnsi"/>
          <w:b/>
          <w:sz w:val="32"/>
          <w:szCs w:val="48"/>
          <w:lang w:eastAsia="ru-RU"/>
        </w:rPr>
        <w:t>Основными проявлениями неформальной занятости являются:</w:t>
      </w:r>
    </w:p>
    <w:p w:rsidR="003F1BA2" w:rsidRPr="003F1BA2" w:rsidRDefault="003F1BA2" w:rsidP="003F1BA2">
      <w:pPr>
        <w:numPr>
          <w:ilvl w:val="0"/>
          <w:numId w:val="1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отсутствие оформления трудовых отношений с работником в письменной форме;</w:t>
      </w:r>
    </w:p>
    <w:p w:rsidR="003F1BA2" w:rsidRPr="003F1BA2" w:rsidRDefault="003F1BA2" w:rsidP="003F1BA2">
      <w:pPr>
        <w:numPr>
          <w:ilvl w:val="0"/>
          <w:numId w:val="1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существование серых схем и расчетов в наличной форме при оплате труда;</w:t>
      </w:r>
    </w:p>
    <w:p w:rsidR="003F1BA2" w:rsidRPr="003F1BA2" w:rsidRDefault="003F1BA2" w:rsidP="003F1BA2">
      <w:pPr>
        <w:numPr>
          <w:ilvl w:val="0"/>
          <w:numId w:val="1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уклонение от уплаты страховых взносов;</w:t>
      </w:r>
    </w:p>
    <w:p w:rsidR="003F1BA2" w:rsidRPr="003F1BA2" w:rsidRDefault="003F1BA2" w:rsidP="003F1BA2">
      <w:pPr>
        <w:numPr>
          <w:ilvl w:val="0"/>
          <w:numId w:val="1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подмена трудовых отношений договорами гражданско-правового характера.</w:t>
      </w:r>
    </w:p>
    <w:p w:rsidR="003F1BA2" w:rsidRPr="003F1BA2" w:rsidRDefault="003F1BA2" w:rsidP="003F1BA2">
      <w:pPr>
        <w:shd w:val="clear" w:color="auto" w:fill="FFFFFF"/>
        <w:spacing w:after="25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Нередко, чтобы уклониться от социальных выплат, работодатель, пользуясь правовой неграмотностью работника, под видом трудового договора умышленно заключает договор гражданско-правового характера, принуждает работников организации к работе в качестве индивидуального предпринимателя.</w:t>
      </w:r>
    </w:p>
    <w:p w:rsidR="003F1BA2" w:rsidRPr="003F1BA2" w:rsidRDefault="003F1BA2" w:rsidP="003F1BA2">
      <w:pPr>
        <w:shd w:val="clear" w:color="auto" w:fill="FFFFFF"/>
        <w:spacing w:after="250" w:line="240" w:lineRule="auto"/>
        <w:jc w:val="both"/>
        <w:outlineLvl w:val="3"/>
        <w:rPr>
          <w:rFonts w:eastAsia="Times New Roman" w:cstheme="minorHAnsi"/>
          <w:b/>
          <w:sz w:val="32"/>
          <w:szCs w:val="32"/>
          <w:lang w:eastAsia="ru-RU"/>
        </w:rPr>
      </w:pPr>
      <w:r w:rsidRPr="003F1BA2">
        <w:rPr>
          <w:rFonts w:eastAsia="Times New Roman" w:cstheme="minorHAnsi"/>
          <w:b/>
          <w:sz w:val="32"/>
          <w:szCs w:val="32"/>
          <w:lang w:eastAsia="ru-RU"/>
        </w:rPr>
        <w:t>Важно иметь в виду, что при выплате заработной платы работодатель обязан извещать в письменной форме каждого работника:</w:t>
      </w:r>
    </w:p>
    <w:p w:rsidR="003F1BA2" w:rsidRPr="003F1BA2" w:rsidRDefault="003F1BA2" w:rsidP="003F1BA2">
      <w:pPr>
        <w:numPr>
          <w:ilvl w:val="0"/>
          <w:numId w:val="2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О составных частях заработной платы, причитающейся ему за соответствующий период;</w:t>
      </w:r>
    </w:p>
    <w:p w:rsidR="003F1BA2" w:rsidRPr="003F1BA2" w:rsidRDefault="003F1BA2" w:rsidP="003F1BA2">
      <w:pPr>
        <w:numPr>
          <w:ilvl w:val="0"/>
          <w:numId w:val="2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О размерах иных сумм, начисленных работнику, в том числе денежной компенсации за нарушение работодателем установленного срока выплаты заработной платы, оплаты отпуска, выплат при увольнении и (или) других выплат, причитающихся работнику;</w:t>
      </w:r>
    </w:p>
    <w:p w:rsidR="003F1BA2" w:rsidRPr="003F1BA2" w:rsidRDefault="003F1BA2" w:rsidP="003F1BA2">
      <w:pPr>
        <w:numPr>
          <w:ilvl w:val="0"/>
          <w:numId w:val="2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О размерах и об основаниях произведенных удержаний;</w:t>
      </w:r>
    </w:p>
    <w:p w:rsidR="003F1BA2" w:rsidRPr="003F1BA2" w:rsidRDefault="003F1BA2" w:rsidP="003F1BA2">
      <w:pPr>
        <w:numPr>
          <w:ilvl w:val="0"/>
          <w:numId w:val="2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Об общей денежной сумме, подлежащей выплате.</w:t>
      </w:r>
    </w:p>
    <w:p w:rsidR="003F1BA2" w:rsidRPr="003F1BA2" w:rsidRDefault="003F1BA2" w:rsidP="003F1BA2">
      <w:p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</w:p>
    <w:p w:rsidR="003F1BA2" w:rsidRPr="003F1BA2" w:rsidRDefault="003F1BA2" w:rsidP="003F1BA2">
      <w:pPr>
        <w:shd w:val="clear" w:color="auto" w:fill="FFFFFF"/>
        <w:spacing w:after="250" w:line="240" w:lineRule="auto"/>
        <w:jc w:val="both"/>
        <w:outlineLvl w:val="3"/>
        <w:rPr>
          <w:rFonts w:eastAsia="Times New Roman" w:cstheme="minorHAnsi"/>
          <w:b/>
          <w:sz w:val="32"/>
          <w:szCs w:val="32"/>
          <w:lang w:eastAsia="ru-RU"/>
        </w:rPr>
      </w:pPr>
      <w:r w:rsidRPr="003F1BA2">
        <w:rPr>
          <w:rFonts w:eastAsia="Times New Roman" w:cstheme="minorHAnsi"/>
          <w:b/>
          <w:sz w:val="32"/>
          <w:szCs w:val="32"/>
          <w:lang w:eastAsia="ru-RU"/>
        </w:rPr>
        <w:t>Трудовое участие в неформальном секторе экономике в перспективе влечет для работника значительные проблемы:</w:t>
      </w:r>
    </w:p>
    <w:p w:rsidR="003F1BA2" w:rsidRPr="003F1BA2" w:rsidRDefault="003F1BA2" w:rsidP="003F1BA2">
      <w:pPr>
        <w:numPr>
          <w:ilvl w:val="0"/>
          <w:numId w:val="3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В случае наступления страхового случая при несчастном случае на производстве, профессиональном заболевании или инвалидности работник лишается выплаты пособия по временной нетрудоспособности, страховой выплаты и возмещения дополнительных расходов пострадавшего на его медицинскую и социальную реабилитацию;</w:t>
      </w:r>
    </w:p>
    <w:p w:rsidR="003F1BA2" w:rsidRPr="003F1BA2" w:rsidRDefault="003F1BA2" w:rsidP="003F1BA2">
      <w:pPr>
        <w:numPr>
          <w:ilvl w:val="0"/>
          <w:numId w:val="3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Работник лишает себя возможности получать оплачиваемые больничные листы, оформление отпуска по беременности и родам, уходу за ребенком по достижении им 3 лет, пособия по безработице и выходного пособия при увольнении по сокращению штата;</w:t>
      </w:r>
    </w:p>
    <w:p w:rsidR="003F1BA2" w:rsidRPr="003F1BA2" w:rsidRDefault="003F1BA2" w:rsidP="003F1BA2">
      <w:pPr>
        <w:numPr>
          <w:ilvl w:val="0"/>
          <w:numId w:val="3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Работник не сможет получить имущественный или социальный налоговый вычет по налогу на доходы физических лиц за покупку жилья, за обучение и лечение, взять кредит в банке;</w:t>
      </w:r>
    </w:p>
    <w:p w:rsidR="003F1BA2" w:rsidRPr="003F1BA2" w:rsidRDefault="003F1BA2" w:rsidP="003F1BA2">
      <w:pPr>
        <w:numPr>
          <w:ilvl w:val="0"/>
          <w:numId w:val="3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Период без официального оформления трудовых отношений не будет включен в пенсионный стаж, что в итоге приведет в будущем к низкому размеру пенсии;</w:t>
      </w:r>
    </w:p>
    <w:p w:rsidR="003F1BA2" w:rsidRPr="003F1BA2" w:rsidRDefault="003F1BA2" w:rsidP="003F1BA2">
      <w:pPr>
        <w:numPr>
          <w:ilvl w:val="0"/>
          <w:numId w:val="3"/>
        </w:numPr>
        <w:shd w:val="clear" w:color="auto" w:fill="FFFFFF"/>
        <w:spacing w:after="0" w:line="240" w:lineRule="auto"/>
        <w:ind w:left="200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>Не происходит исчисление льготного трудового стажа, который установлен для ряда категорий работников в целях досрочного получения трудовой пенсии по старости.</w:t>
      </w:r>
    </w:p>
    <w:p w:rsidR="003F1BA2" w:rsidRPr="003F1BA2" w:rsidRDefault="003F1BA2" w:rsidP="003F1BA2">
      <w:pPr>
        <w:shd w:val="clear" w:color="auto" w:fill="FFFFFF"/>
        <w:spacing w:after="25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3F1BA2">
        <w:rPr>
          <w:rFonts w:eastAsia="Times New Roman" w:cstheme="minorHAnsi"/>
          <w:sz w:val="20"/>
          <w:szCs w:val="20"/>
          <w:lang w:eastAsia="ru-RU"/>
        </w:rPr>
        <w:t xml:space="preserve">В этой </w:t>
      </w:r>
      <w:proofErr w:type="gramStart"/>
      <w:r w:rsidRPr="003F1BA2">
        <w:rPr>
          <w:rFonts w:eastAsia="Times New Roman" w:cstheme="minorHAnsi"/>
          <w:sz w:val="20"/>
          <w:szCs w:val="20"/>
          <w:lang w:eastAsia="ru-RU"/>
        </w:rPr>
        <w:t>связи</w:t>
      </w:r>
      <w:proofErr w:type="gramEnd"/>
      <w:r w:rsidRPr="003F1BA2">
        <w:rPr>
          <w:rFonts w:eastAsia="Times New Roman" w:cstheme="minorHAnsi"/>
          <w:sz w:val="20"/>
          <w:szCs w:val="20"/>
          <w:lang w:eastAsia="ru-RU"/>
        </w:rPr>
        <w:t xml:space="preserve"> прежде всего сами работники должны быть заинтересованы в официальном трудоустройстве, письменном заключении трудового договора, в котором должны быть прописаны все условия работы, в том </w:t>
      </w:r>
      <w:r w:rsidRPr="003F1BA2">
        <w:rPr>
          <w:rFonts w:eastAsia="Times New Roman" w:cstheme="minorHAnsi"/>
          <w:sz w:val="20"/>
          <w:szCs w:val="20"/>
          <w:lang w:eastAsia="ru-RU"/>
        </w:rPr>
        <w:lastRenderedPageBreak/>
        <w:t>числе и размер заработной платы. Только в этом случае можно рассчитывать на все гарантии, которые предоставляет трудовое законодательство, и быть уверенным, что не будет ущемления в правах.</w:t>
      </w:r>
    </w:p>
    <w:p w:rsidR="00C7797D" w:rsidRPr="003F1BA2" w:rsidRDefault="003F1BA2" w:rsidP="003F1BA2">
      <w:pPr>
        <w:jc w:val="both"/>
        <w:rPr>
          <w:rFonts w:cstheme="minorHAnsi"/>
          <w:sz w:val="24"/>
        </w:rPr>
      </w:pPr>
      <w:r w:rsidRPr="003F1BA2">
        <w:rPr>
          <w:rFonts w:cstheme="minorHAnsi"/>
          <w:sz w:val="24"/>
        </w:rPr>
        <w:t>Информирует отдел экономики</w:t>
      </w:r>
    </w:p>
    <w:sectPr w:rsidR="00C7797D" w:rsidRPr="003F1BA2" w:rsidSect="00BE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9DF"/>
    <w:multiLevelType w:val="multilevel"/>
    <w:tmpl w:val="EB78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22231"/>
    <w:multiLevelType w:val="multilevel"/>
    <w:tmpl w:val="C94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32E86"/>
    <w:multiLevelType w:val="multilevel"/>
    <w:tmpl w:val="1DB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BA2"/>
    <w:rsid w:val="00220241"/>
    <w:rsid w:val="002E66E8"/>
    <w:rsid w:val="003F1BA2"/>
    <w:rsid w:val="008E400B"/>
    <w:rsid w:val="00BA4978"/>
    <w:rsid w:val="00BE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F9"/>
  </w:style>
  <w:style w:type="paragraph" w:styleId="4">
    <w:name w:val="heading 4"/>
    <w:basedOn w:val="a"/>
    <w:link w:val="40"/>
    <w:uiPriority w:val="9"/>
    <w:qFormat/>
    <w:rsid w:val="003F1B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1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 Экономика</dc:creator>
  <cp:lastModifiedBy>ПК-3 Экономика</cp:lastModifiedBy>
  <cp:revision>1</cp:revision>
  <dcterms:created xsi:type="dcterms:W3CDTF">2026-01-29T01:48:00Z</dcterms:created>
  <dcterms:modified xsi:type="dcterms:W3CDTF">2026-01-29T02:15:00Z</dcterms:modified>
</cp:coreProperties>
</file>