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93" w:rsidRPr="000F4193" w:rsidRDefault="000F4193" w:rsidP="000F419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193">
        <w:rPr>
          <w:rFonts w:ascii="Times New Roman" w:hAnsi="Times New Roman" w:cs="Times New Roman"/>
          <w:b/>
          <w:sz w:val="32"/>
          <w:szCs w:val="32"/>
        </w:rPr>
        <w:t>О проведении конкурса «Лучшая организация работы по охране труда в Тунгокоченском муниципальном округе Забайкальского края за 2025 год»</w:t>
      </w:r>
    </w:p>
    <w:p w:rsid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На территории Тунгокоченского муниципального округа проводится конкурс «Лучшая организация работы по охране труда в Тунгокоченском муниципальном ок</w:t>
      </w:r>
      <w:r>
        <w:rPr>
          <w:rFonts w:ascii="Times New Roman" w:hAnsi="Times New Roman" w:cs="Times New Roman"/>
          <w:sz w:val="28"/>
          <w:szCs w:val="28"/>
        </w:rPr>
        <w:t>руге Забайкальского края за 2025</w:t>
      </w:r>
      <w:r w:rsidRPr="000F4193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 xml:space="preserve">Целью конкурса является повышение эффективности системы управления охраной труда в организациях, снижение производственного травматизма и профессиональной заболеваемости, а также стимулирование работодателей к улучшению условий и охраны труда. </w:t>
      </w:r>
    </w:p>
    <w:p w:rsidR="00201585" w:rsidRPr="00201585" w:rsidRDefault="00201585" w:rsidP="0020158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Начало конкурса - 10 февраля 2026 года. Срок окончания приема документов от участников конкурса по всем номинациям - 20 марта 2026 года. Конкурсные документы, представленные послу указанного срока, не рассматриваются.</w:t>
      </w:r>
    </w:p>
    <w:p w:rsidR="000F4193" w:rsidRPr="000F4193" w:rsidRDefault="000F4193" w:rsidP="000F4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Для участия в конкурсе рабо</w:t>
      </w:r>
      <w:r>
        <w:rPr>
          <w:rFonts w:ascii="Times New Roman" w:hAnsi="Times New Roman" w:cs="Times New Roman"/>
          <w:sz w:val="28"/>
          <w:szCs w:val="28"/>
        </w:rPr>
        <w:t>тодателям необходимо в срок до 20.03.2026</w:t>
      </w:r>
      <w:r w:rsidRPr="000F4193">
        <w:rPr>
          <w:rFonts w:ascii="Times New Roman" w:hAnsi="Times New Roman" w:cs="Times New Roman"/>
          <w:sz w:val="28"/>
          <w:szCs w:val="28"/>
        </w:rPr>
        <w:t xml:space="preserve"> г. представить заявку и пакет документов, подтверждающих соответствие критериям, установленным положением о конкурсе по адресу:</w:t>
      </w:r>
    </w:p>
    <w:p w:rsidR="000F4193" w:rsidRPr="000F4193" w:rsidRDefault="000F4193" w:rsidP="000F419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 xml:space="preserve">Верх-Усугли, ул. Пролетарская, 1А, кабинет № 9 или на адрес электронной почты </w:t>
      </w:r>
      <w:hyperlink r:id="rId4" w:history="1">
        <w:r w:rsidRPr="000F4193">
          <w:rPr>
            <w:rStyle w:val="a3"/>
            <w:rFonts w:ascii="Times New Roman" w:hAnsi="Times New Roman" w:cs="Times New Roman"/>
            <w:sz w:val="28"/>
            <w:szCs w:val="28"/>
          </w:rPr>
          <w:t>yurist.tungok@mail.ru</w:t>
        </w:r>
      </w:hyperlink>
      <w:r w:rsidRPr="000F4193">
        <w:rPr>
          <w:rFonts w:ascii="Times New Roman" w:hAnsi="Times New Roman" w:cs="Times New Roman"/>
          <w:sz w:val="28"/>
          <w:szCs w:val="28"/>
        </w:rPr>
        <w:t>.Прием документов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ежедневно с 8:45 до 17:00 час., пятница с 8: 45 до 16:45 час., перерыв с 13:00 до 14:00 час., 8(30264)5-13-68 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ведущий специалист отдела правовой работы администрации Тунгокоченского муниципального округа Макарьевская Алена Игоревна.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Документы должны отражать организационную структуру управления охраной труда, результаты проведенных мероприятий по улучшению условий труда, статистические данные о травматизме и профессиональной заболеваемости, а также информацию о внедренных инновационных решениях в области охраны труда.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конкурса а</w:t>
      </w:r>
      <w:r w:rsidRPr="000F4193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подает к краевой конкурсной комиссии документы лучших организаций и специалистов для участия во втором этапе конкурса.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Краевая конкурсная к</w:t>
      </w:r>
      <w:r>
        <w:rPr>
          <w:rFonts w:ascii="Times New Roman" w:hAnsi="Times New Roman" w:cs="Times New Roman"/>
          <w:sz w:val="28"/>
          <w:szCs w:val="28"/>
        </w:rPr>
        <w:t>омиссия в срок до 20 апреля 2026</w:t>
      </w:r>
      <w:r w:rsidRPr="000F4193">
        <w:rPr>
          <w:rFonts w:ascii="Times New Roman" w:hAnsi="Times New Roman" w:cs="Times New Roman"/>
          <w:sz w:val="28"/>
          <w:szCs w:val="28"/>
        </w:rPr>
        <w:t xml:space="preserve"> года, подводит окончательные итоги конкурса по всем трем номинациям.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Лучшие по итогам конкурса организации определяются путем подсчета суммы баллов показателей по каждой номинации и баллов, набранных при тестировании. Также учитываются дополнительные сведения, представленные участниками конкурса. Вопросы для тестирования специалистов по охране труда доводятся до участников конкурса в день проведения тестирования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 xml:space="preserve"> По всем номинациям конкурса устанавливаются первое, второе и третье призовые места, в том числе для каждой отраслевой группы.</w:t>
      </w:r>
    </w:p>
    <w:p w:rsidR="000F4193" w:rsidRPr="000F4193" w:rsidRDefault="000F4193" w:rsidP="000F4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 xml:space="preserve"> Участники конкурса, занявшие первые, вторые и третьи призовые места, награждаются дипломами и ценными подарками в торжественной обстановке.</w:t>
      </w:r>
    </w:p>
    <w:p w:rsidR="00D4521E" w:rsidRPr="000F4193" w:rsidRDefault="00D4521E">
      <w:pPr>
        <w:rPr>
          <w:rFonts w:ascii="Times New Roman" w:hAnsi="Times New Roman" w:cs="Times New Roman"/>
          <w:sz w:val="28"/>
          <w:szCs w:val="28"/>
        </w:rPr>
      </w:pPr>
    </w:p>
    <w:sectPr w:rsidR="00D4521E" w:rsidRPr="000F4193" w:rsidSect="00C329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0F4193"/>
    <w:rsid w:val="000F4193"/>
    <w:rsid w:val="00201585"/>
    <w:rsid w:val="00403814"/>
    <w:rsid w:val="00466283"/>
    <w:rsid w:val="00C3291E"/>
    <w:rsid w:val="00D4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F4193"/>
    <w:rPr>
      <w:color w:val="0000FF" w:themeColor="hyperlink"/>
      <w:u w:val="single"/>
    </w:rPr>
  </w:style>
  <w:style w:type="paragraph" w:customStyle="1" w:styleId="ConsPlusTitle">
    <w:name w:val="ConsPlusTitle"/>
    <w:rsid w:val="002015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ist.tung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2026-02-09T03:43:00Z</dcterms:created>
  <dcterms:modified xsi:type="dcterms:W3CDTF">2026-02-10T01:45:00Z</dcterms:modified>
</cp:coreProperties>
</file>