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F1" w:rsidRDefault="00EB76F1" w:rsidP="008A1CCB">
      <w:pPr>
        <w:pStyle w:val="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                                                                              </w:t>
      </w:r>
    </w:p>
    <w:p w:rsidR="008A1CCB" w:rsidRDefault="008A1CCB" w:rsidP="008A1CCB">
      <w:pPr>
        <w:pStyle w:val="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Администрация</w:t>
      </w:r>
    </w:p>
    <w:p w:rsidR="008A1CCB" w:rsidRDefault="008A1CCB" w:rsidP="008A1CCB">
      <w:pPr>
        <w:pStyle w:val="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Тунгокоченского муниципального округа </w:t>
      </w:r>
    </w:p>
    <w:p w:rsidR="008A1CCB" w:rsidRDefault="008A1CCB" w:rsidP="008A1CC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Забайкальского края</w:t>
      </w:r>
    </w:p>
    <w:p w:rsidR="008A1CCB" w:rsidRDefault="008A1CCB" w:rsidP="008A1CCB">
      <w:pPr>
        <w:pStyle w:val="6"/>
        <w:jc w:val="right"/>
        <w:rPr>
          <w:b w:val="0"/>
          <w:spacing w:val="20"/>
        </w:rPr>
      </w:pPr>
    </w:p>
    <w:p w:rsidR="008A1CCB" w:rsidRDefault="008A1CCB" w:rsidP="008A1CCB">
      <w:pPr>
        <w:pStyle w:val="6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Р</w:t>
      </w:r>
      <w:proofErr w:type="gramEnd"/>
      <w:r>
        <w:rPr>
          <w:b w:val="0"/>
          <w:bCs w:val="0"/>
          <w:sz w:val="28"/>
          <w:szCs w:val="28"/>
        </w:rPr>
        <w:t xml:space="preserve"> А С П О Р Я Ж Е Н И Е</w:t>
      </w:r>
    </w:p>
    <w:p w:rsidR="008A1CCB" w:rsidRDefault="008A1CCB" w:rsidP="008A1CCB">
      <w:pPr>
        <w:jc w:val="center"/>
        <w:rPr>
          <w:sz w:val="28"/>
          <w:szCs w:val="28"/>
        </w:rPr>
      </w:pPr>
    </w:p>
    <w:p w:rsidR="008A1CCB" w:rsidRDefault="00EB76F1" w:rsidP="008A1C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41B4">
        <w:rPr>
          <w:sz w:val="28"/>
          <w:szCs w:val="28"/>
        </w:rPr>
        <w:t xml:space="preserve">02 марта </w:t>
      </w:r>
      <w:r w:rsidR="008A1CCB">
        <w:rPr>
          <w:sz w:val="28"/>
          <w:szCs w:val="28"/>
        </w:rPr>
        <w:t xml:space="preserve"> 2026 года                                                                                       № </w:t>
      </w:r>
      <w:r w:rsidR="009341B4">
        <w:rPr>
          <w:sz w:val="28"/>
          <w:szCs w:val="28"/>
        </w:rPr>
        <w:t>128</w:t>
      </w:r>
    </w:p>
    <w:p w:rsidR="008A1CCB" w:rsidRDefault="008A1CCB" w:rsidP="008A1C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sym w:font="Symbol" w:char="002E"/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Верх-Усугли</w:t>
      </w:r>
      <w:proofErr w:type="spellEnd"/>
    </w:p>
    <w:p w:rsidR="008A1CCB" w:rsidRDefault="008A1CCB" w:rsidP="008A1CCB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8A1CCB" w:rsidTr="008A1CCB">
        <w:tc>
          <w:tcPr>
            <w:tcW w:w="10031" w:type="dxa"/>
          </w:tcPr>
          <w:p w:rsidR="00EB76F1" w:rsidRPr="00EB76F1" w:rsidRDefault="008A1CCB" w:rsidP="00EB76F1">
            <w:pPr>
              <w:jc w:val="both"/>
              <w:rPr>
                <w:b/>
                <w:sz w:val="28"/>
                <w:szCs w:val="28"/>
              </w:rPr>
            </w:pPr>
            <w:r w:rsidRPr="00EB76F1">
              <w:rPr>
                <w:rFonts w:eastAsiaTheme="minorEastAsia"/>
                <w:b/>
                <w:sz w:val="28"/>
                <w:szCs w:val="28"/>
              </w:rPr>
              <w:t xml:space="preserve">О признании </w:t>
            </w:r>
            <w:proofErr w:type="gramStart"/>
            <w:r w:rsidRPr="00EB76F1">
              <w:rPr>
                <w:rFonts w:eastAsiaTheme="minorEastAsia"/>
                <w:b/>
                <w:sz w:val="28"/>
                <w:szCs w:val="28"/>
              </w:rPr>
              <w:t>утратившим</w:t>
            </w:r>
            <w:proofErr w:type="gramEnd"/>
            <w:r w:rsidRPr="00EB76F1">
              <w:rPr>
                <w:rFonts w:eastAsiaTheme="minorEastAsia"/>
                <w:b/>
                <w:sz w:val="28"/>
                <w:szCs w:val="28"/>
              </w:rPr>
              <w:t xml:space="preserve"> силу распоряжени</w:t>
            </w:r>
            <w:r w:rsidR="00EB76F1" w:rsidRPr="00EB76F1">
              <w:rPr>
                <w:rFonts w:eastAsiaTheme="minorEastAsia"/>
                <w:b/>
                <w:sz w:val="28"/>
                <w:szCs w:val="28"/>
              </w:rPr>
              <w:t>я</w:t>
            </w:r>
            <w:r w:rsidR="0052547E" w:rsidRPr="00EB76F1">
              <w:rPr>
                <w:rFonts w:eastAsiaTheme="minorEastAsia"/>
                <w:b/>
                <w:sz w:val="28"/>
                <w:szCs w:val="28"/>
              </w:rPr>
              <w:t xml:space="preserve"> от 30 января 2025 года </w:t>
            </w:r>
            <w:r w:rsidR="00EB76F1">
              <w:rPr>
                <w:rFonts w:eastAsiaTheme="minorEastAsia"/>
                <w:b/>
                <w:sz w:val="28"/>
                <w:szCs w:val="28"/>
              </w:rPr>
              <w:t xml:space="preserve"> № 24 </w:t>
            </w:r>
            <w:r w:rsidRPr="00EB76F1"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  <w:r w:rsidR="00EB76F1" w:rsidRPr="00EB76F1">
              <w:rPr>
                <w:b/>
                <w:sz w:val="28"/>
                <w:szCs w:val="28"/>
              </w:rPr>
              <w:t xml:space="preserve">«Об утверждении Перечня должностных лиц администрации Тунгокоченского муниципального округа Забайкальского края, уполномоченных на совершение нотариальных действий» </w:t>
            </w:r>
          </w:p>
          <w:p w:rsidR="008A1CCB" w:rsidRDefault="008A1CCB">
            <w:pPr>
              <w:pStyle w:val="4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A1CCB" w:rsidRDefault="008A1CCB">
            <w:pPr>
              <w:rPr>
                <w:highlight w:val="yellow"/>
              </w:rPr>
            </w:pPr>
          </w:p>
        </w:tc>
      </w:tr>
    </w:tbl>
    <w:p w:rsidR="008A1CCB" w:rsidRDefault="008A1CCB" w:rsidP="008A1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32, 37 Устава Тунгокоченского муниципального округа Забайкальского края:</w:t>
      </w:r>
    </w:p>
    <w:p w:rsidR="008A1CCB" w:rsidRDefault="008A1CCB" w:rsidP="008A1CCB">
      <w:pPr>
        <w:ind w:firstLine="708"/>
        <w:jc w:val="both"/>
        <w:rPr>
          <w:sz w:val="28"/>
          <w:szCs w:val="28"/>
        </w:rPr>
      </w:pPr>
    </w:p>
    <w:p w:rsidR="00EB76F1" w:rsidRPr="00EB76F1" w:rsidRDefault="008A1CCB" w:rsidP="00EB7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1.Признать утратившим силу  распоряжени</w:t>
      </w:r>
      <w:r w:rsidR="00EB76F1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Тунгокоченского муниципального округа</w:t>
      </w:r>
      <w:r w:rsidR="00EB76F1" w:rsidRPr="00EB76F1">
        <w:rPr>
          <w:rFonts w:eastAsiaTheme="minorEastAsia"/>
          <w:b/>
          <w:sz w:val="28"/>
          <w:szCs w:val="28"/>
        </w:rPr>
        <w:t xml:space="preserve"> </w:t>
      </w:r>
      <w:r w:rsidR="00EB76F1" w:rsidRPr="00EB76F1">
        <w:rPr>
          <w:rFonts w:eastAsiaTheme="minorEastAsia"/>
          <w:sz w:val="28"/>
          <w:szCs w:val="28"/>
        </w:rPr>
        <w:t xml:space="preserve">от 30 января 2025 года </w:t>
      </w:r>
      <w:r w:rsidR="00EB76F1">
        <w:rPr>
          <w:rFonts w:eastAsiaTheme="minorEastAsia"/>
          <w:sz w:val="28"/>
          <w:szCs w:val="28"/>
        </w:rPr>
        <w:t xml:space="preserve">№ 24 </w:t>
      </w:r>
      <w:r w:rsidR="00EB76F1" w:rsidRPr="00EB76F1">
        <w:rPr>
          <w:rFonts w:eastAsiaTheme="minorEastAsia"/>
          <w:sz w:val="28"/>
          <w:szCs w:val="28"/>
        </w:rPr>
        <w:t xml:space="preserve">  </w:t>
      </w:r>
      <w:r w:rsidR="00EB76F1" w:rsidRPr="00EB76F1">
        <w:rPr>
          <w:sz w:val="28"/>
          <w:szCs w:val="28"/>
        </w:rPr>
        <w:t xml:space="preserve">«Об утверждении Перечня должностных лиц администрации Тунгокоченского муниципального округа Забайкальского края, уполномоченных на совершение нотариальных действий» </w:t>
      </w:r>
    </w:p>
    <w:p w:rsidR="008A1CCB" w:rsidRDefault="008A1CCB" w:rsidP="008A1C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1CCB" w:rsidRDefault="008A1CCB" w:rsidP="008A1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</w:t>
      </w:r>
      <w:r w:rsidR="009341B4">
        <w:rPr>
          <w:sz w:val="28"/>
          <w:szCs w:val="28"/>
        </w:rPr>
        <w:t xml:space="preserve"> опубликовать в газете « Вести Севера » и </w:t>
      </w:r>
      <w:r>
        <w:rPr>
          <w:sz w:val="28"/>
          <w:szCs w:val="28"/>
        </w:rPr>
        <w:t xml:space="preserve"> разместить на официальном сайте Тунгокоченского муниципального округа в информационно-коммуникационной сети «Интернет».</w:t>
      </w:r>
    </w:p>
    <w:p w:rsidR="008A1CCB" w:rsidRDefault="008A1CCB" w:rsidP="008A1CCB">
      <w:pPr>
        <w:pStyle w:val="a3"/>
        <w:jc w:val="both"/>
        <w:rPr>
          <w:b w:val="0"/>
          <w:bCs w:val="0"/>
          <w:highlight w:val="yellow"/>
        </w:rPr>
      </w:pPr>
    </w:p>
    <w:p w:rsidR="008A1CCB" w:rsidRDefault="008A1CCB" w:rsidP="008A1CCB">
      <w:pPr>
        <w:pStyle w:val="a3"/>
        <w:jc w:val="both"/>
        <w:rPr>
          <w:b w:val="0"/>
          <w:bCs w:val="0"/>
          <w:highlight w:val="yellow"/>
        </w:rPr>
      </w:pPr>
    </w:p>
    <w:p w:rsidR="008A1CCB" w:rsidRDefault="008A1CCB" w:rsidP="008A1CCB">
      <w:pPr>
        <w:pStyle w:val="a3"/>
        <w:jc w:val="both"/>
        <w:rPr>
          <w:b w:val="0"/>
          <w:bCs w:val="0"/>
          <w:highlight w:val="yellow"/>
        </w:rPr>
      </w:pPr>
    </w:p>
    <w:p w:rsidR="008A1CCB" w:rsidRDefault="00EB76F1" w:rsidP="008A1CC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И.о</w:t>
      </w:r>
      <w:proofErr w:type="gramStart"/>
      <w:r>
        <w:rPr>
          <w:b w:val="0"/>
          <w:bCs w:val="0"/>
        </w:rPr>
        <w:t>.</w:t>
      </w:r>
      <w:r w:rsidR="004A6C56">
        <w:rPr>
          <w:b w:val="0"/>
          <w:bCs w:val="0"/>
        </w:rPr>
        <w:t>г</w:t>
      </w:r>
      <w:proofErr w:type="gramEnd"/>
      <w:r w:rsidR="008A1CCB">
        <w:rPr>
          <w:b w:val="0"/>
          <w:bCs w:val="0"/>
        </w:rPr>
        <w:t>лав</w:t>
      </w:r>
      <w:r>
        <w:rPr>
          <w:b w:val="0"/>
          <w:bCs w:val="0"/>
        </w:rPr>
        <w:t>ы</w:t>
      </w:r>
      <w:r w:rsidR="008A1CCB">
        <w:rPr>
          <w:b w:val="0"/>
          <w:bCs w:val="0"/>
        </w:rPr>
        <w:t xml:space="preserve"> Тунгокоченского </w:t>
      </w:r>
    </w:p>
    <w:p w:rsidR="008A1CCB" w:rsidRDefault="008A1CCB" w:rsidP="00EB76F1">
      <w:pPr>
        <w:pStyle w:val="a3"/>
        <w:jc w:val="both"/>
        <w:rPr>
          <w:highlight w:val="yellow"/>
        </w:rPr>
      </w:pPr>
      <w:r>
        <w:rPr>
          <w:b w:val="0"/>
          <w:bCs w:val="0"/>
        </w:rPr>
        <w:t xml:space="preserve">муниципального округа                                                 </w:t>
      </w:r>
      <w:r w:rsidR="004A6C56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</w:t>
      </w:r>
      <w:r w:rsidR="004A6C56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        </w:t>
      </w:r>
      <w:proofErr w:type="spellStart"/>
      <w:r w:rsidR="00EB76F1">
        <w:rPr>
          <w:b w:val="0"/>
          <w:bCs w:val="0"/>
        </w:rPr>
        <w:t>И.В.Кряжев</w:t>
      </w:r>
      <w:proofErr w:type="spellEnd"/>
      <w:r w:rsidR="00EB76F1">
        <w:rPr>
          <w:b w:val="0"/>
          <w:bCs w:val="0"/>
        </w:rPr>
        <w:t xml:space="preserve"> </w:t>
      </w:r>
    </w:p>
    <w:p w:rsidR="008A1CCB" w:rsidRDefault="008A1CCB" w:rsidP="008A1CCB">
      <w:pPr>
        <w:spacing w:line="240" w:lineRule="atLeast"/>
        <w:rPr>
          <w:sz w:val="28"/>
          <w:szCs w:val="28"/>
          <w:highlight w:val="yellow"/>
        </w:rPr>
      </w:pPr>
    </w:p>
    <w:p w:rsidR="008A1CCB" w:rsidRDefault="008A1CCB" w:rsidP="008A1CCB">
      <w:pPr>
        <w:spacing w:line="240" w:lineRule="atLeast"/>
        <w:rPr>
          <w:sz w:val="28"/>
          <w:szCs w:val="28"/>
          <w:highlight w:val="yellow"/>
        </w:rPr>
      </w:pPr>
    </w:p>
    <w:p w:rsidR="002336EC" w:rsidRDefault="002336EC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/>
    <w:p w:rsidR="00EB76F1" w:rsidRDefault="00EB76F1">
      <w:r>
        <w:lastRenderedPageBreak/>
        <w:t xml:space="preserve">                                                          Лист согласования</w:t>
      </w:r>
    </w:p>
    <w:p w:rsidR="00EB76F1" w:rsidRDefault="00EB76F1"/>
    <w:p w:rsidR="00EB76F1" w:rsidRDefault="00EB76F1">
      <w:r>
        <w:t xml:space="preserve">Исп. </w:t>
      </w:r>
      <w:proofErr w:type="spellStart"/>
      <w:r>
        <w:t>Щепелина</w:t>
      </w:r>
      <w:proofErr w:type="spellEnd"/>
      <w:r>
        <w:t xml:space="preserve"> Н.Ф. </w:t>
      </w:r>
    </w:p>
    <w:p w:rsidR="00EB76F1" w:rsidRDefault="00EB76F1"/>
    <w:p w:rsidR="00EB76F1" w:rsidRDefault="00EB76F1">
      <w:r>
        <w:t>Согласовано</w:t>
      </w:r>
      <w:proofErr w:type="gramStart"/>
      <w:r>
        <w:t xml:space="preserve"> :</w:t>
      </w:r>
      <w:proofErr w:type="gramEnd"/>
      <w:r>
        <w:t xml:space="preserve"> </w:t>
      </w:r>
    </w:p>
    <w:p w:rsidR="00EB76F1" w:rsidRDefault="00EB76F1">
      <w:r>
        <w:t xml:space="preserve">Начальник отдела правовой работы                                              О.В.Лескова          </w:t>
      </w:r>
    </w:p>
    <w:p w:rsidR="00EB76F1" w:rsidRDefault="00EB76F1">
      <w:r>
        <w:t>Рассылка</w:t>
      </w:r>
      <w:proofErr w:type="gramStart"/>
      <w:r>
        <w:t xml:space="preserve"> :</w:t>
      </w:r>
      <w:proofErr w:type="gramEnd"/>
      <w:r>
        <w:t xml:space="preserve"> </w:t>
      </w:r>
    </w:p>
    <w:p w:rsidR="00EB76F1" w:rsidRDefault="00EB76F1">
      <w:r>
        <w:t xml:space="preserve">1.Дело </w:t>
      </w:r>
    </w:p>
    <w:p w:rsidR="00EB76F1" w:rsidRDefault="00EB76F1">
      <w:r>
        <w:t xml:space="preserve">2.Сайт        </w:t>
      </w:r>
    </w:p>
    <w:p w:rsidR="00EB76F1" w:rsidRDefault="00EB76F1"/>
    <w:sectPr w:rsidR="00EB76F1" w:rsidSect="0023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CCB"/>
    <w:rsid w:val="00071389"/>
    <w:rsid w:val="002336EC"/>
    <w:rsid w:val="003360FE"/>
    <w:rsid w:val="004A6C56"/>
    <w:rsid w:val="0052547E"/>
    <w:rsid w:val="00695B25"/>
    <w:rsid w:val="008A1CCB"/>
    <w:rsid w:val="009341B4"/>
    <w:rsid w:val="00AA2EC0"/>
    <w:rsid w:val="00AC5B67"/>
    <w:rsid w:val="00B35837"/>
    <w:rsid w:val="00EB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A1CC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A1CCB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A1CCB"/>
    <w:pPr>
      <w:keepNext/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8A1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A1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8A1CC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8A1CC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A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ShchepelinaNF</dc:creator>
  <cp:lastModifiedBy>ShchepelinaNF</cp:lastModifiedBy>
  <cp:revision>2</cp:revision>
  <cp:lastPrinted>2026-02-27T01:42:00Z</cp:lastPrinted>
  <dcterms:created xsi:type="dcterms:W3CDTF">2026-03-02T03:49:00Z</dcterms:created>
  <dcterms:modified xsi:type="dcterms:W3CDTF">2026-03-02T03:49:00Z</dcterms:modified>
</cp:coreProperties>
</file>