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A9" w:rsidRDefault="007E49A9" w:rsidP="00873A2E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</w:p>
    <w:p w:rsidR="007E49A9" w:rsidRDefault="007E49A9" w:rsidP="00873A2E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</w:p>
    <w:p w:rsidR="007E49A9" w:rsidRDefault="00873A2E" w:rsidP="00873A2E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 xml:space="preserve">Администрация </w:t>
      </w:r>
    </w:p>
    <w:p w:rsidR="00873A2E" w:rsidRDefault="00873A2E" w:rsidP="00873A2E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>
        <w:rPr>
          <w:rStyle w:val="FontStyle34"/>
          <w:sz w:val="28"/>
          <w:szCs w:val="28"/>
        </w:rPr>
        <w:t>Тунгокоченского</w:t>
      </w:r>
      <w:r w:rsidR="007E49A9">
        <w:rPr>
          <w:rStyle w:val="FontStyle34"/>
          <w:sz w:val="28"/>
          <w:szCs w:val="28"/>
        </w:rPr>
        <w:t xml:space="preserve"> </w:t>
      </w:r>
      <w:r w:rsidRPr="00E30609">
        <w:rPr>
          <w:rStyle w:val="FontStyle34"/>
          <w:sz w:val="28"/>
          <w:szCs w:val="28"/>
        </w:rPr>
        <w:t>муниципального</w:t>
      </w:r>
      <w:r>
        <w:rPr>
          <w:rStyle w:val="FontStyle34"/>
          <w:sz w:val="28"/>
          <w:szCs w:val="28"/>
        </w:rPr>
        <w:t xml:space="preserve"> округа</w:t>
      </w:r>
    </w:p>
    <w:p w:rsidR="00873A2E" w:rsidRPr="00E30609" w:rsidRDefault="00873A2E" w:rsidP="00873A2E">
      <w:pPr>
        <w:pStyle w:val="Style1"/>
        <w:widowControl/>
        <w:tabs>
          <w:tab w:val="left" w:pos="9923"/>
          <w:tab w:val="left" w:pos="10065"/>
          <w:tab w:val="left" w:pos="10205"/>
        </w:tabs>
        <w:spacing w:line="240" w:lineRule="atLeast"/>
        <w:ind w:right="-1"/>
        <w:contextualSpacing/>
        <w:rPr>
          <w:rStyle w:val="FontStyle34"/>
          <w:sz w:val="28"/>
          <w:szCs w:val="28"/>
        </w:rPr>
      </w:pPr>
      <w:r w:rsidRPr="00E30609">
        <w:rPr>
          <w:rStyle w:val="FontStyle34"/>
          <w:sz w:val="28"/>
          <w:szCs w:val="28"/>
        </w:rPr>
        <w:t>Забайкальского края</w:t>
      </w:r>
    </w:p>
    <w:p w:rsidR="00873A2E" w:rsidRDefault="00873A2E" w:rsidP="00873A2E">
      <w:pPr>
        <w:pStyle w:val="Style3"/>
        <w:widowControl/>
        <w:spacing w:line="317" w:lineRule="exact"/>
        <w:jc w:val="center"/>
        <w:rPr>
          <w:rStyle w:val="FontStyle34"/>
          <w:sz w:val="28"/>
          <w:szCs w:val="28"/>
        </w:rPr>
      </w:pPr>
    </w:p>
    <w:p w:rsidR="00873A2E" w:rsidRPr="00280B26" w:rsidRDefault="00873A2E" w:rsidP="00873A2E">
      <w:pPr>
        <w:pStyle w:val="Style3"/>
        <w:widowControl/>
        <w:spacing w:line="317" w:lineRule="exact"/>
        <w:jc w:val="center"/>
        <w:rPr>
          <w:rStyle w:val="FontStyle34"/>
          <w:sz w:val="28"/>
          <w:szCs w:val="28"/>
        </w:rPr>
      </w:pPr>
      <w:r w:rsidRPr="00280B26">
        <w:rPr>
          <w:rStyle w:val="FontStyle34"/>
          <w:sz w:val="28"/>
          <w:szCs w:val="28"/>
        </w:rPr>
        <w:t>ПОСТАНОВЛЕНИЕ</w:t>
      </w:r>
    </w:p>
    <w:p w:rsidR="00873A2E" w:rsidRDefault="00E55288" w:rsidP="00873A2E">
      <w:pPr>
        <w:pStyle w:val="Style4"/>
        <w:widowControl/>
        <w:tabs>
          <w:tab w:val="left" w:leader="underscore" w:pos="734"/>
          <w:tab w:val="left" w:pos="9043"/>
          <w:tab w:val="left" w:leader="underscore" w:pos="9799"/>
        </w:tabs>
        <w:spacing w:before="91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   </w:t>
      </w:r>
      <w:r w:rsidR="007E49A9">
        <w:rPr>
          <w:rStyle w:val="FontStyle35"/>
          <w:sz w:val="28"/>
          <w:szCs w:val="28"/>
        </w:rPr>
        <w:t>12 мая 2026</w:t>
      </w:r>
      <w:r>
        <w:rPr>
          <w:rStyle w:val="FontStyle35"/>
          <w:sz w:val="28"/>
          <w:szCs w:val="28"/>
        </w:rPr>
        <w:t xml:space="preserve"> </w:t>
      </w:r>
      <w:r w:rsidR="00873A2E">
        <w:rPr>
          <w:rStyle w:val="FontStyle35"/>
          <w:sz w:val="28"/>
          <w:szCs w:val="28"/>
        </w:rPr>
        <w:t>год</w:t>
      </w:r>
      <w:r>
        <w:rPr>
          <w:rStyle w:val="FontStyle35"/>
          <w:sz w:val="28"/>
          <w:szCs w:val="28"/>
        </w:rPr>
        <w:t>а</w:t>
      </w:r>
      <w:r w:rsidR="00873A2E">
        <w:rPr>
          <w:rStyle w:val="FontStyle35"/>
          <w:sz w:val="28"/>
          <w:szCs w:val="28"/>
        </w:rPr>
        <w:t xml:space="preserve">                                               </w:t>
      </w:r>
      <w:r>
        <w:rPr>
          <w:rStyle w:val="FontStyle35"/>
          <w:sz w:val="28"/>
          <w:szCs w:val="28"/>
        </w:rPr>
        <w:t xml:space="preserve">                          </w:t>
      </w:r>
      <w:r w:rsidR="00873A2E">
        <w:rPr>
          <w:rStyle w:val="FontStyle35"/>
          <w:sz w:val="28"/>
          <w:szCs w:val="28"/>
        </w:rPr>
        <w:t xml:space="preserve">  № </w:t>
      </w:r>
      <w:r w:rsidR="007E49A9">
        <w:rPr>
          <w:rStyle w:val="FontStyle35"/>
          <w:sz w:val="28"/>
          <w:szCs w:val="28"/>
        </w:rPr>
        <w:t>338</w:t>
      </w:r>
    </w:p>
    <w:p w:rsidR="00873A2E" w:rsidRDefault="00873A2E" w:rsidP="00873A2E">
      <w:pPr>
        <w:pStyle w:val="Style4"/>
        <w:widowControl/>
        <w:tabs>
          <w:tab w:val="left" w:leader="underscore" w:pos="734"/>
          <w:tab w:val="left" w:pos="9043"/>
          <w:tab w:val="left" w:leader="underscore" w:pos="9799"/>
        </w:tabs>
        <w:spacing w:before="91"/>
        <w:rPr>
          <w:rStyle w:val="FontStyle35"/>
          <w:sz w:val="28"/>
          <w:szCs w:val="28"/>
        </w:rPr>
      </w:pPr>
    </w:p>
    <w:p w:rsidR="00873A2E" w:rsidRDefault="00873A2E" w:rsidP="00873A2E">
      <w:pPr>
        <w:pStyle w:val="Style5"/>
        <w:widowControl/>
        <w:spacing w:before="36"/>
        <w:ind w:left="259"/>
        <w:jc w:val="center"/>
        <w:rPr>
          <w:rStyle w:val="FontStyle35"/>
          <w:sz w:val="28"/>
          <w:szCs w:val="28"/>
        </w:rPr>
      </w:pPr>
      <w:r w:rsidRPr="00E30609">
        <w:rPr>
          <w:rStyle w:val="FontStyle35"/>
          <w:sz w:val="28"/>
          <w:szCs w:val="28"/>
        </w:rPr>
        <w:t>с. Верх-Усугли</w:t>
      </w:r>
    </w:p>
    <w:p w:rsidR="00030DDF" w:rsidRDefault="00030DDF" w:rsidP="00CD340A"/>
    <w:p w:rsidR="00CD340A" w:rsidRPr="00CD340A" w:rsidRDefault="00CD340A" w:rsidP="00CD34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40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«Развитие системы образования Тунгокоченского муниципального округа Забайкальского края на 2026-2030 годы» </w:t>
      </w:r>
    </w:p>
    <w:p w:rsidR="00CD340A" w:rsidRDefault="00CD340A" w:rsidP="00CD34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340A" w:rsidRDefault="00CD340A" w:rsidP="007E49A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32,37 Устава Тунгокоченского муниципального округа, администрация </w:t>
      </w:r>
      <w:r w:rsidR="00BF17A7">
        <w:rPr>
          <w:rFonts w:ascii="Times New Roman" w:hAnsi="Times New Roman" w:cs="Times New Roman"/>
          <w:sz w:val="28"/>
          <w:szCs w:val="28"/>
        </w:rPr>
        <w:t>Тунгокоченского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CD340A" w:rsidRDefault="00CD340A" w:rsidP="00CD340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D340A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программу </w:t>
      </w:r>
      <w:r w:rsidRPr="00CD340A">
        <w:rPr>
          <w:rFonts w:ascii="Times New Roman" w:hAnsi="Times New Roman" w:cs="Times New Roman"/>
          <w:b/>
          <w:sz w:val="28"/>
          <w:szCs w:val="28"/>
        </w:rPr>
        <w:t>«</w:t>
      </w:r>
      <w:r w:rsidRPr="00CD340A">
        <w:rPr>
          <w:rFonts w:ascii="Times New Roman" w:hAnsi="Times New Roman" w:cs="Times New Roman"/>
          <w:sz w:val="28"/>
          <w:szCs w:val="28"/>
        </w:rPr>
        <w:t>Развитие системы образования Тунгокоченского муниципального округа Забайкальского края на 2026-2030 годы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</w:t>
      </w:r>
      <w:r w:rsidR="00BF17A7">
        <w:rPr>
          <w:rFonts w:ascii="Times New Roman" w:hAnsi="Times New Roman" w:cs="Times New Roman"/>
          <w:sz w:val="28"/>
          <w:szCs w:val="28"/>
        </w:rPr>
        <w:t>Тунгокоченского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</w:t>
      </w:r>
      <w:r w:rsidR="00E55288">
        <w:rPr>
          <w:rFonts w:ascii="Times New Roman" w:hAnsi="Times New Roman" w:cs="Times New Roman"/>
          <w:sz w:val="28"/>
          <w:szCs w:val="28"/>
        </w:rPr>
        <w:t>я № 748 от 13 августа 2025 года</w:t>
      </w:r>
      <w:r>
        <w:rPr>
          <w:rFonts w:ascii="Times New Roman" w:hAnsi="Times New Roman" w:cs="Times New Roman"/>
          <w:sz w:val="28"/>
          <w:szCs w:val="28"/>
        </w:rPr>
        <w:t xml:space="preserve">, далее «Программа» и изложить в следующей редакции: </w:t>
      </w:r>
    </w:p>
    <w:p w:rsidR="00CD340A" w:rsidRDefault="00CD340A" w:rsidP="00CD340A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="007E49A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строку «Объемы и источники финансирования муниципальной программы» изложить в новой редакции: </w:t>
      </w:r>
    </w:p>
    <w:p w:rsidR="00CD340A" w:rsidRPr="00CD340A" w:rsidRDefault="00CD340A" w:rsidP="00CD340A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7081"/>
      </w:tblGrid>
      <w:tr w:rsidR="00CD340A" w:rsidTr="00761F2E">
        <w:tc>
          <w:tcPr>
            <w:tcW w:w="2410" w:type="dxa"/>
          </w:tcPr>
          <w:p w:rsidR="00CD340A" w:rsidRDefault="00CD340A" w:rsidP="00CD34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E80">
              <w:rPr>
                <w:rStyle w:val="fontstyle01"/>
                <w:rFonts w:hint="eastAsia"/>
                <w:sz w:val="28"/>
                <w:szCs w:val="28"/>
              </w:rPr>
              <w:t>О</w:t>
            </w:r>
            <w:proofErr w:type="spellStart"/>
            <w:r w:rsidRPr="00065E80">
              <w:rPr>
                <w:rStyle w:val="fontstyle01"/>
                <w:sz w:val="28"/>
                <w:szCs w:val="28"/>
              </w:rPr>
              <w:t>бъемы</w:t>
            </w:r>
            <w:proofErr w:type="spellEnd"/>
            <w:r w:rsidRPr="00065E80">
              <w:rPr>
                <w:rStyle w:val="fontstyle01"/>
                <w:sz w:val="28"/>
                <w:szCs w:val="28"/>
              </w:rPr>
              <w:t xml:space="preserve"> и источники финансирования муниципальной программы</w:t>
            </w:r>
          </w:p>
        </w:tc>
        <w:tc>
          <w:tcPr>
            <w:tcW w:w="7082" w:type="dxa"/>
          </w:tcPr>
          <w:p w:rsidR="00CD340A" w:rsidRDefault="00CD340A" w:rsidP="00CD340A">
            <w:pPr>
              <w:pStyle w:val="a3"/>
              <w:ind w:left="0"/>
              <w:jc w:val="both"/>
              <w:rPr>
                <w:rStyle w:val="fontstyle01"/>
                <w:color w:val="auto"/>
                <w:sz w:val="28"/>
                <w:szCs w:val="28"/>
              </w:rPr>
            </w:pPr>
            <w:r w:rsidRPr="00D968D7">
              <w:rPr>
                <w:rStyle w:val="fontstyle01"/>
                <w:color w:val="auto"/>
                <w:sz w:val="28"/>
                <w:szCs w:val="28"/>
              </w:rPr>
              <w:t>Общий объем финансирования программ</w:t>
            </w:r>
            <w:r>
              <w:rPr>
                <w:rStyle w:val="fontstyle01"/>
                <w:color w:val="auto"/>
                <w:sz w:val="28"/>
                <w:szCs w:val="28"/>
              </w:rPr>
              <w:t>ы за счет средств бюджета в 2026-2030</w:t>
            </w:r>
            <w:r w:rsidRPr="00D968D7">
              <w:rPr>
                <w:rStyle w:val="fontstyle01"/>
                <w:color w:val="auto"/>
                <w:sz w:val="28"/>
                <w:szCs w:val="28"/>
              </w:rPr>
              <w:t xml:space="preserve"> годах составит </w:t>
            </w:r>
            <w:r w:rsidR="00BF17A7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64 776,9</w:t>
            </w:r>
            <w:r w:rsidR="00761F2E" w:rsidRPr="005913F8">
              <w:rPr>
                <w:rFonts w:ascii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</w:t>
            </w:r>
            <w:r w:rsidRPr="00EA7755">
              <w:rPr>
                <w:rStyle w:val="fontstyle01"/>
                <w:b/>
                <w:color w:val="auto"/>
                <w:sz w:val="28"/>
                <w:szCs w:val="28"/>
              </w:rPr>
              <w:t xml:space="preserve"> </w:t>
            </w:r>
            <w:r w:rsidRPr="00D968D7">
              <w:rPr>
                <w:rStyle w:val="fontstyle01"/>
                <w:color w:val="auto"/>
                <w:sz w:val="28"/>
                <w:szCs w:val="28"/>
              </w:rPr>
              <w:t>тыс. руб., в том числе по годам и источникам: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262"/>
              <w:gridCol w:w="881"/>
              <w:gridCol w:w="881"/>
              <w:gridCol w:w="981"/>
              <w:gridCol w:w="969"/>
              <w:gridCol w:w="881"/>
            </w:tblGrid>
            <w:tr w:rsidR="00761F2E" w:rsidTr="00761F2E">
              <w:tc>
                <w:tcPr>
                  <w:tcW w:w="2263" w:type="dxa"/>
                </w:tcPr>
                <w:p w:rsidR="005913F8" w:rsidRDefault="005913F8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Всего </w:t>
                  </w:r>
                </w:p>
              </w:tc>
              <w:tc>
                <w:tcPr>
                  <w:tcW w:w="881" w:type="dxa"/>
                </w:tcPr>
                <w:p w:rsidR="005913F8" w:rsidRDefault="005913F8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</w:t>
                  </w:r>
                </w:p>
              </w:tc>
              <w:tc>
                <w:tcPr>
                  <w:tcW w:w="881" w:type="dxa"/>
                </w:tcPr>
                <w:p w:rsidR="005913F8" w:rsidRDefault="005913F8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</w:t>
                  </w:r>
                </w:p>
              </w:tc>
              <w:tc>
                <w:tcPr>
                  <w:tcW w:w="981" w:type="dxa"/>
                </w:tcPr>
                <w:p w:rsidR="005913F8" w:rsidRDefault="005913F8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</w:t>
                  </w:r>
                </w:p>
              </w:tc>
              <w:tc>
                <w:tcPr>
                  <w:tcW w:w="969" w:type="dxa"/>
                </w:tcPr>
                <w:p w:rsidR="005913F8" w:rsidRDefault="005913F8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2029</w:t>
                  </w:r>
                </w:p>
              </w:tc>
              <w:tc>
                <w:tcPr>
                  <w:tcW w:w="881" w:type="dxa"/>
                </w:tcPr>
                <w:p w:rsidR="005913F8" w:rsidRDefault="005913F8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2030</w:t>
                  </w:r>
                </w:p>
              </w:tc>
            </w:tr>
            <w:tr w:rsidR="00761F2E" w:rsidTr="00761F2E">
              <w:tc>
                <w:tcPr>
                  <w:tcW w:w="2263" w:type="dxa"/>
                </w:tcPr>
                <w:p w:rsidR="005913F8" w:rsidRPr="00761F2E" w:rsidRDefault="005913F8" w:rsidP="005913F8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61F2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Бюджет Тунгокоченского муниципального округа (прогнозно)</w:t>
                  </w:r>
                </w:p>
              </w:tc>
              <w:tc>
                <w:tcPr>
                  <w:tcW w:w="881" w:type="dxa"/>
                </w:tcPr>
                <w:p w:rsidR="005913F8" w:rsidRPr="00761F2E" w:rsidRDefault="0039463A" w:rsidP="00BF17A7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pacing w:val="2"/>
                      <w:sz w:val="20"/>
                      <w:szCs w:val="20"/>
                      <w:lang w:eastAsia="ru-RU"/>
                    </w:rPr>
                    <w:t>10623,0</w:t>
                  </w:r>
                  <w:r w:rsidR="00761F2E">
                    <w:rPr>
                      <w:rFonts w:ascii="Times New Roman" w:hAnsi="Times New Roman" w:cs="Times New Roman"/>
                      <w:spacing w:val="2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881" w:type="dxa"/>
                </w:tcPr>
                <w:p w:rsidR="00761F2E" w:rsidRPr="00761F2E" w:rsidRDefault="00BF17A7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12834,4</w:t>
                  </w:r>
                </w:p>
              </w:tc>
              <w:tc>
                <w:tcPr>
                  <w:tcW w:w="981" w:type="dxa"/>
                </w:tcPr>
                <w:p w:rsidR="00761F2E" w:rsidRPr="00761F2E" w:rsidRDefault="00BF17A7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13886,5</w:t>
                  </w:r>
                </w:p>
              </w:tc>
              <w:tc>
                <w:tcPr>
                  <w:tcW w:w="969" w:type="dxa"/>
                </w:tcPr>
                <w:p w:rsidR="00761F2E" w:rsidRPr="00761F2E" w:rsidRDefault="00BF17A7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13716,5</w:t>
                  </w:r>
                </w:p>
              </w:tc>
              <w:tc>
                <w:tcPr>
                  <w:tcW w:w="881" w:type="dxa"/>
                </w:tcPr>
                <w:p w:rsidR="00761F2E" w:rsidRPr="00761F2E" w:rsidRDefault="00BF17A7" w:rsidP="00CD340A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13716,5</w:t>
                  </w:r>
                </w:p>
              </w:tc>
            </w:tr>
          </w:tbl>
          <w:p w:rsidR="005913F8" w:rsidRDefault="005913F8" w:rsidP="00CD34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183" w:rsidRDefault="005A4183" w:rsidP="005A41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E55288" w:rsidRDefault="00E55288" w:rsidP="00E5528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паспорте программы п.9 раздела 2 «Цель и задачи муниципальной программы</w:t>
      </w:r>
      <w:r w:rsidR="00BF17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7A7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6707" w:rsidRDefault="00E55288" w:rsidP="00326707">
      <w:pPr>
        <w:pStyle w:val="a3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326707" w:rsidRPr="00E55288">
        <w:rPr>
          <w:rFonts w:ascii="Times New Roman" w:eastAsia="Calibri" w:hAnsi="Times New Roman" w:cs="Times New Roman"/>
          <w:sz w:val="28"/>
          <w:szCs w:val="28"/>
        </w:rPr>
        <w:t>9.</w:t>
      </w:r>
      <w:r w:rsidR="00326707" w:rsidRPr="00E55288">
        <w:rPr>
          <w:rFonts w:ascii="Times New Roman" w:hAnsi="Times New Roman" w:cs="Times New Roman"/>
          <w:sz w:val="28"/>
          <w:szCs w:val="28"/>
        </w:rPr>
        <w:t>Создание эффективной комплексной системы организации качественного и полноценного горячего питания школьников.</w:t>
      </w:r>
      <w:r w:rsidR="00326707" w:rsidRPr="00E5528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6707" w:rsidRDefault="00326707" w:rsidP="00326707">
      <w:pPr>
        <w:pStyle w:val="a3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5288" w:rsidRPr="00E55288" w:rsidRDefault="00E55288" w:rsidP="00E55288">
      <w:pPr>
        <w:pStyle w:val="a3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57"/>
        <w:gridCol w:w="3077"/>
        <w:gridCol w:w="1150"/>
        <w:gridCol w:w="971"/>
        <w:gridCol w:w="971"/>
        <w:gridCol w:w="971"/>
        <w:gridCol w:w="971"/>
        <w:gridCol w:w="971"/>
      </w:tblGrid>
      <w:tr w:rsidR="00326707" w:rsidTr="00326707">
        <w:tc>
          <w:tcPr>
            <w:tcW w:w="557" w:type="dxa"/>
          </w:tcPr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7" w:type="dxa"/>
          </w:tcPr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50" w:type="dxa"/>
          </w:tcPr>
          <w:p w:rsidR="001679E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1679E8" w:rsidRDefault="001679E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5288" w:rsidRPr="00E55288">
              <w:rPr>
                <w:rFonts w:ascii="Times New Roman" w:hAnsi="Times New Roman" w:cs="Times New Roman"/>
                <w:sz w:val="24"/>
                <w:szCs w:val="24"/>
              </w:rPr>
              <w:t>змере</w:t>
            </w:r>
            <w:proofErr w:type="spellEnd"/>
          </w:p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971" w:type="dxa"/>
          </w:tcPr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971" w:type="dxa"/>
          </w:tcPr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2027г.</w:t>
            </w:r>
          </w:p>
        </w:tc>
        <w:tc>
          <w:tcPr>
            <w:tcW w:w="971" w:type="dxa"/>
          </w:tcPr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2028г.</w:t>
            </w:r>
          </w:p>
        </w:tc>
        <w:tc>
          <w:tcPr>
            <w:tcW w:w="971" w:type="dxa"/>
          </w:tcPr>
          <w:p w:rsidR="00E55288" w:rsidRPr="00E55288" w:rsidRDefault="00E5528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2029г.</w:t>
            </w:r>
          </w:p>
        </w:tc>
        <w:tc>
          <w:tcPr>
            <w:tcW w:w="971" w:type="dxa"/>
          </w:tcPr>
          <w:p w:rsidR="00E55288" w:rsidRPr="00E55288" w:rsidRDefault="001679E8" w:rsidP="00E55288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2030г.</w:t>
            </w:r>
          </w:p>
        </w:tc>
      </w:tr>
      <w:tr w:rsidR="00326707" w:rsidTr="00326707">
        <w:tc>
          <w:tcPr>
            <w:tcW w:w="55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Обеспечение гарантий получения доступного качественного дошкольного образования в соответствии с требованиями федеральных государственных образовательных стандартов (ФГОС) и федеральной образовательной программой (ФОП) независимо от места проживания детей</w:t>
            </w:r>
          </w:p>
        </w:tc>
        <w:tc>
          <w:tcPr>
            <w:tcW w:w="1150" w:type="dxa"/>
          </w:tcPr>
          <w:p w:rsid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Обчаю</w:t>
            </w:r>
            <w:proofErr w:type="spellEnd"/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326707" w:rsidTr="00326707">
        <w:tc>
          <w:tcPr>
            <w:tcW w:w="55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</w:tcPr>
          <w:p w:rsidR="00326707" w:rsidRPr="00E55288" w:rsidRDefault="00326707" w:rsidP="00326707">
            <w:pPr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начального общего, основного общего и среднего общего образования детей в соответствии федеральными государственными образовательными стандартами и федеральными образовательными программами,  концепциями развития предметных линий, потребностями обучающихся, их родителей (законных представителей).</w:t>
            </w:r>
          </w:p>
        </w:tc>
        <w:tc>
          <w:tcPr>
            <w:tcW w:w="1150" w:type="dxa"/>
          </w:tcPr>
          <w:p w:rsid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971" w:type="dxa"/>
          </w:tcPr>
          <w:p w:rsidR="00326707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326707" w:rsidRPr="00E55288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07" w:rsidRPr="00E55288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07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07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07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07" w:rsidRPr="00E55288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  <w:tr w:rsidR="00326707" w:rsidTr="00326707">
        <w:tc>
          <w:tcPr>
            <w:tcW w:w="55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эффективности системы дополнительного образования</w:t>
            </w:r>
          </w:p>
        </w:tc>
        <w:tc>
          <w:tcPr>
            <w:tcW w:w="1150" w:type="dxa"/>
          </w:tcPr>
          <w:p w:rsid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26707" w:rsidTr="002D19C0">
        <w:trPr>
          <w:trHeight w:val="2326"/>
        </w:trPr>
        <w:tc>
          <w:tcPr>
            <w:tcW w:w="55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77" w:type="dxa"/>
          </w:tcPr>
          <w:p w:rsidR="00326707" w:rsidRPr="00E55288" w:rsidRDefault="00326707" w:rsidP="00326707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личности.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326707" w:rsidRPr="00E55288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26707" w:rsidRPr="002D19C0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  <w:tc>
          <w:tcPr>
            <w:tcW w:w="971" w:type="dxa"/>
          </w:tcPr>
          <w:p w:rsidR="00326707" w:rsidRPr="002D19C0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971" w:type="dxa"/>
          </w:tcPr>
          <w:p w:rsidR="00326707" w:rsidRPr="002D19C0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971" w:type="dxa"/>
          </w:tcPr>
          <w:p w:rsidR="00326707" w:rsidRPr="002D19C0" w:rsidRDefault="00BC72FC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</w:tr>
      <w:tr w:rsidR="00326707" w:rsidTr="00326707">
        <w:tc>
          <w:tcPr>
            <w:tcW w:w="55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7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развития педагогических кадров, повышение престижа профессии педагога</w:t>
            </w:r>
          </w:p>
        </w:tc>
        <w:tc>
          <w:tcPr>
            <w:tcW w:w="1150" w:type="dxa"/>
          </w:tcPr>
          <w:p w:rsid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</w:t>
            </w:r>
            <w:proofErr w:type="spellEnd"/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гогов</w:t>
            </w:r>
            <w:proofErr w:type="spellEnd"/>
          </w:p>
        </w:tc>
        <w:tc>
          <w:tcPr>
            <w:tcW w:w="971" w:type="dxa"/>
          </w:tcPr>
          <w:p w:rsidR="00326707" w:rsidRP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  <w:p w:rsidR="00326707" w:rsidRP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71" w:type="dxa"/>
          </w:tcPr>
          <w:p w:rsidR="00326707" w:rsidRP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71" w:type="dxa"/>
          </w:tcPr>
          <w:p w:rsidR="00326707" w:rsidRP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71" w:type="dxa"/>
          </w:tcPr>
          <w:p w:rsidR="00326707" w:rsidRP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71" w:type="dxa"/>
          </w:tcPr>
          <w:p w:rsidR="00326707" w:rsidRP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2D19C0" w:rsidTr="00326707">
        <w:tc>
          <w:tcPr>
            <w:tcW w:w="557" w:type="dxa"/>
          </w:tcPr>
          <w:p w:rsidR="002D19C0" w:rsidRPr="00E55288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7" w:type="dxa"/>
          </w:tcPr>
          <w:p w:rsidR="002D19C0" w:rsidRPr="00E55288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всестороннего развития потенциала детей, обеспечение условий для их личностного и профессионального самоопределения естественно - научной и технологической направленности</w:t>
            </w:r>
          </w:p>
        </w:tc>
        <w:tc>
          <w:tcPr>
            <w:tcW w:w="1150" w:type="dxa"/>
          </w:tcPr>
          <w:p w:rsidR="002D19C0" w:rsidRP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2D19C0" w:rsidRPr="00326707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2D19C0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971" w:type="dxa"/>
          </w:tcPr>
          <w:p w:rsidR="002D19C0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2D19C0" w:rsidRPr="00E55288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Pr="00E55288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Pr="00E55288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  <w:tr w:rsidR="002D19C0" w:rsidTr="00326707">
        <w:tc>
          <w:tcPr>
            <w:tcW w:w="557" w:type="dxa"/>
          </w:tcPr>
          <w:p w:rsidR="002D19C0" w:rsidRPr="00E55288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77" w:type="dxa"/>
          </w:tcPr>
          <w:p w:rsidR="002D19C0" w:rsidRPr="00E55288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внедрения современной и безопасной электронной образовательной среды, которая обеспечит доступность и высокое качество обучения</w:t>
            </w:r>
          </w:p>
        </w:tc>
        <w:tc>
          <w:tcPr>
            <w:tcW w:w="1150" w:type="dxa"/>
          </w:tcPr>
          <w:p w:rsidR="002D19C0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2D19C0" w:rsidRPr="00E55288" w:rsidRDefault="002D19C0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971" w:type="dxa"/>
          </w:tcPr>
          <w:p w:rsidR="002D19C0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2D19C0" w:rsidRPr="00E55288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Pr="00E55288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9C0" w:rsidRPr="00E55288" w:rsidRDefault="002D19C0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2D19C0" w:rsidRPr="00E55288" w:rsidRDefault="002D19C0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  <w:tr w:rsidR="00326707" w:rsidTr="00326707">
        <w:tc>
          <w:tcPr>
            <w:tcW w:w="55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77" w:type="dxa"/>
          </w:tcPr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условий для реализации равных  прав обучающихся с инвалидностью, с ограниченными возможностями здоровья на получение качественного образования на всех его уровнях</w:t>
            </w:r>
          </w:p>
        </w:tc>
        <w:tc>
          <w:tcPr>
            <w:tcW w:w="1150" w:type="dxa"/>
          </w:tcPr>
          <w:p w:rsidR="00326707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288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326707" w:rsidRPr="00E55288" w:rsidRDefault="00CC0A5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326707" w:rsidRPr="00E55288" w:rsidRDefault="00326707" w:rsidP="00326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07" w:rsidRPr="00E55288" w:rsidRDefault="00326707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326707" w:rsidRPr="00E55288" w:rsidRDefault="00CC0A5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71" w:type="dxa"/>
          </w:tcPr>
          <w:p w:rsidR="00326707" w:rsidRPr="00E55288" w:rsidRDefault="00CC0A5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1" w:type="dxa"/>
          </w:tcPr>
          <w:p w:rsidR="00326707" w:rsidRPr="00E55288" w:rsidRDefault="00CC0A5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71" w:type="dxa"/>
          </w:tcPr>
          <w:p w:rsidR="00326707" w:rsidRPr="00326707" w:rsidRDefault="00CC0A5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0A5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A0ACD" w:rsidTr="00326707">
        <w:tc>
          <w:tcPr>
            <w:tcW w:w="557" w:type="dxa"/>
          </w:tcPr>
          <w:p w:rsidR="009A0ACD" w:rsidRDefault="009A0ACD" w:rsidP="00326707">
            <w:pPr>
              <w:ind w:right="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77" w:type="dxa"/>
          </w:tcPr>
          <w:p w:rsidR="009A0ACD" w:rsidRPr="00326707" w:rsidRDefault="009A0ACD" w:rsidP="00326707">
            <w:pPr>
              <w:ind w:right="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6707"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комплексной системы организации качественного и полноценного горячего питания школьников</w:t>
            </w:r>
          </w:p>
        </w:tc>
        <w:tc>
          <w:tcPr>
            <w:tcW w:w="1150" w:type="dxa"/>
          </w:tcPr>
          <w:p w:rsidR="009A0ACD" w:rsidRDefault="009A0AC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07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</w:p>
          <w:p w:rsidR="009A0ACD" w:rsidRPr="00326707" w:rsidRDefault="009A0ACD" w:rsidP="0032670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707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971" w:type="dxa"/>
          </w:tcPr>
          <w:p w:rsidR="009A0ACD" w:rsidRPr="00E55288" w:rsidRDefault="009A0ACD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  <w:p w:rsidR="009A0ACD" w:rsidRPr="00E55288" w:rsidRDefault="009A0ACD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A0ACD" w:rsidRPr="00E55288" w:rsidRDefault="009A0ACD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71" w:type="dxa"/>
          </w:tcPr>
          <w:p w:rsidR="009A0ACD" w:rsidRPr="00E55288" w:rsidRDefault="009A0ACD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971" w:type="dxa"/>
          </w:tcPr>
          <w:p w:rsidR="009A0ACD" w:rsidRDefault="009A0ACD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  <w:p w:rsidR="009A0ACD" w:rsidRPr="00E55288" w:rsidRDefault="009A0ACD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D" w:rsidRPr="00E55288" w:rsidRDefault="009A0ACD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D" w:rsidRDefault="009A0ACD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D" w:rsidRDefault="009A0ACD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D" w:rsidRDefault="009A0ACD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D" w:rsidRPr="00E55288" w:rsidRDefault="009A0ACD" w:rsidP="00BF1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9A0ACD" w:rsidRPr="00E55288" w:rsidRDefault="009A0ACD" w:rsidP="00BF17A7">
            <w:pPr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</w:tbl>
    <w:p w:rsidR="00E55288" w:rsidRPr="002D19C0" w:rsidRDefault="007E49A9" w:rsidP="002D19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»</w:t>
      </w:r>
    </w:p>
    <w:p w:rsidR="006134D8" w:rsidRPr="007E49A9" w:rsidRDefault="007E49A9" w:rsidP="007E49A9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13F8" w:rsidRPr="007E49A9">
        <w:rPr>
          <w:rFonts w:ascii="Times New Roman" w:hAnsi="Times New Roman" w:cs="Times New Roman"/>
          <w:sz w:val="28"/>
          <w:szCs w:val="28"/>
        </w:rPr>
        <w:t xml:space="preserve">Раздел 6 «Бюджетное обеспечение муниципальной программы» изложить в новой редакции: </w:t>
      </w:r>
    </w:p>
    <w:p w:rsidR="006134D8" w:rsidRPr="005913F8" w:rsidRDefault="006134D8" w:rsidP="006134D8">
      <w:pPr>
        <w:shd w:val="clear" w:color="auto" w:fill="FFFFFF"/>
        <w:spacing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5913F8">
        <w:rPr>
          <w:spacing w:val="2"/>
          <w:sz w:val="28"/>
          <w:szCs w:val="28"/>
          <w:lang w:eastAsia="ru-RU"/>
        </w:rPr>
        <w:lastRenderedPageBreak/>
        <w:t xml:space="preserve">        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>«</w:t>
      </w:r>
      <w:r w:rsidR="00BF17A7" w:rsidRPr="00BF17A7">
        <w:rPr>
          <w:rFonts w:ascii="Times New Roman" w:hAnsi="Times New Roman" w:cs="Times New Roman"/>
          <w:spacing w:val="2"/>
          <w:sz w:val="28"/>
          <w:szCs w:val="28"/>
          <w:lang w:eastAsia="ru-RU"/>
        </w:rPr>
        <w:tab/>
        <w:t xml:space="preserve">Раздел 6 «Бюджетное обеспечение муниципальной программы» 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Общий объем финансирования программы за счет средств бюджета в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A34B9A">
        <w:rPr>
          <w:rFonts w:ascii="Times New Roman" w:hAnsi="Times New Roman" w:cs="Times New Roman"/>
          <w:spacing w:val="2"/>
          <w:sz w:val="28"/>
          <w:szCs w:val="28"/>
          <w:lang w:eastAsia="ru-RU"/>
        </w:rPr>
        <w:t>2026-2030 годах составит 64</w:t>
      </w:r>
      <w:r w:rsidR="00BF17A7">
        <w:rPr>
          <w:rFonts w:ascii="Times New Roman" w:hAnsi="Times New Roman" w:cs="Times New Roman"/>
          <w:spacing w:val="2"/>
          <w:sz w:val="28"/>
          <w:szCs w:val="28"/>
          <w:lang w:eastAsia="ru-RU"/>
        </w:rPr>
        <w:t> 776,</w:t>
      </w:r>
      <w:r w:rsidR="00385226">
        <w:rPr>
          <w:rFonts w:ascii="Times New Roman" w:hAnsi="Times New Roman" w:cs="Times New Roman"/>
          <w:spacing w:val="2"/>
          <w:sz w:val="28"/>
          <w:szCs w:val="28"/>
          <w:lang w:eastAsia="ru-RU"/>
        </w:rPr>
        <w:t>9</w:t>
      </w:r>
      <w:r w:rsidR="00385226"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тыс.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руб., в том числе по годам и источникам:</w:t>
      </w:r>
    </w:p>
    <w:p w:rsidR="006134D8" w:rsidRPr="005913F8" w:rsidRDefault="004F5053" w:rsidP="007E49A9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2026</w:t>
      </w:r>
      <w:r w:rsidR="0039463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год- 10623,0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34D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34D8"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тыс.</w:t>
      </w:r>
      <w:r w:rsidR="006134D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134D8"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руб.</w:t>
      </w:r>
    </w:p>
    <w:p w:rsidR="006134D8" w:rsidRPr="005913F8" w:rsidRDefault="006134D8" w:rsidP="007E49A9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A34B9A">
        <w:rPr>
          <w:rFonts w:ascii="Times New Roman" w:hAnsi="Times New Roman" w:cs="Times New Roman"/>
          <w:spacing w:val="2"/>
          <w:sz w:val="28"/>
          <w:szCs w:val="28"/>
          <w:lang w:eastAsia="ru-RU"/>
        </w:rPr>
        <w:t>2027 год- 12</w:t>
      </w:r>
      <w:r w:rsidR="00F565AD">
        <w:rPr>
          <w:rFonts w:ascii="Times New Roman" w:hAnsi="Times New Roman" w:cs="Times New Roman"/>
          <w:spacing w:val="2"/>
          <w:sz w:val="28"/>
          <w:szCs w:val="28"/>
          <w:lang w:eastAsia="ru-RU"/>
        </w:rPr>
        <w:t>834,4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тыс. руб.</w:t>
      </w:r>
    </w:p>
    <w:p w:rsidR="006134D8" w:rsidRPr="005913F8" w:rsidRDefault="006134D8" w:rsidP="007E49A9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A34B9A">
        <w:rPr>
          <w:rFonts w:ascii="Times New Roman" w:hAnsi="Times New Roman" w:cs="Times New Roman"/>
          <w:spacing w:val="2"/>
          <w:sz w:val="28"/>
          <w:szCs w:val="28"/>
          <w:lang w:eastAsia="ru-RU"/>
        </w:rPr>
        <w:t>2028 год- 13</w:t>
      </w:r>
      <w:r w:rsidR="00F565AD">
        <w:rPr>
          <w:rFonts w:ascii="Times New Roman" w:hAnsi="Times New Roman" w:cs="Times New Roman"/>
          <w:spacing w:val="2"/>
          <w:sz w:val="28"/>
          <w:szCs w:val="28"/>
          <w:lang w:eastAsia="ru-RU"/>
        </w:rPr>
        <w:t>88</w:t>
      </w:r>
      <w:r w:rsidR="00A34B9A">
        <w:rPr>
          <w:rFonts w:ascii="Times New Roman" w:hAnsi="Times New Roman" w:cs="Times New Roman"/>
          <w:spacing w:val="2"/>
          <w:sz w:val="28"/>
          <w:szCs w:val="28"/>
          <w:lang w:eastAsia="ru-RU"/>
        </w:rPr>
        <w:t>6,5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тыс.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руб.</w:t>
      </w:r>
    </w:p>
    <w:p w:rsidR="006134D8" w:rsidRDefault="006134D8" w:rsidP="007E49A9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2029 год- </w:t>
      </w:r>
      <w:r w:rsidR="00A34B9A">
        <w:rPr>
          <w:rFonts w:ascii="Times New Roman" w:hAnsi="Times New Roman" w:cs="Times New Roman"/>
          <w:spacing w:val="2"/>
          <w:sz w:val="28"/>
          <w:szCs w:val="28"/>
          <w:lang w:eastAsia="ru-RU"/>
        </w:rPr>
        <w:t>137</w:t>
      </w:r>
      <w:r w:rsidR="00F565AD">
        <w:rPr>
          <w:rFonts w:ascii="Times New Roman" w:hAnsi="Times New Roman" w:cs="Times New Roman"/>
          <w:spacing w:val="2"/>
          <w:sz w:val="28"/>
          <w:szCs w:val="28"/>
          <w:lang w:eastAsia="ru-RU"/>
        </w:rPr>
        <w:t>1</w:t>
      </w:r>
      <w:r w:rsidR="00A34B9A">
        <w:rPr>
          <w:rFonts w:ascii="Times New Roman" w:hAnsi="Times New Roman" w:cs="Times New Roman"/>
          <w:spacing w:val="2"/>
          <w:sz w:val="28"/>
          <w:szCs w:val="28"/>
          <w:lang w:eastAsia="ru-RU"/>
        </w:rPr>
        <w:t>6,5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5913F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тыс.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руб.</w:t>
      </w:r>
    </w:p>
    <w:p w:rsidR="006134D8" w:rsidRDefault="002D19C0" w:rsidP="007E49A9">
      <w:pPr>
        <w:pStyle w:val="a3"/>
        <w:numPr>
          <w:ilvl w:val="0"/>
          <w:numId w:val="9"/>
        </w:numPr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>-</w:t>
      </w:r>
      <w:r w:rsidR="00F565AD"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1371</w:t>
      </w:r>
      <w:r w:rsidR="006134D8"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>6,5 тыс. руб.»</w:t>
      </w:r>
    </w:p>
    <w:p w:rsidR="006134D8" w:rsidRDefault="006134D8" w:rsidP="007E49A9">
      <w:pPr>
        <w:pStyle w:val="a3"/>
        <w:numPr>
          <w:ilvl w:val="1"/>
          <w:numId w:val="2"/>
        </w:numPr>
        <w:shd w:val="clear" w:color="auto" w:fill="FFFFFF"/>
        <w:spacing w:line="240" w:lineRule="auto"/>
        <w:ind w:left="0" w:firstLine="360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Внести изменения в Приложение №1 к муниципальной программе «Развитие системы образования Тунгокоченского муниципального округа Забайкальского края на 2026-2030 годы» изложить в следующей редакции</w:t>
      </w:r>
      <w:r w:rsid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согласно приложению к настоящему постановлению.</w:t>
      </w:r>
    </w:p>
    <w:p w:rsidR="007E49A9" w:rsidRPr="007E49A9" w:rsidRDefault="007E49A9" w:rsidP="007E49A9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142" w:firstLine="218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Настоящее постановление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опубликовать в газете «Вести Севера» и</w:t>
      </w: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разместить на официальном сайте Тунгокоченского муниципального округа в информационно-телекоммуникационной сети «Интернет». </w:t>
      </w:r>
    </w:p>
    <w:p w:rsidR="007E49A9" w:rsidRPr="007E49A9" w:rsidRDefault="007E49A9" w:rsidP="007E49A9">
      <w:pPr>
        <w:pStyle w:val="a3"/>
        <w:numPr>
          <w:ilvl w:val="0"/>
          <w:numId w:val="2"/>
        </w:numPr>
        <w:shd w:val="clear" w:color="auto" w:fill="FFFFFF"/>
        <w:spacing w:line="240" w:lineRule="auto"/>
        <w:ind w:left="0" w:firstLine="360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Тунгокоченского муниципального округа по социальным вопросам. </w:t>
      </w:r>
    </w:p>
    <w:p w:rsidR="007E49A9" w:rsidRPr="007E49A9" w:rsidRDefault="007E49A9" w:rsidP="007E49A9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7E49A9" w:rsidRPr="007E49A9" w:rsidRDefault="007E49A9" w:rsidP="007E49A9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7E49A9" w:rsidRPr="007E49A9" w:rsidRDefault="007E49A9" w:rsidP="007E49A9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Глава Тунгокоченского </w:t>
      </w:r>
    </w:p>
    <w:p w:rsidR="007E49A9" w:rsidRPr="007E49A9" w:rsidRDefault="007E49A9" w:rsidP="007E49A9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м</w:t>
      </w:r>
      <w:r w:rsidRPr="007E49A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униципального округа                                               Н.С. Ананенко </w:t>
      </w:r>
    </w:p>
    <w:p w:rsidR="00A34B9A" w:rsidRPr="00F06093" w:rsidRDefault="00A34B9A" w:rsidP="006134D8">
      <w:pPr>
        <w:pStyle w:val="a3"/>
        <w:numPr>
          <w:ilvl w:val="0"/>
          <w:numId w:val="2"/>
        </w:numPr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  <w:sectPr w:rsidR="00A34B9A" w:rsidRPr="00F06093" w:rsidSect="00A34B9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E49A9" w:rsidRDefault="00F06093" w:rsidP="00F06093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F0609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</w:p>
    <w:p w:rsidR="007E49A9" w:rsidRDefault="007E49A9" w:rsidP="00F06093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49A9" w:rsidRDefault="007E49A9" w:rsidP="007E49A9">
      <w:pPr>
        <w:pStyle w:val="a3"/>
        <w:shd w:val="clear" w:color="auto" w:fill="FFFFFF"/>
        <w:spacing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7E49A9" w:rsidRDefault="007E49A9" w:rsidP="007E49A9">
      <w:pPr>
        <w:pStyle w:val="a3"/>
        <w:shd w:val="clear" w:color="auto" w:fill="FFFFFF"/>
        <w:spacing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настоящему постановлению администрации</w:t>
      </w:r>
    </w:p>
    <w:p w:rsidR="007E49A9" w:rsidRDefault="007E49A9" w:rsidP="007E49A9">
      <w:pPr>
        <w:pStyle w:val="a3"/>
        <w:shd w:val="clear" w:color="auto" w:fill="FFFFFF"/>
        <w:spacing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Тунгокоченского муниципального округа </w:t>
      </w:r>
    </w:p>
    <w:p w:rsidR="007E49A9" w:rsidRDefault="007E49A9" w:rsidP="007E49A9">
      <w:pPr>
        <w:pStyle w:val="a3"/>
        <w:shd w:val="clear" w:color="auto" w:fill="FFFFFF"/>
        <w:spacing w:line="240" w:lineRule="auto"/>
        <w:jc w:val="right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мая 2026 года №338</w:t>
      </w:r>
    </w:p>
    <w:p w:rsidR="007E49A9" w:rsidRDefault="007E49A9" w:rsidP="00F06093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:rsidR="00F06093" w:rsidRPr="007E49A9" w:rsidRDefault="00F06093" w:rsidP="00F06093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F06093">
        <w:rPr>
          <w:rFonts w:ascii="Times New Roman" w:hAnsi="Times New Roman" w:cs="Times New Roman"/>
          <w:sz w:val="24"/>
          <w:szCs w:val="24"/>
        </w:rPr>
        <w:t xml:space="preserve">    </w:t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>
        <w:rPr>
          <w:rFonts w:ascii="Times New Roman" w:hAnsi="Times New Roman" w:cs="Times New Roman"/>
          <w:sz w:val="24"/>
          <w:szCs w:val="24"/>
        </w:rPr>
        <w:tab/>
      </w:r>
      <w:r w:rsidR="007E49A9" w:rsidRPr="007E49A9">
        <w:rPr>
          <w:rFonts w:ascii="Times New Roman" w:hAnsi="Times New Roman" w:cs="Times New Roman"/>
          <w:sz w:val="24"/>
          <w:szCs w:val="24"/>
        </w:rPr>
        <w:t>«</w:t>
      </w:r>
      <w:r w:rsidRPr="007E49A9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F06093" w:rsidRPr="007E49A9" w:rsidRDefault="00F06093" w:rsidP="00F06093">
      <w:pPr>
        <w:pStyle w:val="a3"/>
        <w:spacing w:line="240" w:lineRule="auto"/>
        <w:ind w:right="255"/>
        <w:rPr>
          <w:rFonts w:ascii="Times New Roman" w:hAnsi="Times New Roman" w:cs="Times New Roman"/>
          <w:sz w:val="24"/>
          <w:szCs w:val="24"/>
        </w:rPr>
      </w:pPr>
      <w:r w:rsidRPr="007E4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к муниципальной программе</w:t>
      </w:r>
    </w:p>
    <w:p w:rsidR="00F06093" w:rsidRPr="007E49A9" w:rsidRDefault="00F06093" w:rsidP="00F06093">
      <w:pPr>
        <w:pStyle w:val="a3"/>
        <w:spacing w:line="240" w:lineRule="auto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7E4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«Развитие системы образования</w:t>
      </w:r>
    </w:p>
    <w:p w:rsidR="00F06093" w:rsidRPr="007E49A9" w:rsidRDefault="00F06093" w:rsidP="00F06093">
      <w:pPr>
        <w:pStyle w:val="a3"/>
        <w:spacing w:line="240" w:lineRule="auto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7E4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Тунгокоченского муниципального округа </w:t>
      </w:r>
    </w:p>
    <w:p w:rsidR="00F06093" w:rsidRPr="007E49A9" w:rsidRDefault="00F06093" w:rsidP="00F06093">
      <w:pPr>
        <w:pStyle w:val="a3"/>
        <w:spacing w:line="240" w:lineRule="auto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7E4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Забайкальского края  </w:t>
      </w:r>
    </w:p>
    <w:p w:rsidR="00F06093" w:rsidRPr="007E49A9" w:rsidRDefault="00F06093" w:rsidP="00F06093">
      <w:pPr>
        <w:pStyle w:val="a3"/>
        <w:ind w:right="255"/>
        <w:jc w:val="center"/>
        <w:rPr>
          <w:rFonts w:ascii="Times New Roman" w:hAnsi="Times New Roman" w:cs="Times New Roman"/>
          <w:sz w:val="24"/>
          <w:szCs w:val="24"/>
        </w:rPr>
      </w:pPr>
      <w:r w:rsidRPr="007E49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7E49A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E49A9">
        <w:rPr>
          <w:rFonts w:ascii="Times New Roman" w:hAnsi="Times New Roman" w:cs="Times New Roman"/>
          <w:sz w:val="24"/>
          <w:szCs w:val="24"/>
        </w:rPr>
        <w:t xml:space="preserve"> на 2026 - 2030 годы»</w:t>
      </w:r>
    </w:p>
    <w:p w:rsidR="00F06093" w:rsidRPr="00F06093" w:rsidRDefault="00F06093" w:rsidP="00F0609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F06093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tbl>
      <w:tblPr>
        <w:tblW w:w="13784" w:type="dxa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635"/>
        <w:gridCol w:w="1701"/>
        <w:gridCol w:w="1134"/>
        <w:gridCol w:w="1447"/>
        <w:gridCol w:w="1275"/>
        <w:gridCol w:w="1418"/>
        <w:gridCol w:w="1276"/>
        <w:gridCol w:w="1247"/>
      </w:tblGrid>
      <w:tr w:rsidR="00F06093" w:rsidRPr="00F06093" w:rsidTr="00E55288">
        <w:trPr>
          <w:trHeight w:val="330"/>
        </w:trPr>
        <w:tc>
          <w:tcPr>
            <w:tcW w:w="65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635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реализации, годы</w:t>
            </w:r>
          </w:p>
        </w:tc>
        <w:tc>
          <w:tcPr>
            <w:tcW w:w="7797" w:type="dxa"/>
            <w:gridSpan w:val="6"/>
            <w:tcBorders>
              <w:bottom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Потребность в финансовых ресурсах, тыс. руб. </w:t>
            </w:r>
          </w:p>
        </w:tc>
      </w:tr>
      <w:tr w:rsidR="00F06093" w:rsidRPr="00F06093" w:rsidTr="00E55288">
        <w:trPr>
          <w:trHeight w:val="200"/>
        </w:trPr>
        <w:tc>
          <w:tcPr>
            <w:tcW w:w="65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35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по годам</w:t>
            </w:r>
          </w:p>
        </w:tc>
      </w:tr>
      <w:tr w:rsidR="00F06093" w:rsidRPr="00F06093" w:rsidTr="00E55288">
        <w:trPr>
          <w:trHeight w:val="260"/>
        </w:trPr>
        <w:tc>
          <w:tcPr>
            <w:tcW w:w="65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1: Обеспечение предоставления качественного дошкольного образования </w:t>
            </w:r>
          </w:p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Тунгокоченского муниципального округа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Обновление предметно-развивающей среды ДОУ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(приобретение наглядных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пособий, развивающих модулей)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A5DB7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Оборудование медицинских кабинетов в ДОУ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9B4F4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ИТОГО: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9B4F4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320,0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2: Обеспечение предоставления качественного начального общего, основного общего и среднего общего  образования Тунгокоченского муниципального округа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Выплата премий и грантов выпускникам на уровне среднего общего образования за отдельные достижения</w:t>
            </w: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1134" w:type="dxa"/>
          </w:tcPr>
          <w:p w:rsidR="00F06093" w:rsidRPr="00F06093" w:rsidRDefault="00F565AD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8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565AD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8" w:type="dxa"/>
          </w:tcPr>
          <w:p w:rsidR="00F06093" w:rsidRPr="00F06093" w:rsidRDefault="00F565AD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F06093" w:rsidRPr="00F06093" w:rsidRDefault="00F565AD" w:rsidP="00E55288">
            <w:pPr>
              <w:ind w:left="-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47" w:type="dxa"/>
          </w:tcPr>
          <w:p w:rsidR="00F06093" w:rsidRPr="00F06093" w:rsidRDefault="00F565AD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Всероссийских проверочных работ в образовательных учреждениях, реализующих образовательные программы основного общего образования или среднего общего образования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646AD4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646AD4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Проведение процедур независимой оценки качества муниципальных образовательных учреждений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480,0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Увеличение библиотечного фонда в ОУ</w:t>
            </w: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646AD4" w:rsidP="00646AD4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646AD4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Оборудование медицинских кабинетов в ОУ (БСОШ, ВДСОШ, ВУСОШ, ВДНОШ)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646AD4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646AD4" w:rsidP="00646AD4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Оборудование кабинетов ОУ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646AD4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5C2A73" w:rsidP="00FC4972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4972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46A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F06093" w:rsidRPr="00F06093" w:rsidRDefault="00646AD4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C497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418" w:type="dxa"/>
          </w:tcPr>
          <w:p w:rsidR="00F06093" w:rsidRPr="00F06093" w:rsidRDefault="00FC497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F06093" w:rsidRPr="00F06093" w:rsidRDefault="00FC497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47" w:type="dxa"/>
          </w:tcPr>
          <w:p w:rsidR="00F06093" w:rsidRPr="00F06093" w:rsidRDefault="00FC497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3: Обеспечение предоставления качественного дополнительного образования Тунгокоченского муниципального округа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Проведение информационно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телекоммуникационной сети Интернет в МБУДО ДЮСШ</w:t>
            </w: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6CE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Повышение квалификации педагогов,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работающих по программам дополнительного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образования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816CE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Повышение квалификации педагогов,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работающих по программам дополнительного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образования в ДОУ 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816CE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635" w:type="dxa"/>
          </w:tcPr>
          <w:p w:rsidR="00F06093" w:rsidRPr="005C2A7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  <w:highlight w:val="yellow"/>
              </w:rPr>
            </w:pPr>
            <w:r w:rsidRPr="0039463A">
              <w:rPr>
                <w:rStyle w:val="fontstyle01"/>
                <w:rFonts w:ascii="Times New Roman" w:hAnsi="Times New Roman" w:cs="Times New Roman"/>
                <w:color w:val="auto"/>
              </w:rPr>
              <w:t>Финансовое обеспечение реализации дополнительных общеобразовательных программ в рамках государственного социального заказа на оказание государственных услуг в социальной сфере</w:t>
            </w:r>
          </w:p>
        </w:tc>
        <w:tc>
          <w:tcPr>
            <w:tcW w:w="1701" w:type="dxa"/>
            <w:vMerge/>
          </w:tcPr>
          <w:p w:rsidR="00F06093" w:rsidRPr="005C2A7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F06093" w:rsidRPr="005C2A7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6CE2">
              <w:rPr>
                <w:rFonts w:ascii="Times New Roman" w:hAnsi="Times New Roman" w:cs="Times New Roman"/>
                <w:b/>
                <w:sz w:val="24"/>
                <w:szCs w:val="24"/>
              </w:rPr>
              <w:t>56721,9</w:t>
            </w:r>
          </w:p>
        </w:tc>
        <w:tc>
          <w:tcPr>
            <w:tcW w:w="1447" w:type="dxa"/>
          </w:tcPr>
          <w:p w:rsidR="00F06093" w:rsidRPr="005C2A7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6CE2">
              <w:rPr>
                <w:rFonts w:ascii="Times New Roman" w:hAnsi="Times New Roman" w:cs="Times New Roman"/>
                <w:sz w:val="24"/>
                <w:szCs w:val="24"/>
              </w:rPr>
              <w:t>10108,0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10879,4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11911,5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11911,5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11911,5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b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ИТОГО: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C4972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5694</w:t>
            </w:r>
            <w:r w:rsidR="00816CE2">
              <w:rPr>
                <w:rFonts w:ascii="Times New Roman" w:hAnsi="Times New Roman" w:cs="Times New Roman"/>
                <w:b/>
                <w:sz w:val="24"/>
                <w:szCs w:val="24"/>
              </w:rPr>
              <w:t>1,9</w:t>
            </w:r>
          </w:p>
        </w:tc>
        <w:tc>
          <w:tcPr>
            <w:tcW w:w="1447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10108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1096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9,4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11971,5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11971,5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11971,5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4: Обеспечение развития системы воспитания детей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Проведение мероприятий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интеллектуальной,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исследовательской и творческой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направленности для одарённых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детей (муниципальный этап Всероссийской олимпиады школьников, конкурсы, научно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практические конференции, слёты и др.)</w:t>
            </w:r>
          </w:p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Участие в профильных краевых сменах: горный класс, психолого-педагогические, юнармейские слеты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Церемония награждения победителей и призеров Всероссийской олимпиады школьников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Проведение волонтерских акций, мероприятий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Проведение мероприятий патриотической направленности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b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ИТОГО: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245,0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245,0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245,0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5: Развитие педагогического потенциала системы образования Тунгокоченского муниципального округа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профессиональных конкурсов</w:t>
            </w: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торжественных мероприятий, посвященных «Дню учителя», «Дню дошкольного работника, юбилеи ОО</w:t>
            </w:r>
          </w:p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лучших педагогов образовательных учреждений Тунгокоченского муниципального округа 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06093" w:rsidRPr="00F06093" w:rsidRDefault="005C2A7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F06093" w:rsidRPr="00F06093" w:rsidRDefault="005C2A7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выплате «подъемных» молодым специалистам»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Подготовка и издание информационных сборников по совершенствованию профессионального роста кадров, управленческой деятельности, пропаганде лучшего опыта работы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350,0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6: </w:t>
            </w:r>
            <w:r w:rsidRPr="0039463A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создания центров образования естественно - научной и технологической направленности в общеобразовательных учреждениях (в рамках достижения соответствующих результатов федерального проекта «Современная школа»)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Проведение мероприятий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муниципального уровня для развития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проектных навыков</w:t>
            </w:r>
            <w:r w:rsidRPr="00F0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обучающихся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356416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№ 7: Обеспечение условий для внедрения цифровой образовательной среды в общеобразовательных организациях (в рамках достижения  соответствующих результатов федерального проекта «Цифровая образовательная среда»).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Приобретение антивирусных программ</w:t>
            </w:r>
          </w:p>
        </w:tc>
        <w:tc>
          <w:tcPr>
            <w:tcW w:w="1701" w:type="dxa"/>
            <w:vMerge w:val="restart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2026 - 2030 годы</w:t>
            </w: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Приобретение компьютерной техники и оргтехники, приобретение программного обеспечения 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Style w:val="fontstyle01"/>
                <w:rFonts w:ascii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701" w:type="dxa"/>
            <w:vMerge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356416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700,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7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175,0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№ 8 Обеспечение эффективной комплексной системы организации качественного и полноценного горячего  питания школьников 2026-2030 гг.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Проведение мероприятий по воспитанию культуры питания среди обучающихся: акции, классные часы, конкурсы, анкетирование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работой столовой, проведение целевых тематических проверок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Оснащение столовых ОУ, ДОУ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5641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418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110,0</w:t>
            </w:r>
          </w:p>
        </w:tc>
      </w:tr>
      <w:tr w:rsidR="00F06093" w:rsidRPr="00F06093" w:rsidTr="00E55288">
        <w:tc>
          <w:tcPr>
            <w:tcW w:w="13784" w:type="dxa"/>
            <w:gridSpan w:val="9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№ 9: </w:t>
            </w:r>
            <w:r w:rsidRPr="00F060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инклюзивного образования, создание специальных условий для обучающихся с инвалидностью, с ограниченными возможностями здоровья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многоуровневой системы медико-социального и психолого-педагогического сопровождения обучающихся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B6475B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385226" w:rsidRDefault="00B6475B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385226" w:rsidRDefault="00B6475B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06093" w:rsidRPr="00385226" w:rsidRDefault="00B6475B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06093" w:rsidRPr="00385226" w:rsidRDefault="00B6475B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7" w:type="dxa"/>
          </w:tcPr>
          <w:p w:rsidR="00F06093" w:rsidRPr="00385226" w:rsidRDefault="00B6475B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635" w:type="dxa"/>
          </w:tcPr>
          <w:p w:rsidR="00F06093" w:rsidRPr="00F06093" w:rsidRDefault="00F06093" w:rsidP="00E55288">
            <w:pPr>
              <w:shd w:val="clear" w:color="auto" w:fill="FFFFFF"/>
              <w:spacing w:line="315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подготовки и переподготовки педагогических работников образовательных учреждений по работе с детьми - инвалидами, учащимися с ограниченными возможностями здоровья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8522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F06093" w:rsidRPr="00F06093" w:rsidRDefault="00385226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06093" w:rsidRPr="00F06093" w:rsidTr="00E55288">
        <w:tc>
          <w:tcPr>
            <w:tcW w:w="651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F06093" w:rsidRDefault="0038522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06093"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</w:tcPr>
          <w:p w:rsidR="00F06093" w:rsidRPr="00F06093" w:rsidRDefault="00385226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6093" w:rsidRPr="00F060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06093" w:rsidRPr="00F06093" w:rsidRDefault="00F06093" w:rsidP="00E55288">
            <w:pPr>
              <w:ind w:lef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7" w:type="dxa"/>
          </w:tcPr>
          <w:p w:rsidR="00F06093" w:rsidRPr="00F06093" w:rsidRDefault="00F06093" w:rsidP="00E55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F06093" w:rsidRPr="00F06093" w:rsidTr="00E55288">
        <w:tc>
          <w:tcPr>
            <w:tcW w:w="4286" w:type="dxa"/>
            <w:gridSpan w:val="2"/>
          </w:tcPr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09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  <w:p w:rsidR="00F06093" w:rsidRPr="00F06093" w:rsidRDefault="00F06093" w:rsidP="00E55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6093" w:rsidRPr="00F06093" w:rsidRDefault="00F06093" w:rsidP="00E55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093" w:rsidRPr="00385226" w:rsidRDefault="00385226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64 776,9</w:t>
            </w:r>
          </w:p>
        </w:tc>
        <w:tc>
          <w:tcPr>
            <w:tcW w:w="1447" w:type="dxa"/>
          </w:tcPr>
          <w:p w:rsidR="00F06093" w:rsidRPr="00F06093" w:rsidRDefault="00A34B9A" w:rsidP="00E5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852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623,0</w:t>
            </w:r>
          </w:p>
        </w:tc>
        <w:tc>
          <w:tcPr>
            <w:tcW w:w="1275" w:type="dxa"/>
          </w:tcPr>
          <w:p w:rsidR="00F06093" w:rsidRPr="00F06093" w:rsidRDefault="00385226" w:rsidP="00E55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12 834,4</w:t>
            </w:r>
          </w:p>
        </w:tc>
        <w:tc>
          <w:tcPr>
            <w:tcW w:w="1418" w:type="dxa"/>
          </w:tcPr>
          <w:p w:rsidR="00F06093" w:rsidRPr="00F06093" w:rsidRDefault="00385226" w:rsidP="00E55288">
            <w:pPr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13 886,5</w:t>
            </w:r>
          </w:p>
        </w:tc>
        <w:tc>
          <w:tcPr>
            <w:tcW w:w="1276" w:type="dxa"/>
          </w:tcPr>
          <w:p w:rsidR="00F06093" w:rsidRPr="00F06093" w:rsidRDefault="0038522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13 716,5</w:t>
            </w:r>
          </w:p>
        </w:tc>
        <w:tc>
          <w:tcPr>
            <w:tcW w:w="1247" w:type="dxa"/>
          </w:tcPr>
          <w:p w:rsidR="00F06093" w:rsidRPr="00F06093" w:rsidRDefault="00385226" w:rsidP="00E55288">
            <w:pPr>
              <w:ind w:left="-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13 716,5</w:t>
            </w:r>
          </w:p>
        </w:tc>
      </w:tr>
    </w:tbl>
    <w:p w:rsidR="00F06093" w:rsidRPr="00F06093" w:rsidRDefault="00F06093" w:rsidP="00F06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06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06093">
        <w:rPr>
          <w:rFonts w:ascii="Times New Roman" w:hAnsi="Times New Roman" w:cs="Times New Roman"/>
          <w:sz w:val="24"/>
          <w:szCs w:val="24"/>
        </w:rPr>
        <w:t>»</w:t>
      </w:r>
    </w:p>
    <w:p w:rsidR="00F06093" w:rsidRDefault="00F06093" w:rsidP="00F06093">
      <w:pPr>
        <w:shd w:val="clear" w:color="auto" w:fill="FFFFFF"/>
        <w:spacing w:line="24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F06093" w:rsidRDefault="00F06093" w:rsidP="00F06093">
      <w:pPr>
        <w:rPr>
          <w:rFonts w:ascii="Times New Roman" w:hAnsi="Times New Roman" w:cs="Times New Roman"/>
          <w:sz w:val="28"/>
          <w:szCs w:val="28"/>
        </w:rPr>
      </w:pPr>
    </w:p>
    <w:p w:rsidR="00A21569" w:rsidRPr="005913F8" w:rsidRDefault="00A21569" w:rsidP="00A21569">
      <w:pPr>
        <w:pStyle w:val="a3"/>
        <w:shd w:val="clear" w:color="auto" w:fill="FFFFFF"/>
        <w:spacing w:line="240" w:lineRule="auto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sectPr w:rsidR="00A21569" w:rsidRPr="005913F8" w:rsidSect="00A215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C0B"/>
    <w:multiLevelType w:val="multilevel"/>
    <w:tmpl w:val="1624AA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33C3773"/>
    <w:multiLevelType w:val="multilevel"/>
    <w:tmpl w:val="43B4A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EB5CA0"/>
    <w:multiLevelType w:val="multilevel"/>
    <w:tmpl w:val="43B4A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E390C86"/>
    <w:multiLevelType w:val="hybridMultilevel"/>
    <w:tmpl w:val="C52CDE56"/>
    <w:lvl w:ilvl="0" w:tplc="7C622E0A">
      <w:start w:val="2030"/>
      <w:numFmt w:val="decimal"/>
      <w:lvlText w:val="%1"/>
      <w:lvlJc w:val="left"/>
      <w:pPr>
        <w:ind w:left="88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562F1E55"/>
    <w:multiLevelType w:val="hybridMultilevel"/>
    <w:tmpl w:val="C0BEEC52"/>
    <w:lvl w:ilvl="0" w:tplc="AACCF6FC">
      <w:numFmt w:val="bullet"/>
      <w:lvlText w:val="-"/>
      <w:lvlJc w:val="left"/>
      <w:pPr>
        <w:ind w:left="109" w:hanging="351"/>
      </w:pPr>
      <w:rPr>
        <w:rFonts w:hint="default"/>
        <w:w w:val="99"/>
        <w:lang w:val="ru-RU" w:eastAsia="en-US" w:bidi="ar-SA"/>
      </w:rPr>
    </w:lvl>
    <w:lvl w:ilvl="1" w:tplc="C5DC1378">
      <w:numFmt w:val="bullet"/>
      <w:lvlText w:val="•"/>
      <w:lvlJc w:val="left"/>
      <w:pPr>
        <w:ind w:left="798" w:hanging="351"/>
      </w:pPr>
      <w:rPr>
        <w:rFonts w:hint="default"/>
        <w:lang w:val="ru-RU" w:eastAsia="en-US" w:bidi="ar-SA"/>
      </w:rPr>
    </w:lvl>
    <w:lvl w:ilvl="2" w:tplc="5026248E">
      <w:numFmt w:val="bullet"/>
      <w:lvlText w:val="•"/>
      <w:lvlJc w:val="left"/>
      <w:pPr>
        <w:ind w:left="1496" w:hanging="351"/>
      </w:pPr>
      <w:rPr>
        <w:rFonts w:hint="default"/>
        <w:lang w:val="ru-RU" w:eastAsia="en-US" w:bidi="ar-SA"/>
      </w:rPr>
    </w:lvl>
    <w:lvl w:ilvl="3" w:tplc="C1243D0E">
      <w:numFmt w:val="bullet"/>
      <w:lvlText w:val="•"/>
      <w:lvlJc w:val="left"/>
      <w:pPr>
        <w:ind w:left="2194" w:hanging="351"/>
      </w:pPr>
      <w:rPr>
        <w:rFonts w:hint="default"/>
        <w:lang w:val="ru-RU" w:eastAsia="en-US" w:bidi="ar-SA"/>
      </w:rPr>
    </w:lvl>
    <w:lvl w:ilvl="4" w:tplc="B5CCFC2A">
      <w:numFmt w:val="bullet"/>
      <w:lvlText w:val="•"/>
      <w:lvlJc w:val="left"/>
      <w:pPr>
        <w:ind w:left="2892" w:hanging="351"/>
      </w:pPr>
      <w:rPr>
        <w:rFonts w:hint="default"/>
        <w:lang w:val="ru-RU" w:eastAsia="en-US" w:bidi="ar-SA"/>
      </w:rPr>
    </w:lvl>
    <w:lvl w:ilvl="5" w:tplc="7CD098AA">
      <w:numFmt w:val="bullet"/>
      <w:lvlText w:val="•"/>
      <w:lvlJc w:val="left"/>
      <w:pPr>
        <w:ind w:left="3591" w:hanging="351"/>
      </w:pPr>
      <w:rPr>
        <w:rFonts w:hint="default"/>
        <w:lang w:val="ru-RU" w:eastAsia="en-US" w:bidi="ar-SA"/>
      </w:rPr>
    </w:lvl>
    <w:lvl w:ilvl="6" w:tplc="3260EDCE">
      <w:numFmt w:val="bullet"/>
      <w:lvlText w:val="•"/>
      <w:lvlJc w:val="left"/>
      <w:pPr>
        <w:ind w:left="4289" w:hanging="351"/>
      </w:pPr>
      <w:rPr>
        <w:rFonts w:hint="default"/>
        <w:lang w:val="ru-RU" w:eastAsia="en-US" w:bidi="ar-SA"/>
      </w:rPr>
    </w:lvl>
    <w:lvl w:ilvl="7" w:tplc="8C60B4CE">
      <w:numFmt w:val="bullet"/>
      <w:lvlText w:val="•"/>
      <w:lvlJc w:val="left"/>
      <w:pPr>
        <w:ind w:left="4987" w:hanging="351"/>
      </w:pPr>
      <w:rPr>
        <w:rFonts w:hint="default"/>
        <w:lang w:val="ru-RU" w:eastAsia="en-US" w:bidi="ar-SA"/>
      </w:rPr>
    </w:lvl>
    <w:lvl w:ilvl="8" w:tplc="D6922B6E">
      <w:numFmt w:val="bullet"/>
      <w:lvlText w:val="•"/>
      <w:lvlJc w:val="left"/>
      <w:pPr>
        <w:ind w:left="5685" w:hanging="351"/>
      </w:pPr>
      <w:rPr>
        <w:rFonts w:hint="default"/>
        <w:lang w:val="ru-RU" w:eastAsia="en-US" w:bidi="ar-SA"/>
      </w:rPr>
    </w:lvl>
  </w:abstractNum>
  <w:abstractNum w:abstractNumId="5">
    <w:nsid w:val="5764567A"/>
    <w:multiLevelType w:val="multilevel"/>
    <w:tmpl w:val="43B4A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84219D4"/>
    <w:multiLevelType w:val="hybridMultilevel"/>
    <w:tmpl w:val="5D1C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70B14"/>
    <w:multiLevelType w:val="hybridMultilevel"/>
    <w:tmpl w:val="D87E174C"/>
    <w:lvl w:ilvl="0" w:tplc="5DCA61EA">
      <w:start w:val="2030"/>
      <w:numFmt w:val="decimal"/>
      <w:lvlText w:val="%1"/>
      <w:lvlJc w:val="left"/>
      <w:pPr>
        <w:ind w:left="8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8">
    <w:nsid w:val="5FF50E32"/>
    <w:multiLevelType w:val="hybridMultilevel"/>
    <w:tmpl w:val="AE463C8E"/>
    <w:lvl w:ilvl="0" w:tplc="62780764">
      <w:numFmt w:val="bullet"/>
      <w:lvlText w:val="-"/>
      <w:lvlJc w:val="left"/>
      <w:pPr>
        <w:ind w:left="120" w:hanging="5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187384">
      <w:numFmt w:val="bullet"/>
      <w:lvlText w:val="•"/>
      <w:lvlJc w:val="left"/>
      <w:pPr>
        <w:ind w:left="631" w:hanging="596"/>
      </w:pPr>
      <w:rPr>
        <w:rFonts w:hint="default"/>
        <w:lang w:val="ru-RU" w:eastAsia="en-US" w:bidi="ar-SA"/>
      </w:rPr>
    </w:lvl>
    <w:lvl w:ilvl="2" w:tplc="05945D78">
      <w:numFmt w:val="bullet"/>
      <w:lvlText w:val="•"/>
      <w:lvlJc w:val="left"/>
      <w:pPr>
        <w:ind w:left="1143" w:hanging="596"/>
      </w:pPr>
      <w:rPr>
        <w:rFonts w:hint="default"/>
        <w:lang w:val="ru-RU" w:eastAsia="en-US" w:bidi="ar-SA"/>
      </w:rPr>
    </w:lvl>
    <w:lvl w:ilvl="3" w:tplc="5712B66E">
      <w:numFmt w:val="bullet"/>
      <w:lvlText w:val="•"/>
      <w:lvlJc w:val="left"/>
      <w:pPr>
        <w:ind w:left="1655" w:hanging="596"/>
      </w:pPr>
      <w:rPr>
        <w:rFonts w:hint="default"/>
        <w:lang w:val="ru-RU" w:eastAsia="en-US" w:bidi="ar-SA"/>
      </w:rPr>
    </w:lvl>
    <w:lvl w:ilvl="4" w:tplc="4DFE6C34">
      <w:numFmt w:val="bullet"/>
      <w:lvlText w:val="•"/>
      <w:lvlJc w:val="left"/>
      <w:pPr>
        <w:ind w:left="2167" w:hanging="596"/>
      </w:pPr>
      <w:rPr>
        <w:rFonts w:hint="default"/>
        <w:lang w:val="ru-RU" w:eastAsia="en-US" w:bidi="ar-SA"/>
      </w:rPr>
    </w:lvl>
    <w:lvl w:ilvl="5" w:tplc="A93A7F54">
      <w:numFmt w:val="bullet"/>
      <w:lvlText w:val="•"/>
      <w:lvlJc w:val="left"/>
      <w:pPr>
        <w:ind w:left="2679" w:hanging="596"/>
      </w:pPr>
      <w:rPr>
        <w:rFonts w:hint="default"/>
        <w:lang w:val="ru-RU" w:eastAsia="en-US" w:bidi="ar-SA"/>
      </w:rPr>
    </w:lvl>
    <w:lvl w:ilvl="6" w:tplc="5ADCFD66">
      <w:numFmt w:val="bullet"/>
      <w:lvlText w:val="•"/>
      <w:lvlJc w:val="left"/>
      <w:pPr>
        <w:ind w:left="3190" w:hanging="596"/>
      </w:pPr>
      <w:rPr>
        <w:rFonts w:hint="default"/>
        <w:lang w:val="ru-RU" w:eastAsia="en-US" w:bidi="ar-SA"/>
      </w:rPr>
    </w:lvl>
    <w:lvl w:ilvl="7" w:tplc="F5403D50">
      <w:numFmt w:val="bullet"/>
      <w:lvlText w:val="•"/>
      <w:lvlJc w:val="left"/>
      <w:pPr>
        <w:ind w:left="3702" w:hanging="596"/>
      </w:pPr>
      <w:rPr>
        <w:rFonts w:hint="default"/>
        <w:lang w:val="ru-RU" w:eastAsia="en-US" w:bidi="ar-SA"/>
      </w:rPr>
    </w:lvl>
    <w:lvl w:ilvl="8" w:tplc="AA20141E">
      <w:numFmt w:val="bullet"/>
      <w:lvlText w:val="•"/>
      <w:lvlJc w:val="left"/>
      <w:pPr>
        <w:ind w:left="4214" w:hanging="59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2E"/>
    <w:rsid w:val="00030DDF"/>
    <w:rsid w:val="001679E8"/>
    <w:rsid w:val="00206981"/>
    <w:rsid w:val="002D19C0"/>
    <w:rsid w:val="00326707"/>
    <w:rsid w:val="00341C4B"/>
    <w:rsid w:val="00356416"/>
    <w:rsid w:val="00385226"/>
    <w:rsid w:val="0039463A"/>
    <w:rsid w:val="004F5053"/>
    <w:rsid w:val="005430A0"/>
    <w:rsid w:val="005913F8"/>
    <w:rsid w:val="005A4183"/>
    <w:rsid w:val="005C2A73"/>
    <w:rsid w:val="006134D8"/>
    <w:rsid w:val="0063495B"/>
    <w:rsid w:val="00646AD4"/>
    <w:rsid w:val="00650057"/>
    <w:rsid w:val="00683857"/>
    <w:rsid w:val="00725C34"/>
    <w:rsid w:val="00761F2E"/>
    <w:rsid w:val="007E49A9"/>
    <w:rsid w:val="00816CE2"/>
    <w:rsid w:val="00873A2E"/>
    <w:rsid w:val="0088049D"/>
    <w:rsid w:val="00883C4B"/>
    <w:rsid w:val="00905568"/>
    <w:rsid w:val="009A0ACD"/>
    <w:rsid w:val="009B4F43"/>
    <w:rsid w:val="00A21569"/>
    <w:rsid w:val="00A34B9A"/>
    <w:rsid w:val="00A4491E"/>
    <w:rsid w:val="00A60E5E"/>
    <w:rsid w:val="00B6475B"/>
    <w:rsid w:val="00BC72FC"/>
    <w:rsid w:val="00BF17A7"/>
    <w:rsid w:val="00C478B9"/>
    <w:rsid w:val="00C81B40"/>
    <w:rsid w:val="00CC0A5D"/>
    <w:rsid w:val="00CD340A"/>
    <w:rsid w:val="00CD56E7"/>
    <w:rsid w:val="00E0449D"/>
    <w:rsid w:val="00E17975"/>
    <w:rsid w:val="00E55288"/>
    <w:rsid w:val="00F06093"/>
    <w:rsid w:val="00F565AD"/>
    <w:rsid w:val="00F76C7A"/>
    <w:rsid w:val="00FA5DB7"/>
    <w:rsid w:val="00F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D89A9-74AA-4F2D-9190-58A72270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73A2E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73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73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73A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873A2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uiPriority w:val="99"/>
    <w:rsid w:val="00873A2E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CD340A"/>
    <w:pPr>
      <w:ind w:left="720"/>
      <w:contextualSpacing/>
    </w:pPr>
  </w:style>
  <w:style w:type="table" w:styleId="a4">
    <w:name w:val="Table Grid"/>
    <w:basedOn w:val="a1"/>
    <w:uiPriority w:val="39"/>
    <w:rsid w:val="00CD3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CD340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A215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418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4183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A449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PUTINTCEVAAV</cp:lastModifiedBy>
  <cp:revision>2</cp:revision>
  <cp:lastPrinted>2026-05-12T06:22:00Z</cp:lastPrinted>
  <dcterms:created xsi:type="dcterms:W3CDTF">2026-05-12T06:25:00Z</dcterms:created>
  <dcterms:modified xsi:type="dcterms:W3CDTF">2026-05-12T06:25:00Z</dcterms:modified>
</cp:coreProperties>
</file>