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BB" w:rsidRPr="00115E91" w:rsidRDefault="0084128E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 xml:space="preserve">Администрация </w:t>
      </w:r>
    </w:p>
    <w:p w:rsidR="0084128E" w:rsidRPr="00115E91" w:rsidRDefault="00CF1D83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>Тунгокоченского</w:t>
      </w:r>
      <w:r w:rsidR="00754F17" w:rsidRPr="00115E91">
        <w:rPr>
          <w:b/>
          <w:sz w:val="28"/>
          <w:szCs w:val="28"/>
        </w:rPr>
        <w:t xml:space="preserve"> </w:t>
      </w:r>
      <w:r w:rsidR="0084128E" w:rsidRPr="00115E91">
        <w:rPr>
          <w:b/>
          <w:sz w:val="28"/>
          <w:szCs w:val="28"/>
        </w:rPr>
        <w:t xml:space="preserve">муниципального </w:t>
      </w:r>
      <w:r w:rsidRPr="00115E91">
        <w:rPr>
          <w:b/>
          <w:sz w:val="28"/>
          <w:szCs w:val="28"/>
        </w:rPr>
        <w:t>округа</w:t>
      </w:r>
    </w:p>
    <w:p w:rsidR="0084128E" w:rsidRPr="00115E91" w:rsidRDefault="0084128E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>Забайкальского края</w:t>
      </w:r>
    </w:p>
    <w:p w:rsidR="0084128E" w:rsidRDefault="0084128E" w:rsidP="0084128E">
      <w:pPr>
        <w:jc w:val="center"/>
        <w:rPr>
          <w:i/>
          <w:color w:val="FF0000"/>
          <w:sz w:val="28"/>
          <w:szCs w:val="28"/>
        </w:rPr>
      </w:pPr>
    </w:p>
    <w:p w:rsidR="0084128E" w:rsidRPr="00115E91" w:rsidRDefault="0084128E" w:rsidP="0084128E">
      <w:pPr>
        <w:jc w:val="center"/>
        <w:rPr>
          <w:color w:val="000000"/>
          <w:sz w:val="32"/>
          <w:szCs w:val="32"/>
        </w:rPr>
      </w:pPr>
      <w:r w:rsidRPr="00115E91">
        <w:rPr>
          <w:sz w:val="32"/>
          <w:szCs w:val="32"/>
        </w:rPr>
        <w:t>ПОСТАНОВЛЕНИЕ</w:t>
      </w:r>
    </w:p>
    <w:p w:rsidR="0084128E" w:rsidRDefault="0084128E" w:rsidP="0084128E">
      <w:pPr>
        <w:jc w:val="center"/>
        <w:rPr>
          <w:sz w:val="28"/>
          <w:szCs w:val="28"/>
        </w:rPr>
      </w:pPr>
    </w:p>
    <w:p w:rsidR="004028F9" w:rsidRDefault="004028F9" w:rsidP="0084128E">
      <w:pPr>
        <w:jc w:val="center"/>
        <w:rPr>
          <w:sz w:val="28"/>
          <w:szCs w:val="28"/>
        </w:rPr>
      </w:pPr>
    </w:p>
    <w:p w:rsidR="0084128E" w:rsidRDefault="00F63672" w:rsidP="004028F9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2B05BB">
        <w:rPr>
          <w:sz w:val="28"/>
          <w:szCs w:val="28"/>
        </w:rPr>
        <w:t xml:space="preserve"> </w:t>
      </w:r>
      <w:r w:rsidR="001776BB">
        <w:rPr>
          <w:sz w:val="28"/>
          <w:szCs w:val="28"/>
        </w:rPr>
        <w:t>июня</w:t>
      </w:r>
      <w:r w:rsidR="0084128E">
        <w:rPr>
          <w:sz w:val="28"/>
          <w:szCs w:val="28"/>
        </w:rPr>
        <w:t xml:space="preserve"> 202</w:t>
      </w:r>
      <w:r w:rsidR="002B05BB">
        <w:rPr>
          <w:sz w:val="28"/>
          <w:szCs w:val="28"/>
        </w:rPr>
        <w:t>6</w:t>
      </w:r>
      <w:r w:rsidR="0084128E">
        <w:rPr>
          <w:sz w:val="28"/>
          <w:szCs w:val="28"/>
        </w:rPr>
        <w:t xml:space="preserve"> года</w:t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</w:t>
      </w:r>
      <w:r w:rsidR="004028F9">
        <w:rPr>
          <w:sz w:val="28"/>
          <w:szCs w:val="28"/>
        </w:rPr>
        <w:t>02</w:t>
      </w:r>
    </w:p>
    <w:p w:rsidR="004028F9" w:rsidRDefault="004028F9" w:rsidP="0084128E">
      <w:pPr>
        <w:jc w:val="center"/>
        <w:rPr>
          <w:b/>
          <w:sz w:val="28"/>
          <w:szCs w:val="28"/>
        </w:rPr>
      </w:pPr>
    </w:p>
    <w:p w:rsidR="0084128E" w:rsidRDefault="0084128E" w:rsidP="0084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Верх-Усугли</w:t>
      </w:r>
    </w:p>
    <w:p w:rsidR="0084128E" w:rsidRDefault="0084128E" w:rsidP="0084128E">
      <w:pPr>
        <w:rPr>
          <w:color w:val="000000"/>
          <w:sz w:val="28"/>
          <w:szCs w:val="28"/>
        </w:rPr>
      </w:pPr>
    </w:p>
    <w:p w:rsidR="001776BB" w:rsidRPr="00F63672" w:rsidRDefault="001776BB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b/>
          <w:color w:val="000000" w:themeColor="text1"/>
          <w:sz w:val="28"/>
          <w:szCs w:val="28"/>
          <w:lang w:val="ru-RU"/>
        </w:rPr>
      </w:pPr>
      <w:r w:rsidRPr="00F63672">
        <w:rPr>
          <w:b/>
          <w:color w:val="000000" w:themeColor="text1"/>
          <w:sz w:val="28"/>
          <w:szCs w:val="28"/>
          <w:lang w:val="ru-RU"/>
        </w:rPr>
        <w:t xml:space="preserve">О трудоустройстве в приоритетном порядке </w:t>
      </w:r>
    </w:p>
    <w:p w:rsidR="001776BB" w:rsidRPr="00F63672" w:rsidRDefault="001776BB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b/>
          <w:color w:val="000000" w:themeColor="text1"/>
          <w:sz w:val="28"/>
          <w:szCs w:val="28"/>
          <w:lang w:val="ru-RU"/>
        </w:rPr>
      </w:pPr>
      <w:r w:rsidRPr="00F63672">
        <w:rPr>
          <w:b/>
          <w:color w:val="000000" w:themeColor="text1"/>
          <w:sz w:val="28"/>
          <w:szCs w:val="28"/>
          <w:lang w:val="ru-RU"/>
        </w:rPr>
        <w:t xml:space="preserve">отдельных категорий граждан на территории </w:t>
      </w:r>
    </w:p>
    <w:p w:rsidR="0084128E" w:rsidRPr="00F63672" w:rsidRDefault="001776BB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b/>
          <w:color w:val="000000" w:themeColor="text1"/>
          <w:sz w:val="28"/>
          <w:szCs w:val="28"/>
          <w:lang w:val="ru-RU"/>
        </w:rPr>
      </w:pPr>
      <w:r w:rsidRPr="00F63672">
        <w:rPr>
          <w:b/>
          <w:color w:val="000000" w:themeColor="text1"/>
          <w:sz w:val="28"/>
          <w:szCs w:val="28"/>
          <w:lang w:val="ru-RU"/>
        </w:rPr>
        <w:t>Тунгокоченского муниципального округа</w:t>
      </w:r>
    </w:p>
    <w:p w:rsidR="0084128E" w:rsidRPr="0084128E" w:rsidRDefault="0084128E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84128E" w:rsidRDefault="001776BB" w:rsidP="00A8141C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hyperlink r:id="rId8">
        <w:r>
          <w:rPr>
            <w:i/>
            <w:color w:val="0000FF"/>
            <w:sz w:val="28"/>
          </w:rPr>
          <w:t xml:space="preserve"> </w:t>
        </w:r>
        <w:r w:rsidRPr="001776BB">
          <w:rPr>
            <w:color w:val="0000FF"/>
            <w:sz w:val="28"/>
          </w:rPr>
          <w:t>Федеральным законом от 20.03.2025 N 33-ФЗ "Об общих принципах организации местного самоуправления в единой системе публичной власти"</w:t>
        </w:r>
        <w:r>
          <w:rPr>
            <w:color w:val="0000FF"/>
            <w:sz w:val="28"/>
          </w:rPr>
          <w:t>,</w:t>
        </w:r>
        <w:r>
          <w:rPr>
            <w:i/>
            <w:color w:val="0000FF"/>
            <w:sz w:val="28"/>
          </w:rPr>
          <w:t xml:space="preserve"> </w:t>
        </w:r>
      </w:hyperlink>
      <w:r w:rsidRPr="001776BB">
        <w:rPr>
          <w:sz w:val="28"/>
          <w:szCs w:val="28"/>
        </w:rPr>
        <w:t>в</w:t>
      </w:r>
      <w:r>
        <w:rPr>
          <w:sz w:val="28"/>
          <w:szCs w:val="28"/>
        </w:rPr>
        <w:t>о исполнение Перечня поручений по реализации Послания Президента Российской Федерации Федеральному Собранию от 15 марта 2023 года № Пр-528, постановления Губернатора Забайкальского края от 07.09.2023 № 64 "О трудоустройстве в приоритетном порядке отдельных категорий граждан", руководствуясь</w:t>
      </w:r>
      <w:r w:rsidR="002B05BB" w:rsidRPr="0011702B">
        <w:rPr>
          <w:sz w:val="28"/>
          <w:szCs w:val="28"/>
        </w:rPr>
        <w:t xml:space="preserve"> </w:t>
      </w:r>
      <w:r w:rsidR="0084128E" w:rsidRPr="0011702B">
        <w:rPr>
          <w:sz w:val="28"/>
          <w:szCs w:val="28"/>
        </w:rPr>
        <w:t xml:space="preserve">статьями </w:t>
      </w:r>
      <w:r w:rsidR="00A8141C">
        <w:rPr>
          <w:sz w:val="28"/>
          <w:szCs w:val="28"/>
        </w:rPr>
        <w:t xml:space="preserve">26, </w:t>
      </w:r>
      <w:r w:rsidR="00CD71E6" w:rsidRPr="0011702B">
        <w:rPr>
          <w:sz w:val="28"/>
          <w:szCs w:val="28"/>
        </w:rPr>
        <w:t>32</w:t>
      </w:r>
      <w:r w:rsidR="0084128E" w:rsidRPr="0011702B">
        <w:rPr>
          <w:sz w:val="28"/>
          <w:szCs w:val="28"/>
        </w:rPr>
        <w:t xml:space="preserve"> Устава </w:t>
      </w:r>
      <w:r w:rsidR="00CD71E6" w:rsidRPr="0011702B">
        <w:rPr>
          <w:sz w:val="28"/>
          <w:szCs w:val="28"/>
        </w:rPr>
        <w:t>Тунгокоченского</w:t>
      </w:r>
      <w:r w:rsidR="00A8141C">
        <w:rPr>
          <w:sz w:val="28"/>
          <w:szCs w:val="28"/>
        </w:rPr>
        <w:t xml:space="preserve"> </w:t>
      </w:r>
      <w:r w:rsidR="0084128E" w:rsidRPr="0011702B">
        <w:rPr>
          <w:sz w:val="28"/>
          <w:szCs w:val="28"/>
        </w:rPr>
        <w:t>муниципального</w:t>
      </w:r>
      <w:r w:rsidR="00CD71E6" w:rsidRPr="0011702B">
        <w:rPr>
          <w:sz w:val="28"/>
          <w:szCs w:val="28"/>
        </w:rPr>
        <w:t xml:space="preserve"> округа</w:t>
      </w:r>
      <w:r w:rsidR="0084128E" w:rsidRPr="0011702B">
        <w:rPr>
          <w:sz w:val="28"/>
          <w:szCs w:val="28"/>
        </w:rPr>
        <w:t>, администрация</w:t>
      </w:r>
      <w:r w:rsidR="00A8141C">
        <w:rPr>
          <w:sz w:val="28"/>
          <w:szCs w:val="28"/>
        </w:rPr>
        <w:t xml:space="preserve"> </w:t>
      </w:r>
      <w:r w:rsidR="00CD71E6" w:rsidRPr="0011702B">
        <w:rPr>
          <w:sz w:val="28"/>
          <w:szCs w:val="28"/>
        </w:rPr>
        <w:t>Тунгокоченского муниципального округа</w:t>
      </w:r>
      <w:r w:rsidR="0084128E" w:rsidRPr="0011702B">
        <w:rPr>
          <w:sz w:val="28"/>
          <w:szCs w:val="28"/>
        </w:rPr>
        <w:t>, постановляет:</w:t>
      </w:r>
    </w:p>
    <w:p w:rsidR="00115E91" w:rsidRDefault="00115E91" w:rsidP="00A8141C">
      <w:pPr>
        <w:spacing w:after="1" w:line="280" w:lineRule="atLeast"/>
        <w:jc w:val="both"/>
        <w:rPr>
          <w:sz w:val="28"/>
          <w:szCs w:val="28"/>
        </w:rPr>
      </w:pPr>
    </w:p>
    <w:p w:rsidR="00BE6211" w:rsidRDefault="00115E91" w:rsidP="00A8141C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6211">
        <w:rPr>
          <w:sz w:val="28"/>
          <w:szCs w:val="28"/>
        </w:rPr>
        <w:t>1. Администрации Тунгокоченского муниципального округа, организациям, подведомственным администрации Тунгокоченского муниципального округа обеспечить в приоритетном порядке трудоустройство лиц, которые: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</w:rPr>
        <w:t>1) являются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являются лицами,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являются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в ходе специальной </w:t>
      </w:r>
      <w:r>
        <w:rPr>
          <w:rFonts w:eastAsiaTheme="minorHAnsi"/>
          <w:sz w:val="28"/>
          <w:szCs w:val="28"/>
        </w:rPr>
        <w:lastRenderedPageBreak/>
        <w:t>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являются лицами, направлявшимися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отработавшими установленный при направлении срок либо откомандированными досрочно по уважительным причинам;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являются военнослужащими, лицами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прокурорами, сотрудниками Следственного комитета Российской Федерации,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6) являются лицами, принимавшими участие в зоне боевых действий в составе Российского негосударственного вооруженного формирования, не входящего в сферу обслуживания Министерства обороны Российской Федерации;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bookmarkStart w:id="1" w:name="Par6"/>
      <w:bookmarkEnd w:id="1"/>
      <w:r>
        <w:rPr>
          <w:rFonts w:eastAsiaTheme="minorHAnsi"/>
          <w:sz w:val="28"/>
          <w:szCs w:val="28"/>
        </w:rPr>
        <w:t>7)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операции;</w:t>
      </w:r>
    </w:p>
    <w:p w:rsidR="00BE6211" w:rsidRDefault="00BE6211" w:rsidP="00115E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8) являются членами семей лиц, указанных в </w:t>
      </w:r>
      <w:hyperlink w:anchor="Par0" w:history="1">
        <w:r>
          <w:rPr>
            <w:rFonts w:eastAsiaTheme="minorHAnsi"/>
            <w:color w:val="0000FF"/>
            <w:sz w:val="28"/>
            <w:szCs w:val="28"/>
          </w:rPr>
          <w:t>подпунктах 1</w:t>
        </w:r>
      </w:hyperlink>
      <w:r>
        <w:rPr>
          <w:rFonts w:eastAsiaTheme="minorHAnsi"/>
          <w:sz w:val="28"/>
          <w:szCs w:val="28"/>
        </w:rPr>
        <w:t xml:space="preserve"> - </w:t>
      </w:r>
      <w:hyperlink w:anchor="Par6" w:history="1">
        <w:r>
          <w:rPr>
            <w:rFonts w:eastAsiaTheme="minorHAnsi"/>
            <w:color w:val="0000FF"/>
            <w:sz w:val="28"/>
            <w:szCs w:val="28"/>
          </w:rPr>
          <w:t>7</w:t>
        </w:r>
      </w:hyperlink>
      <w:r>
        <w:rPr>
          <w:rFonts w:eastAsiaTheme="minorHAnsi"/>
          <w:sz w:val="28"/>
          <w:szCs w:val="28"/>
        </w:rPr>
        <w:t xml:space="preserve"> настоящего пункта, в том числе погибших (умерших) при выполнении задач в ходе специальной военной операции (боевых действий) либо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BE6211" w:rsidRDefault="00115E91" w:rsidP="00115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56E1">
        <w:rPr>
          <w:sz w:val="28"/>
          <w:szCs w:val="28"/>
        </w:rPr>
        <w:t>2. Рекомендовать юридическим лицам, включая некоммерческие организации, и индивидуальным предпринимателям, осуществляющим деятельность на территории Тунгокоченского муниципального округа, обеспечить в приоритетном порядке трудоустройство лиц, указанных в пункте 1 настоящего постановления</w:t>
      </w:r>
      <w:r>
        <w:rPr>
          <w:sz w:val="28"/>
          <w:szCs w:val="28"/>
        </w:rPr>
        <w:t>.</w:t>
      </w:r>
      <w:r w:rsidR="006656E1">
        <w:rPr>
          <w:sz w:val="28"/>
          <w:szCs w:val="28"/>
        </w:rPr>
        <w:t xml:space="preserve"> </w:t>
      </w:r>
    </w:p>
    <w:p w:rsidR="00115E91" w:rsidRDefault="00115E91" w:rsidP="00115E91">
      <w:pPr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ab/>
        <w:t>3</w:t>
      </w:r>
      <w:r w:rsidR="0084128E" w:rsidRPr="0011702B">
        <w:rPr>
          <w:sz w:val="28"/>
          <w:szCs w:val="28"/>
        </w:rPr>
        <w:t xml:space="preserve">. Опубликовать настоящее постановление в газете «Вести Севера» и разместить на официальном сайте </w:t>
      </w:r>
      <w:r w:rsidR="0036303B" w:rsidRPr="0011702B">
        <w:rPr>
          <w:sz w:val="28"/>
          <w:szCs w:val="28"/>
        </w:rPr>
        <w:t>Тунгокоченского</w:t>
      </w:r>
      <w:r w:rsidR="005D74B0">
        <w:rPr>
          <w:sz w:val="28"/>
          <w:szCs w:val="28"/>
        </w:rPr>
        <w:t xml:space="preserve"> </w:t>
      </w:r>
      <w:r w:rsidR="0084128E" w:rsidRPr="0011702B">
        <w:rPr>
          <w:sz w:val="28"/>
          <w:szCs w:val="28"/>
        </w:rPr>
        <w:t>муниципального</w:t>
      </w:r>
      <w:r w:rsidR="0036303B" w:rsidRPr="0011702B">
        <w:rPr>
          <w:sz w:val="28"/>
          <w:szCs w:val="28"/>
        </w:rPr>
        <w:t xml:space="preserve"> округа</w:t>
      </w:r>
      <w:r w:rsidR="0084128E" w:rsidRPr="0011702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  <w:r w:rsidRPr="0011702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11702B">
        <w:rPr>
          <w:sz w:val="28"/>
          <w:szCs w:val="28"/>
        </w:rPr>
        <w:t>Тунгокоченского</w:t>
      </w:r>
    </w:p>
    <w:p w:rsidR="0084128E" w:rsidRPr="00115E91" w:rsidRDefault="00115E91" w:rsidP="00115E91">
      <w:pPr>
        <w:tabs>
          <w:tab w:val="left" w:pos="3261"/>
        </w:tabs>
        <w:rPr>
          <w:sz w:val="28"/>
          <w:szCs w:val="28"/>
        </w:rPr>
      </w:pPr>
      <w:r w:rsidRPr="00115E9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5E91">
        <w:rPr>
          <w:sz w:val="28"/>
          <w:szCs w:val="28"/>
        </w:rPr>
        <w:t xml:space="preserve"> Н.С.</w:t>
      </w:r>
      <w:r w:rsidR="00453E6F">
        <w:rPr>
          <w:sz w:val="28"/>
          <w:szCs w:val="28"/>
        </w:rPr>
        <w:t xml:space="preserve"> </w:t>
      </w:r>
      <w:r w:rsidRPr="00115E91">
        <w:rPr>
          <w:sz w:val="28"/>
          <w:szCs w:val="28"/>
        </w:rPr>
        <w:t>Ананенко</w:t>
      </w:r>
    </w:p>
    <w:p w:rsidR="0084128E" w:rsidRDefault="0084128E" w:rsidP="0011702B">
      <w:pPr>
        <w:tabs>
          <w:tab w:val="left" w:pos="3261"/>
        </w:tabs>
        <w:ind w:firstLine="709"/>
        <w:jc w:val="center"/>
        <w:rPr>
          <w:b/>
          <w:sz w:val="28"/>
          <w:szCs w:val="28"/>
        </w:rPr>
      </w:pPr>
    </w:p>
    <w:sectPr w:rsidR="0084128E" w:rsidSect="00BB178C">
      <w:headerReference w:type="default" r:id="rId9"/>
      <w:pgSz w:w="11900" w:h="16840"/>
      <w:pgMar w:top="851" w:right="567" w:bottom="1134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5B" w:rsidRDefault="00D95D5B" w:rsidP="0022504D">
      <w:r>
        <w:separator/>
      </w:r>
    </w:p>
  </w:endnote>
  <w:endnote w:type="continuationSeparator" w:id="1">
    <w:p w:rsidR="00D95D5B" w:rsidRDefault="00D95D5B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5B" w:rsidRDefault="00D95D5B" w:rsidP="0022504D">
      <w:r>
        <w:separator/>
      </w:r>
    </w:p>
  </w:footnote>
  <w:footnote w:type="continuationSeparator" w:id="1">
    <w:p w:rsidR="00D95D5B" w:rsidRDefault="00D95D5B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BB" w:rsidRDefault="004C7DE6">
    <w:pPr>
      <w:pStyle w:val="a8"/>
      <w:jc w:val="center"/>
    </w:pPr>
    <w:r>
      <w:fldChar w:fldCharType="begin"/>
    </w:r>
    <w:r w:rsidR="002B05BB">
      <w:instrText xml:space="preserve"> PAGE   \* MERGEFORMAT </w:instrText>
    </w:r>
    <w:r>
      <w:fldChar w:fldCharType="separate"/>
    </w:r>
    <w:r w:rsidR="004028F9">
      <w:rPr>
        <w:noProof/>
      </w:rPr>
      <w:t>2</w:t>
    </w:r>
    <w:r>
      <w:rPr>
        <w:noProof/>
      </w:rPr>
      <w:fldChar w:fldCharType="end"/>
    </w:r>
  </w:p>
  <w:p w:rsidR="002B05BB" w:rsidRDefault="002B05B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0026D31"/>
    <w:multiLevelType w:val="multilevel"/>
    <w:tmpl w:val="2C16C28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8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2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3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4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5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6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7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8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9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1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2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3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14"/>
  </w:num>
  <w:num w:numId="6">
    <w:abstractNumId w:val="19"/>
  </w:num>
  <w:num w:numId="7">
    <w:abstractNumId w:val="20"/>
  </w:num>
  <w:num w:numId="8">
    <w:abstractNumId w:val="22"/>
  </w:num>
  <w:num w:numId="9">
    <w:abstractNumId w:val="17"/>
  </w:num>
  <w:num w:numId="10">
    <w:abstractNumId w:val="2"/>
  </w:num>
  <w:num w:numId="11">
    <w:abstractNumId w:val="18"/>
  </w:num>
  <w:num w:numId="12">
    <w:abstractNumId w:val="15"/>
  </w:num>
  <w:num w:numId="13">
    <w:abstractNumId w:val="10"/>
  </w:num>
  <w:num w:numId="14">
    <w:abstractNumId w:val="4"/>
  </w:num>
  <w:num w:numId="15">
    <w:abstractNumId w:val="8"/>
  </w:num>
  <w:num w:numId="16">
    <w:abstractNumId w:val="23"/>
  </w:num>
  <w:num w:numId="17">
    <w:abstractNumId w:val="9"/>
  </w:num>
  <w:num w:numId="18">
    <w:abstractNumId w:val="21"/>
  </w:num>
  <w:num w:numId="19">
    <w:abstractNumId w:val="13"/>
  </w:num>
  <w:num w:numId="20">
    <w:abstractNumId w:val="0"/>
  </w:num>
  <w:num w:numId="21">
    <w:abstractNumId w:val="16"/>
  </w:num>
  <w:num w:numId="22">
    <w:abstractNumId w:val="7"/>
  </w:num>
  <w:num w:numId="23">
    <w:abstractNumId w:val="1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6406"/>
    <w:rsid w:val="00007B77"/>
    <w:rsid w:val="000335E4"/>
    <w:rsid w:val="0003360E"/>
    <w:rsid w:val="000418B3"/>
    <w:rsid w:val="00056C77"/>
    <w:rsid w:val="000862F1"/>
    <w:rsid w:val="00090B60"/>
    <w:rsid w:val="00092896"/>
    <w:rsid w:val="000A4FA3"/>
    <w:rsid w:val="000A764A"/>
    <w:rsid w:val="000C1B1D"/>
    <w:rsid w:val="000C5397"/>
    <w:rsid w:val="000D1BDF"/>
    <w:rsid w:val="000E263D"/>
    <w:rsid w:val="001051BB"/>
    <w:rsid w:val="00110DDB"/>
    <w:rsid w:val="00115E91"/>
    <w:rsid w:val="0011702B"/>
    <w:rsid w:val="00126952"/>
    <w:rsid w:val="001328D4"/>
    <w:rsid w:val="0013307B"/>
    <w:rsid w:val="00136EBC"/>
    <w:rsid w:val="001520CA"/>
    <w:rsid w:val="00162643"/>
    <w:rsid w:val="00176B22"/>
    <w:rsid w:val="001776BB"/>
    <w:rsid w:val="00194404"/>
    <w:rsid w:val="001B0311"/>
    <w:rsid w:val="001B5AB6"/>
    <w:rsid w:val="001C0A16"/>
    <w:rsid w:val="001C2BE4"/>
    <w:rsid w:val="001E1FC1"/>
    <w:rsid w:val="001F1104"/>
    <w:rsid w:val="001F6C65"/>
    <w:rsid w:val="00203CF9"/>
    <w:rsid w:val="00207C6C"/>
    <w:rsid w:val="00215AD5"/>
    <w:rsid w:val="0022504D"/>
    <w:rsid w:val="00244C83"/>
    <w:rsid w:val="002727A6"/>
    <w:rsid w:val="002757AA"/>
    <w:rsid w:val="00293B10"/>
    <w:rsid w:val="002A0AA2"/>
    <w:rsid w:val="002B05BB"/>
    <w:rsid w:val="002B1E97"/>
    <w:rsid w:val="002B2294"/>
    <w:rsid w:val="003047B3"/>
    <w:rsid w:val="0031318E"/>
    <w:rsid w:val="00326B2C"/>
    <w:rsid w:val="0032765B"/>
    <w:rsid w:val="00330835"/>
    <w:rsid w:val="003468E7"/>
    <w:rsid w:val="0036303B"/>
    <w:rsid w:val="003B5BD7"/>
    <w:rsid w:val="003C5E26"/>
    <w:rsid w:val="003F4283"/>
    <w:rsid w:val="004028F9"/>
    <w:rsid w:val="00405251"/>
    <w:rsid w:val="00413B40"/>
    <w:rsid w:val="00453E6F"/>
    <w:rsid w:val="00460889"/>
    <w:rsid w:val="004850C8"/>
    <w:rsid w:val="004863B5"/>
    <w:rsid w:val="004963B8"/>
    <w:rsid w:val="004B0B83"/>
    <w:rsid w:val="004C7DE6"/>
    <w:rsid w:val="004F367B"/>
    <w:rsid w:val="0051214D"/>
    <w:rsid w:val="005237B5"/>
    <w:rsid w:val="0052766E"/>
    <w:rsid w:val="00532F26"/>
    <w:rsid w:val="00556800"/>
    <w:rsid w:val="00557FCB"/>
    <w:rsid w:val="00577E62"/>
    <w:rsid w:val="00582139"/>
    <w:rsid w:val="005C4EA6"/>
    <w:rsid w:val="005D049E"/>
    <w:rsid w:val="005D486B"/>
    <w:rsid w:val="005D74B0"/>
    <w:rsid w:val="00626F2C"/>
    <w:rsid w:val="00630FB9"/>
    <w:rsid w:val="00650A0B"/>
    <w:rsid w:val="006656E1"/>
    <w:rsid w:val="0067632E"/>
    <w:rsid w:val="006A6B9A"/>
    <w:rsid w:val="006B485C"/>
    <w:rsid w:val="006D2823"/>
    <w:rsid w:val="006E0B0A"/>
    <w:rsid w:val="006F7958"/>
    <w:rsid w:val="00702390"/>
    <w:rsid w:val="0070355E"/>
    <w:rsid w:val="007060ED"/>
    <w:rsid w:val="00720EA3"/>
    <w:rsid w:val="00731D99"/>
    <w:rsid w:val="0074193F"/>
    <w:rsid w:val="00741AA1"/>
    <w:rsid w:val="00754F17"/>
    <w:rsid w:val="00772F3C"/>
    <w:rsid w:val="00794A80"/>
    <w:rsid w:val="007B3AD0"/>
    <w:rsid w:val="007B796A"/>
    <w:rsid w:val="007C591C"/>
    <w:rsid w:val="007C7384"/>
    <w:rsid w:val="007D03D2"/>
    <w:rsid w:val="007D0FF4"/>
    <w:rsid w:val="007E0169"/>
    <w:rsid w:val="007F46C8"/>
    <w:rsid w:val="00803655"/>
    <w:rsid w:val="00834D3A"/>
    <w:rsid w:val="008377B5"/>
    <w:rsid w:val="0084128E"/>
    <w:rsid w:val="00876614"/>
    <w:rsid w:val="00887571"/>
    <w:rsid w:val="00890B3B"/>
    <w:rsid w:val="008B1804"/>
    <w:rsid w:val="008C7A21"/>
    <w:rsid w:val="008E02BA"/>
    <w:rsid w:val="008F58DB"/>
    <w:rsid w:val="00912496"/>
    <w:rsid w:val="0091478D"/>
    <w:rsid w:val="00926A75"/>
    <w:rsid w:val="009407CA"/>
    <w:rsid w:val="00994B5B"/>
    <w:rsid w:val="009974A2"/>
    <w:rsid w:val="00997A71"/>
    <w:rsid w:val="009C60B0"/>
    <w:rsid w:val="009C67F6"/>
    <w:rsid w:val="00A139A5"/>
    <w:rsid w:val="00A3197A"/>
    <w:rsid w:val="00A32412"/>
    <w:rsid w:val="00A3707E"/>
    <w:rsid w:val="00A810AE"/>
    <w:rsid w:val="00A8141C"/>
    <w:rsid w:val="00AA5ABE"/>
    <w:rsid w:val="00AF4B66"/>
    <w:rsid w:val="00B04D4C"/>
    <w:rsid w:val="00B4522F"/>
    <w:rsid w:val="00B568BC"/>
    <w:rsid w:val="00B75FC9"/>
    <w:rsid w:val="00B76AA7"/>
    <w:rsid w:val="00B77736"/>
    <w:rsid w:val="00B80EE2"/>
    <w:rsid w:val="00B81B82"/>
    <w:rsid w:val="00B9753A"/>
    <w:rsid w:val="00BA2C8A"/>
    <w:rsid w:val="00BB1203"/>
    <w:rsid w:val="00BB178C"/>
    <w:rsid w:val="00BB6688"/>
    <w:rsid w:val="00BD5FE1"/>
    <w:rsid w:val="00BE6211"/>
    <w:rsid w:val="00BF41C0"/>
    <w:rsid w:val="00C06BD0"/>
    <w:rsid w:val="00C144F1"/>
    <w:rsid w:val="00C26F96"/>
    <w:rsid w:val="00C27783"/>
    <w:rsid w:val="00C5187B"/>
    <w:rsid w:val="00C66DA6"/>
    <w:rsid w:val="00C671BF"/>
    <w:rsid w:val="00C94F64"/>
    <w:rsid w:val="00CD71E6"/>
    <w:rsid w:val="00CF1D83"/>
    <w:rsid w:val="00CF774A"/>
    <w:rsid w:val="00D2203D"/>
    <w:rsid w:val="00D30D01"/>
    <w:rsid w:val="00D32DA5"/>
    <w:rsid w:val="00D51B36"/>
    <w:rsid w:val="00D612EE"/>
    <w:rsid w:val="00D8473B"/>
    <w:rsid w:val="00D95D5B"/>
    <w:rsid w:val="00DA4768"/>
    <w:rsid w:val="00DA68B0"/>
    <w:rsid w:val="00DC02DA"/>
    <w:rsid w:val="00DE3392"/>
    <w:rsid w:val="00E16BDD"/>
    <w:rsid w:val="00E17AE9"/>
    <w:rsid w:val="00E45B65"/>
    <w:rsid w:val="00EB2B29"/>
    <w:rsid w:val="00F21705"/>
    <w:rsid w:val="00F256DB"/>
    <w:rsid w:val="00F57882"/>
    <w:rsid w:val="00F63672"/>
    <w:rsid w:val="00FA2E8E"/>
    <w:rsid w:val="00FA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5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0">
    <w:name w:val="Основной текст (11)_"/>
    <w:basedOn w:val="a0"/>
    <w:link w:val="111"/>
    <w:locked/>
    <w:rsid w:val="008412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4128E"/>
    <w:pPr>
      <w:widowControl/>
      <w:shd w:val="clear" w:color="auto" w:fill="FFFFFF"/>
      <w:autoSpaceDE/>
      <w:autoSpaceDN/>
      <w:spacing w:before="300" w:after="120" w:line="0" w:lineRule="atLeast"/>
      <w:ind w:hanging="1020"/>
      <w:jc w:val="both"/>
    </w:pPr>
    <w:rPr>
      <w:sz w:val="27"/>
      <w:szCs w:val="27"/>
      <w:lang w:val="en-US"/>
    </w:rPr>
  </w:style>
  <w:style w:type="table" w:styleId="ac">
    <w:name w:val="Table Grid"/>
    <w:basedOn w:val="a1"/>
    <w:uiPriority w:val="59"/>
    <w:rsid w:val="0084128E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93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93B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D5F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5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0">
    <w:name w:val="Основной текст (11)_"/>
    <w:basedOn w:val="a0"/>
    <w:link w:val="111"/>
    <w:locked/>
    <w:rsid w:val="008412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4128E"/>
    <w:pPr>
      <w:widowControl/>
      <w:shd w:val="clear" w:color="auto" w:fill="FFFFFF"/>
      <w:autoSpaceDE/>
      <w:autoSpaceDN/>
      <w:spacing w:before="300" w:after="120" w:line="0" w:lineRule="atLeast"/>
      <w:ind w:hanging="1020"/>
      <w:jc w:val="both"/>
    </w:pPr>
    <w:rPr>
      <w:sz w:val="27"/>
      <w:szCs w:val="27"/>
      <w:lang w:val="en-US"/>
    </w:rPr>
  </w:style>
  <w:style w:type="table" w:styleId="ac">
    <w:name w:val="Table Grid"/>
    <w:basedOn w:val="a1"/>
    <w:uiPriority w:val="59"/>
    <w:rsid w:val="0084128E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93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93B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D5F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31468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71A93-A311-4F3C-8B7F-58ECD810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Баянова И.В.</dc:creator>
  <cp:lastModifiedBy>LeskovaOV</cp:lastModifiedBy>
  <cp:revision>15</cp:revision>
  <cp:lastPrinted>2024-06-24T09:00:00Z</cp:lastPrinted>
  <dcterms:created xsi:type="dcterms:W3CDTF">2026-06-01T02:26:00Z</dcterms:created>
  <dcterms:modified xsi:type="dcterms:W3CDTF">2026-06-09T00:43:00Z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