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0B" w:rsidRDefault="00653911" w:rsidP="002D3D67">
      <w:pPr>
        <w:spacing w:before="182" w:after="182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РЕКОМЕНДАЦИИ </w:t>
      </w:r>
    </w:p>
    <w:p w:rsidR="002D3D67" w:rsidRPr="002D3D67" w:rsidRDefault="00653911" w:rsidP="002D3D67">
      <w:pPr>
        <w:spacing w:before="182" w:after="182"/>
        <w:jc w:val="center"/>
        <w:rPr>
          <w:b/>
          <w:sz w:val="28"/>
          <w:szCs w:val="28"/>
        </w:rPr>
      </w:pPr>
      <w:r w:rsidRPr="002D3D67">
        <w:rPr>
          <w:bCs/>
          <w:sz w:val="28"/>
          <w:szCs w:val="28"/>
        </w:rPr>
        <w:br/>
      </w:r>
      <w:r w:rsidR="003716E5"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по итогам проведения </w:t>
      </w:r>
      <w:r w:rsidR="009F0CA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10 июня </w:t>
      </w: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>20</w:t>
      </w:r>
      <w:r w:rsidR="009F0CA3">
        <w:rPr>
          <w:rStyle w:val="a4"/>
          <w:rFonts w:ascii="Times New Roman" w:hAnsi="Times New Roman" w:cs="Times New Roman"/>
          <w:color w:val="auto"/>
          <w:sz w:val="28"/>
          <w:szCs w:val="28"/>
        </w:rPr>
        <w:t>26</w:t>
      </w:r>
      <w:r w:rsidRPr="002D3D6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года публичных слушаний по проекту</w:t>
      </w:r>
      <w:r w:rsidR="009F0CA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3D67" w:rsidRPr="002D3D67">
        <w:rPr>
          <w:b/>
          <w:bCs/>
          <w:color w:val="000000"/>
          <w:sz w:val="28"/>
          <w:szCs w:val="28"/>
        </w:rPr>
        <w:t xml:space="preserve">решения Совета Тунгокоченского муниципального округа  </w:t>
      </w:r>
      <w:r w:rsidR="009F0CA3">
        <w:rPr>
          <w:b/>
          <w:sz w:val="28"/>
          <w:szCs w:val="28"/>
        </w:rPr>
        <w:t>«Об исполнении</w:t>
      </w:r>
      <w:r w:rsidR="002D3D67" w:rsidRPr="002D3D67">
        <w:rPr>
          <w:b/>
          <w:sz w:val="28"/>
          <w:szCs w:val="28"/>
        </w:rPr>
        <w:t xml:space="preserve"> бюджета Тунгоко</w:t>
      </w:r>
      <w:r w:rsidR="009F0CA3">
        <w:rPr>
          <w:b/>
          <w:sz w:val="28"/>
          <w:szCs w:val="28"/>
        </w:rPr>
        <w:t>ченского муниципального округа з</w:t>
      </w:r>
      <w:r w:rsidR="002D3D67" w:rsidRPr="002D3D67">
        <w:rPr>
          <w:b/>
          <w:sz w:val="28"/>
          <w:szCs w:val="28"/>
        </w:rPr>
        <w:t>а 202</w:t>
      </w:r>
      <w:r w:rsidR="009F0CA3">
        <w:rPr>
          <w:b/>
          <w:sz w:val="28"/>
          <w:szCs w:val="28"/>
        </w:rPr>
        <w:t>5</w:t>
      </w:r>
      <w:r w:rsidR="00154A0B">
        <w:rPr>
          <w:b/>
          <w:sz w:val="28"/>
          <w:szCs w:val="28"/>
        </w:rPr>
        <w:t xml:space="preserve"> </w:t>
      </w:r>
      <w:r w:rsidR="002D3D67" w:rsidRPr="002D3D67">
        <w:rPr>
          <w:b/>
          <w:sz w:val="28"/>
          <w:szCs w:val="28"/>
        </w:rPr>
        <w:t>год и плановый период 202</w:t>
      </w:r>
      <w:r w:rsidR="009F0CA3">
        <w:rPr>
          <w:b/>
          <w:sz w:val="28"/>
          <w:szCs w:val="28"/>
        </w:rPr>
        <w:t>6</w:t>
      </w:r>
      <w:r w:rsidR="002D3D67" w:rsidRPr="002D3D67">
        <w:rPr>
          <w:b/>
          <w:sz w:val="28"/>
          <w:szCs w:val="28"/>
        </w:rPr>
        <w:t>-202</w:t>
      </w:r>
      <w:r w:rsidR="00A3086C">
        <w:rPr>
          <w:b/>
          <w:sz w:val="28"/>
          <w:szCs w:val="28"/>
        </w:rPr>
        <w:t>7</w:t>
      </w:r>
      <w:r w:rsidR="002D3D67" w:rsidRPr="002D3D67">
        <w:rPr>
          <w:b/>
          <w:sz w:val="28"/>
          <w:szCs w:val="28"/>
        </w:rPr>
        <w:t xml:space="preserve"> годы»</w:t>
      </w:r>
    </w:p>
    <w:p w:rsidR="00FC520C" w:rsidRDefault="00FC520C" w:rsidP="002D3D6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3911" w:rsidRPr="00676AF3" w:rsidRDefault="00653911" w:rsidP="009F0CA3">
      <w:pPr>
        <w:jc w:val="both"/>
        <w:rPr>
          <w:sz w:val="28"/>
          <w:szCs w:val="28"/>
        </w:rPr>
      </w:pPr>
      <w:r w:rsidRPr="00676AF3">
        <w:rPr>
          <w:b/>
        </w:rPr>
        <w:t xml:space="preserve">  </w:t>
      </w:r>
      <w:r>
        <w:rPr>
          <w:b/>
        </w:rPr>
        <w:tab/>
      </w:r>
      <w:proofErr w:type="gramStart"/>
      <w:r w:rsidRPr="00676AF3">
        <w:rPr>
          <w:sz w:val="28"/>
          <w:szCs w:val="28"/>
        </w:rPr>
        <w:t xml:space="preserve">Руководствуясь Федеральным законом от 6 октября 2003 г. № 131-ФЗ </w:t>
      </w:r>
      <w:r>
        <w:rPr>
          <w:sz w:val="28"/>
          <w:szCs w:val="28"/>
        </w:rPr>
        <w:t>«</w:t>
      </w:r>
      <w:r w:rsidRPr="00676AF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76AF3">
        <w:rPr>
          <w:sz w:val="28"/>
          <w:szCs w:val="28"/>
        </w:rPr>
        <w:t>, Уставом</w:t>
      </w:r>
      <w:r w:rsidR="009F0CA3">
        <w:rPr>
          <w:sz w:val="28"/>
          <w:szCs w:val="28"/>
        </w:rPr>
        <w:t xml:space="preserve"> </w:t>
      </w:r>
      <w:r w:rsidR="00CD1DA6" w:rsidRPr="00CD1DA6">
        <w:rPr>
          <w:rFonts w:eastAsiaTheme="minorEastAsia" w:cstheme="minorBidi"/>
          <w:color w:val="000000"/>
          <w:sz w:val="28"/>
          <w:szCs w:val="28"/>
        </w:rPr>
        <w:t>Тунгокоченского муниципального округа Забайкальского края,</w:t>
      </w:r>
      <w:r w:rsidRPr="00676AF3">
        <w:rPr>
          <w:sz w:val="28"/>
          <w:szCs w:val="28"/>
        </w:rPr>
        <w:t xml:space="preserve"> а также</w:t>
      </w:r>
      <w:r w:rsidR="009F0CA3">
        <w:rPr>
          <w:sz w:val="28"/>
          <w:szCs w:val="28"/>
        </w:rPr>
        <w:t xml:space="preserve"> Положением</w:t>
      </w:r>
      <w:r w:rsidR="009F0CA3" w:rsidRPr="005B1EBD">
        <w:rPr>
          <w:sz w:val="28"/>
          <w:szCs w:val="28"/>
        </w:rPr>
        <w:t xml:space="preserve"> о порядке организации и проведения публичных слушаний в </w:t>
      </w:r>
      <w:proofErr w:type="spellStart"/>
      <w:r w:rsidR="009F0CA3" w:rsidRPr="005B1EBD">
        <w:rPr>
          <w:sz w:val="28"/>
          <w:szCs w:val="28"/>
        </w:rPr>
        <w:t>Тунгокоченском</w:t>
      </w:r>
      <w:proofErr w:type="spellEnd"/>
      <w:r w:rsidR="009F0CA3" w:rsidRPr="005B1EBD">
        <w:rPr>
          <w:sz w:val="28"/>
          <w:szCs w:val="28"/>
        </w:rPr>
        <w:t xml:space="preserve"> муниципальном округе</w:t>
      </w:r>
      <w:r w:rsidR="009F0CA3">
        <w:rPr>
          <w:sz w:val="28"/>
          <w:szCs w:val="28"/>
        </w:rPr>
        <w:t xml:space="preserve">, </w:t>
      </w:r>
      <w:r w:rsidRPr="009F0CA3">
        <w:rPr>
          <w:sz w:val="28"/>
          <w:szCs w:val="28"/>
        </w:rPr>
        <w:t>утвержденном решением Совета</w:t>
      </w:r>
      <w:r w:rsidR="009F0CA3" w:rsidRPr="009F0CA3">
        <w:rPr>
          <w:sz w:val="28"/>
          <w:szCs w:val="28"/>
        </w:rPr>
        <w:t xml:space="preserve"> </w:t>
      </w:r>
      <w:r w:rsidR="009F0CA3" w:rsidRPr="009F0CA3">
        <w:rPr>
          <w:rFonts w:eastAsiaTheme="minorEastAsia" w:cstheme="minorBidi"/>
          <w:color w:val="000000"/>
          <w:sz w:val="28"/>
          <w:szCs w:val="28"/>
        </w:rPr>
        <w:t xml:space="preserve">Тунгокоченского муниципального округа </w:t>
      </w:r>
      <w:r w:rsidR="009F0CA3" w:rsidRPr="009F0CA3">
        <w:rPr>
          <w:sz w:val="28"/>
          <w:szCs w:val="28"/>
        </w:rPr>
        <w:t>от 23.11.2023г. № 72</w:t>
      </w:r>
      <w:r w:rsidRPr="009F0CA3">
        <w:rPr>
          <w:sz w:val="28"/>
          <w:szCs w:val="28"/>
        </w:rPr>
        <w:t>,</w:t>
      </w:r>
      <w:bookmarkStart w:id="0" w:name="_GoBack"/>
      <w:bookmarkEnd w:id="0"/>
      <w:r w:rsidRPr="009F0CA3">
        <w:rPr>
          <w:sz w:val="28"/>
          <w:szCs w:val="28"/>
        </w:rPr>
        <w:t xml:space="preserve"> с учетом поступивших предложений, участники</w:t>
      </w:r>
      <w:r w:rsidRPr="00676AF3">
        <w:rPr>
          <w:sz w:val="28"/>
          <w:szCs w:val="28"/>
        </w:rPr>
        <w:t xml:space="preserve"> публичных слушаний</w:t>
      </w:r>
      <w:proofErr w:type="gramEnd"/>
    </w:p>
    <w:p w:rsidR="00890ED9" w:rsidRDefault="00890ED9" w:rsidP="00FC520C">
      <w:pPr>
        <w:pStyle w:val="a5"/>
        <w:shd w:val="clear" w:color="auto" w:fill="FFFFFF"/>
        <w:spacing w:before="0" w:beforeAutospacing="0" w:after="0" w:afterAutospacing="0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653911" w:rsidRDefault="00653911" w:rsidP="00FC520C">
      <w:pPr>
        <w:pStyle w:val="a5"/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FC520C">
        <w:rPr>
          <w:rStyle w:val="a4"/>
          <w:rFonts w:ascii="Times New Roman" w:hAnsi="Times New Roman" w:cs="Times New Roman"/>
          <w:color w:val="auto"/>
          <w:sz w:val="28"/>
          <w:szCs w:val="28"/>
        </w:rPr>
        <w:t>РЕКОМЕНДУЮТ:</w:t>
      </w:r>
      <w:r w:rsidRPr="00FC520C">
        <w:rPr>
          <w:sz w:val="28"/>
          <w:szCs w:val="28"/>
        </w:rPr>
        <w:t> </w:t>
      </w:r>
    </w:p>
    <w:p w:rsidR="007B30EE" w:rsidRPr="000D778E" w:rsidRDefault="007B30EE" w:rsidP="007B30EE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D778E">
        <w:rPr>
          <w:color w:val="FF0000"/>
          <w:sz w:val="28"/>
          <w:szCs w:val="28"/>
        </w:rPr>
        <w:t>      </w:t>
      </w:r>
    </w:p>
    <w:p w:rsidR="008C0925" w:rsidRPr="006178A1" w:rsidRDefault="006236F8" w:rsidP="0076055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8C0925" w:rsidRPr="004F451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Депутатам Совета</w:t>
      </w:r>
      <w:r w:rsidR="009F0CA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3195" w:rsidRPr="004F4515">
        <w:rPr>
          <w:sz w:val="28"/>
          <w:szCs w:val="28"/>
        </w:rPr>
        <w:t xml:space="preserve">Тунгокоченского муниципального округа </w:t>
      </w:r>
      <w:r w:rsidR="007655AB" w:rsidRPr="004F4515">
        <w:rPr>
          <w:color w:val="000000"/>
          <w:sz w:val="28"/>
          <w:szCs w:val="28"/>
        </w:rPr>
        <w:t xml:space="preserve">рассмотреть </w:t>
      </w:r>
      <w:r w:rsidR="004F4515" w:rsidRPr="004F451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  <w:r w:rsidR="009F0CA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F4515" w:rsidRPr="004F4515">
        <w:rPr>
          <w:bCs/>
          <w:color w:val="000000"/>
          <w:sz w:val="28"/>
          <w:szCs w:val="28"/>
        </w:rPr>
        <w:t xml:space="preserve">решения </w:t>
      </w:r>
      <w:r w:rsidR="009F0CA3">
        <w:rPr>
          <w:sz w:val="28"/>
          <w:szCs w:val="28"/>
        </w:rPr>
        <w:t>«Об исполнении</w:t>
      </w:r>
      <w:r w:rsidR="004F4515" w:rsidRPr="004F4515">
        <w:rPr>
          <w:sz w:val="28"/>
          <w:szCs w:val="28"/>
        </w:rPr>
        <w:t xml:space="preserve"> бюджета Тунгокоченско</w:t>
      </w:r>
      <w:r w:rsidR="009F0CA3">
        <w:rPr>
          <w:sz w:val="28"/>
          <w:szCs w:val="28"/>
        </w:rPr>
        <w:t>го муниципального округа за 2025</w:t>
      </w:r>
      <w:r w:rsidR="004F4515" w:rsidRPr="004F4515">
        <w:rPr>
          <w:sz w:val="28"/>
          <w:szCs w:val="28"/>
        </w:rPr>
        <w:t xml:space="preserve"> год и плановый период 202</w:t>
      </w:r>
      <w:r w:rsidR="009F0CA3">
        <w:rPr>
          <w:sz w:val="28"/>
          <w:szCs w:val="28"/>
        </w:rPr>
        <w:t>6</w:t>
      </w:r>
      <w:r w:rsidR="004F4515" w:rsidRPr="004F4515">
        <w:rPr>
          <w:sz w:val="28"/>
          <w:szCs w:val="28"/>
        </w:rPr>
        <w:t>-202</w:t>
      </w:r>
      <w:r w:rsidR="009F0CA3">
        <w:rPr>
          <w:sz w:val="28"/>
          <w:szCs w:val="28"/>
        </w:rPr>
        <w:t>7</w:t>
      </w:r>
      <w:r w:rsidR="004F4515" w:rsidRPr="004F4515">
        <w:rPr>
          <w:sz w:val="28"/>
          <w:szCs w:val="28"/>
        </w:rPr>
        <w:t xml:space="preserve"> годы»</w:t>
      </w:r>
      <w:r w:rsidR="0076055C">
        <w:rPr>
          <w:sz w:val="28"/>
          <w:szCs w:val="28"/>
        </w:rPr>
        <w:t>,</w:t>
      </w:r>
      <w:r w:rsidR="00A3086C">
        <w:rPr>
          <w:sz w:val="28"/>
          <w:szCs w:val="28"/>
        </w:rPr>
        <w:t xml:space="preserve"> </w:t>
      </w:r>
      <w:r w:rsidR="0076055C" w:rsidRPr="00DF330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принятый участниками публичных слушаний единогласно. </w:t>
      </w:r>
    </w:p>
    <w:p w:rsidR="003C21BD" w:rsidRDefault="003C21BD" w:rsidP="008C092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055C">
        <w:rPr>
          <w:sz w:val="28"/>
          <w:szCs w:val="28"/>
        </w:rPr>
        <w:t>2</w:t>
      </w:r>
      <w:r>
        <w:rPr>
          <w:sz w:val="28"/>
          <w:szCs w:val="28"/>
        </w:rPr>
        <w:t xml:space="preserve">. Опубликовать рекомендации по итогам публичных слушаний в газете «Вести Севера». </w:t>
      </w:r>
    </w:p>
    <w:p w:rsidR="00653911" w:rsidRDefault="003C21BD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      </w:t>
      </w:r>
      <w:r w:rsidR="00653911" w:rsidRPr="000D778E">
        <w:rPr>
          <w:color w:val="FF0000"/>
          <w:sz w:val="28"/>
          <w:szCs w:val="28"/>
        </w:rPr>
        <w:t>      </w:t>
      </w:r>
    </w:p>
    <w:p w:rsidR="009E1195" w:rsidRPr="000D778E" w:rsidRDefault="009E1195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C21BD" w:rsidRDefault="00653911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AF3">
        <w:rPr>
          <w:sz w:val="28"/>
          <w:szCs w:val="28"/>
        </w:rPr>
        <w:t>Председатель</w:t>
      </w:r>
      <w:r>
        <w:rPr>
          <w:sz w:val="28"/>
          <w:szCs w:val="28"/>
        </w:rPr>
        <w:t>ствующий</w:t>
      </w:r>
    </w:p>
    <w:p w:rsidR="00653911" w:rsidRDefault="009F0CA3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539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3911" w:rsidRPr="00676AF3">
        <w:rPr>
          <w:sz w:val="28"/>
          <w:szCs w:val="28"/>
        </w:rPr>
        <w:t>публичных слушани</w:t>
      </w:r>
      <w:r w:rsidR="00653911">
        <w:rPr>
          <w:sz w:val="28"/>
          <w:szCs w:val="28"/>
        </w:rPr>
        <w:t>ях</w:t>
      </w:r>
      <w:r w:rsidR="00653911" w:rsidRPr="00676AF3">
        <w:rPr>
          <w:sz w:val="28"/>
          <w:szCs w:val="28"/>
        </w:rPr>
        <w:t> </w:t>
      </w:r>
    </w:p>
    <w:p w:rsidR="0076055C" w:rsidRDefault="0076055C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31617">
        <w:rPr>
          <w:sz w:val="28"/>
          <w:szCs w:val="28"/>
        </w:rPr>
        <w:t>л</w:t>
      </w:r>
      <w:r w:rsidR="00653911" w:rsidRPr="006178A1">
        <w:rPr>
          <w:sz w:val="28"/>
          <w:szCs w:val="28"/>
        </w:rPr>
        <w:t>ав</w:t>
      </w:r>
      <w:r>
        <w:rPr>
          <w:sz w:val="28"/>
          <w:szCs w:val="28"/>
        </w:rPr>
        <w:t>а Тунгокоченского</w:t>
      </w:r>
    </w:p>
    <w:p w:rsidR="00653911" w:rsidRDefault="00653911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78A1">
        <w:rPr>
          <w:sz w:val="28"/>
          <w:szCs w:val="28"/>
        </w:rPr>
        <w:t xml:space="preserve"> муниципального </w:t>
      </w:r>
      <w:r w:rsidR="0076055C">
        <w:rPr>
          <w:sz w:val="28"/>
          <w:szCs w:val="28"/>
        </w:rPr>
        <w:t>округа</w:t>
      </w:r>
      <w:r w:rsidR="009F0CA3">
        <w:rPr>
          <w:sz w:val="28"/>
          <w:szCs w:val="28"/>
        </w:rPr>
        <w:t xml:space="preserve">                                                   </w:t>
      </w:r>
      <w:r w:rsidR="00931617">
        <w:rPr>
          <w:sz w:val="28"/>
          <w:szCs w:val="28"/>
        </w:rPr>
        <w:t>Н.</w:t>
      </w:r>
      <w:r w:rsidR="004B3D7F">
        <w:rPr>
          <w:sz w:val="28"/>
          <w:szCs w:val="28"/>
        </w:rPr>
        <w:t>С</w:t>
      </w:r>
      <w:r w:rsidRPr="006178A1">
        <w:rPr>
          <w:sz w:val="28"/>
          <w:szCs w:val="28"/>
        </w:rPr>
        <w:t xml:space="preserve">. </w:t>
      </w:r>
      <w:proofErr w:type="spellStart"/>
      <w:r w:rsidR="00931617">
        <w:rPr>
          <w:sz w:val="28"/>
          <w:szCs w:val="28"/>
        </w:rPr>
        <w:t>Анан</w:t>
      </w:r>
      <w:r w:rsidR="004B3D7F">
        <w:rPr>
          <w:sz w:val="28"/>
          <w:szCs w:val="28"/>
        </w:rPr>
        <w:t>енко</w:t>
      </w:r>
      <w:proofErr w:type="spellEnd"/>
    </w:p>
    <w:p w:rsidR="00DF330A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330A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330A" w:rsidRPr="00DF330A" w:rsidRDefault="00DF330A" w:rsidP="00DF330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F330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DF330A" w:rsidRPr="006178A1" w:rsidRDefault="00DF330A" w:rsidP="006539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sectPr w:rsidR="00DF330A" w:rsidRPr="006178A1" w:rsidSect="00076E57">
      <w:pgSz w:w="11906" w:h="16838"/>
      <w:pgMar w:top="127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41675"/>
    <w:multiLevelType w:val="hybridMultilevel"/>
    <w:tmpl w:val="8222B438"/>
    <w:lvl w:ilvl="0" w:tplc="9B825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FF1459"/>
    <w:multiLevelType w:val="hybridMultilevel"/>
    <w:tmpl w:val="A16AD4CA"/>
    <w:lvl w:ilvl="0" w:tplc="CAE09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373A9"/>
    <w:rsid w:val="00014F8D"/>
    <w:rsid w:val="00022933"/>
    <w:rsid w:val="00076E57"/>
    <w:rsid w:val="000D778E"/>
    <w:rsid w:val="00154A0B"/>
    <w:rsid w:val="00172214"/>
    <w:rsid w:val="001F012A"/>
    <w:rsid w:val="00203195"/>
    <w:rsid w:val="002D3D67"/>
    <w:rsid w:val="002E1904"/>
    <w:rsid w:val="003716E5"/>
    <w:rsid w:val="00372DE1"/>
    <w:rsid w:val="00393CFA"/>
    <w:rsid w:val="003C21BD"/>
    <w:rsid w:val="00431984"/>
    <w:rsid w:val="004627AC"/>
    <w:rsid w:val="00467193"/>
    <w:rsid w:val="00481B4A"/>
    <w:rsid w:val="004B385A"/>
    <w:rsid w:val="004B3D7F"/>
    <w:rsid w:val="004F4515"/>
    <w:rsid w:val="00546B77"/>
    <w:rsid w:val="005513D2"/>
    <w:rsid w:val="006236F8"/>
    <w:rsid w:val="00653911"/>
    <w:rsid w:val="006600CA"/>
    <w:rsid w:val="006617BC"/>
    <w:rsid w:val="007373A9"/>
    <w:rsid w:val="0076055C"/>
    <w:rsid w:val="007655AB"/>
    <w:rsid w:val="007A72E5"/>
    <w:rsid w:val="007B30EE"/>
    <w:rsid w:val="008318E8"/>
    <w:rsid w:val="00890ED9"/>
    <w:rsid w:val="008A4225"/>
    <w:rsid w:val="008C0925"/>
    <w:rsid w:val="008E21E0"/>
    <w:rsid w:val="00925276"/>
    <w:rsid w:val="00931617"/>
    <w:rsid w:val="00931A1C"/>
    <w:rsid w:val="009E1195"/>
    <w:rsid w:val="009F0CA3"/>
    <w:rsid w:val="00A3086C"/>
    <w:rsid w:val="00A3464B"/>
    <w:rsid w:val="00A569D7"/>
    <w:rsid w:val="00AA2441"/>
    <w:rsid w:val="00AB2EBC"/>
    <w:rsid w:val="00AC6EBA"/>
    <w:rsid w:val="00B024F6"/>
    <w:rsid w:val="00B0276B"/>
    <w:rsid w:val="00B6718C"/>
    <w:rsid w:val="00BB1595"/>
    <w:rsid w:val="00C2285D"/>
    <w:rsid w:val="00C9785D"/>
    <w:rsid w:val="00CD021E"/>
    <w:rsid w:val="00CD1DA6"/>
    <w:rsid w:val="00CF6402"/>
    <w:rsid w:val="00D30FF9"/>
    <w:rsid w:val="00DA1154"/>
    <w:rsid w:val="00DC43A1"/>
    <w:rsid w:val="00DF330A"/>
    <w:rsid w:val="00E551AD"/>
    <w:rsid w:val="00E76B7A"/>
    <w:rsid w:val="00E82217"/>
    <w:rsid w:val="00EA442C"/>
    <w:rsid w:val="00EC60DF"/>
    <w:rsid w:val="00F13F09"/>
    <w:rsid w:val="00F43182"/>
    <w:rsid w:val="00F7234C"/>
    <w:rsid w:val="00F9245A"/>
    <w:rsid w:val="00FA440A"/>
    <w:rsid w:val="00FA4792"/>
    <w:rsid w:val="00FC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9D7"/>
    <w:rPr>
      <w:sz w:val="24"/>
      <w:szCs w:val="24"/>
    </w:rPr>
  </w:style>
  <w:style w:type="paragraph" w:styleId="1">
    <w:name w:val="heading 1"/>
    <w:basedOn w:val="a"/>
    <w:qFormat/>
    <w:rsid w:val="007373A9"/>
    <w:pPr>
      <w:spacing w:after="300" w:line="270" w:lineRule="atLeast"/>
      <w:outlineLvl w:val="0"/>
    </w:pPr>
    <w:rPr>
      <w:rFonts w:ascii="Arial" w:hAnsi="Arial" w:cs="Arial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373A9"/>
    <w:rPr>
      <w:b w:val="0"/>
      <w:bCs w:val="0"/>
      <w:i w:val="0"/>
      <w:iCs w:val="0"/>
    </w:rPr>
  </w:style>
  <w:style w:type="character" w:styleId="a4">
    <w:name w:val="Strong"/>
    <w:qFormat/>
    <w:rsid w:val="007373A9"/>
    <w:rPr>
      <w:rFonts w:ascii="Arial" w:hAnsi="Arial" w:cs="Arial" w:hint="default"/>
      <w:b/>
      <w:bCs/>
      <w:i w:val="0"/>
      <w:iCs w:val="0"/>
      <w:color w:val="7C7C7C"/>
      <w:sz w:val="21"/>
      <w:szCs w:val="21"/>
    </w:rPr>
  </w:style>
  <w:style w:type="paragraph" w:styleId="a5">
    <w:name w:val="Normal (Web)"/>
    <w:basedOn w:val="a"/>
    <w:rsid w:val="007373A9"/>
    <w:pPr>
      <w:spacing w:before="100" w:beforeAutospacing="1" w:after="100" w:afterAutospacing="1" w:line="270" w:lineRule="atLeast"/>
    </w:pPr>
  </w:style>
  <w:style w:type="paragraph" w:customStyle="1" w:styleId="ConsPlusNormal">
    <w:name w:val="ConsPlusNormal"/>
    <w:rsid w:val="00014F8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53911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character" w:styleId="a6">
    <w:name w:val="Hyperlink"/>
    <w:rsid w:val="00EC60DF"/>
    <w:rPr>
      <w:rFonts w:ascii="Times New Roman" w:hAnsi="Times New Roman" w:cs="Times New Roman" w:hint="default"/>
      <w:strike w:val="0"/>
      <w:dstrike w:val="0"/>
      <w:color w:val="0000FF"/>
      <w:u w:val="none"/>
      <w:effect w:val="none"/>
      <w:lang w:val="en-US" w:eastAsia="en-US" w:bidi="ar-SA"/>
    </w:rPr>
  </w:style>
  <w:style w:type="paragraph" w:customStyle="1" w:styleId="11">
    <w:name w:val="Знак1 Знак Знак Знак Знак Знак1 Знак Знак Знак Знак Знак Знак Знак"/>
    <w:basedOn w:val="a"/>
    <w:semiHidden/>
    <w:rsid w:val="00DA115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373A9"/>
    <w:pPr>
      <w:spacing w:after="300" w:line="270" w:lineRule="atLeast"/>
      <w:outlineLvl w:val="0"/>
    </w:pPr>
    <w:rPr>
      <w:rFonts w:ascii="Arial" w:hAnsi="Arial" w:cs="Arial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373A9"/>
    <w:rPr>
      <w:b w:val="0"/>
      <w:bCs w:val="0"/>
      <w:i w:val="0"/>
      <w:iCs w:val="0"/>
    </w:rPr>
  </w:style>
  <w:style w:type="character" w:styleId="a4">
    <w:name w:val="Strong"/>
    <w:qFormat/>
    <w:rsid w:val="007373A9"/>
    <w:rPr>
      <w:rFonts w:ascii="Arial" w:hAnsi="Arial" w:cs="Arial" w:hint="default"/>
      <w:b/>
      <w:bCs/>
      <w:i w:val="0"/>
      <w:iCs w:val="0"/>
      <w:color w:val="7C7C7C"/>
      <w:sz w:val="21"/>
      <w:szCs w:val="21"/>
    </w:rPr>
  </w:style>
  <w:style w:type="paragraph" w:styleId="a5">
    <w:name w:val="Normal (Web)"/>
    <w:basedOn w:val="a"/>
    <w:rsid w:val="007373A9"/>
    <w:pPr>
      <w:spacing w:before="100" w:beforeAutospacing="1" w:after="100" w:afterAutospacing="1" w:line="270" w:lineRule="atLeast"/>
    </w:pPr>
  </w:style>
  <w:style w:type="paragraph" w:customStyle="1" w:styleId="ConsPlusNormal">
    <w:name w:val="ConsPlusNormal"/>
    <w:rsid w:val="00014F8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53911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character" w:styleId="a6">
    <w:name w:val="Hyperlink"/>
    <w:rsid w:val="00EC60DF"/>
    <w:rPr>
      <w:rFonts w:ascii="Times New Roman" w:hAnsi="Times New Roman" w:cs="Times New Roman" w:hint="default"/>
      <w:strike w:val="0"/>
      <w:dstrike w:val="0"/>
      <w:color w:val="0000FF"/>
      <w:u w:val="none"/>
      <w:effect w:val="none"/>
      <w:lang w:val="en-US" w:eastAsia="en-US" w:bidi="ar-SA"/>
    </w:rPr>
  </w:style>
  <w:style w:type="paragraph" w:customStyle="1" w:styleId="11">
    <w:name w:val="Знак1 Знак Знак Знак Знак Знак1 Знак Знак Знак Знак Знак Знак Знак"/>
    <w:basedOn w:val="a"/>
    <w:semiHidden/>
    <w:rsid w:val="00DA115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585">
              <w:marLeft w:val="25"/>
              <w:marRight w:val="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итогам проведения публичных слушаний по проекту решения Челябинской городской Думы "О внесении изменений в Уст</vt:lpstr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итогам проведения публичных слушаний по проекту решения Челябинской городской Думы "О внесении изменений в Уст</dc:title>
  <dc:creator>Admin</dc:creator>
  <cp:lastModifiedBy>admin</cp:lastModifiedBy>
  <cp:revision>6</cp:revision>
  <cp:lastPrinted>2021-07-09T05:37:00Z</cp:lastPrinted>
  <dcterms:created xsi:type="dcterms:W3CDTF">2025-12-03T08:34:00Z</dcterms:created>
  <dcterms:modified xsi:type="dcterms:W3CDTF">2026-06-19T07:18:00Z</dcterms:modified>
</cp:coreProperties>
</file>