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773" w:rsidRPr="001C5773" w:rsidRDefault="001C5773" w:rsidP="001C57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C5773">
        <w:rPr>
          <w:rFonts w:ascii="Times New Roman" w:hAnsi="Times New Roman" w:cs="Times New Roman"/>
          <w:sz w:val="28"/>
          <w:szCs w:val="28"/>
        </w:rPr>
        <w:t>Администрация Тунгокоченского муниципального округа информирует работодателей, должностных лиц и работников о том, что действующим законодательством Российской Федерации за несвоевременную выплату заработной платы установлены следующие виды ответственности.</w:t>
      </w:r>
    </w:p>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pict>
          <v:rect id="_x0000_i1025" style="width:0;height:.75pt" o:hralign="center" o:hrstd="t" o:hrnoshade="t" o:hr="t" fillcolor="#f9fafb" stroked="f"/>
        </w:pict>
      </w:r>
    </w:p>
    <w:p w:rsidR="001C5773" w:rsidRPr="001C5773" w:rsidRDefault="001C5773" w:rsidP="001C5773">
      <w:pPr>
        <w:spacing w:after="0" w:line="240" w:lineRule="auto"/>
        <w:jc w:val="center"/>
        <w:rPr>
          <w:rFonts w:ascii="Times New Roman" w:hAnsi="Times New Roman" w:cs="Times New Roman"/>
          <w:b/>
          <w:sz w:val="28"/>
          <w:szCs w:val="28"/>
        </w:rPr>
      </w:pPr>
      <w:r w:rsidRPr="001C5773">
        <w:rPr>
          <w:rFonts w:ascii="Times New Roman" w:hAnsi="Times New Roman" w:cs="Times New Roman"/>
          <w:b/>
          <w:sz w:val="28"/>
          <w:szCs w:val="28"/>
        </w:rPr>
        <w:t>1. Материальная ответственность работодателя</w:t>
      </w:r>
    </w:p>
    <w:p w:rsidR="001C5773" w:rsidRPr="001C5773" w:rsidRDefault="001C5773" w:rsidP="001C57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C5773">
        <w:rPr>
          <w:rFonts w:ascii="Times New Roman" w:hAnsi="Times New Roman" w:cs="Times New Roman"/>
          <w:sz w:val="28"/>
          <w:szCs w:val="28"/>
        </w:rPr>
        <w:t>В соответствии со статьёй 236 Трудового кодекса РФ работодатель обязан выплатить работнику денежную компенсацию за каждый день просрочки выплаты причитающихся сумм.</w:t>
      </w:r>
    </w:p>
    <w:p w:rsidR="001C5773" w:rsidRPr="001C5773" w:rsidRDefault="001C5773" w:rsidP="001C57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C5773">
        <w:rPr>
          <w:rFonts w:ascii="Times New Roman" w:hAnsi="Times New Roman" w:cs="Times New Roman"/>
          <w:sz w:val="28"/>
          <w:szCs w:val="28"/>
        </w:rPr>
        <w:t>Размер компенсации</w:t>
      </w:r>
      <w:r>
        <w:rPr>
          <w:rFonts w:ascii="Times New Roman" w:hAnsi="Times New Roman" w:cs="Times New Roman"/>
          <w:sz w:val="28"/>
          <w:szCs w:val="28"/>
        </w:rPr>
        <w:t xml:space="preserve"> </w:t>
      </w:r>
      <w:r w:rsidRPr="001C5773">
        <w:rPr>
          <w:rFonts w:ascii="Times New Roman" w:hAnsi="Times New Roman" w:cs="Times New Roman"/>
          <w:sz w:val="28"/>
          <w:szCs w:val="28"/>
        </w:rPr>
        <w:t>– не ниже 1/150 действующей ключевой ставки Центрального банка РФ от суммы задолженности за каждый день задержки.</w:t>
      </w:r>
    </w:p>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t>Период расчёта</w:t>
      </w:r>
      <w:r>
        <w:rPr>
          <w:rFonts w:ascii="Times New Roman" w:hAnsi="Times New Roman" w:cs="Times New Roman"/>
          <w:sz w:val="28"/>
          <w:szCs w:val="28"/>
        </w:rPr>
        <w:t xml:space="preserve"> </w:t>
      </w:r>
      <w:r w:rsidRPr="001C5773">
        <w:rPr>
          <w:rFonts w:ascii="Times New Roman" w:hAnsi="Times New Roman" w:cs="Times New Roman"/>
          <w:sz w:val="28"/>
          <w:szCs w:val="28"/>
        </w:rPr>
        <w:t>– со дня, следующего за установленным сроком выплаты, по день фактического расчёта включительно.</w:t>
      </w:r>
    </w:p>
    <w:p w:rsidR="001C5773" w:rsidRPr="001C5773" w:rsidRDefault="001C5773" w:rsidP="001C57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C5773">
        <w:rPr>
          <w:rFonts w:ascii="Times New Roman" w:hAnsi="Times New Roman" w:cs="Times New Roman"/>
          <w:sz w:val="28"/>
          <w:szCs w:val="28"/>
        </w:rPr>
        <w:t>Обязательность выплаты</w:t>
      </w:r>
      <w:r>
        <w:rPr>
          <w:rFonts w:ascii="Times New Roman" w:hAnsi="Times New Roman" w:cs="Times New Roman"/>
          <w:sz w:val="28"/>
          <w:szCs w:val="28"/>
        </w:rPr>
        <w:t xml:space="preserve"> </w:t>
      </w:r>
      <w:r w:rsidRPr="001C5773">
        <w:rPr>
          <w:rFonts w:ascii="Times New Roman" w:hAnsi="Times New Roman" w:cs="Times New Roman"/>
          <w:sz w:val="28"/>
          <w:szCs w:val="28"/>
        </w:rPr>
        <w:t>– компенсация подлежит уплате независимо от наличия вины работодателя (в том числе при сбоях в банковской системе или финансовых трудностях).</w:t>
      </w:r>
    </w:p>
    <w:p w:rsidR="001C5773" w:rsidRPr="001C5773" w:rsidRDefault="001C5773" w:rsidP="001C57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C5773">
        <w:rPr>
          <w:rFonts w:ascii="Times New Roman" w:hAnsi="Times New Roman" w:cs="Times New Roman"/>
          <w:sz w:val="28"/>
          <w:szCs w:val="28"/>
        </w:rPr>
        <w:t>Возможность повышения</w:t>
      </w:r>
      <w:r>
        <w:rPr>
          <w:rFonts w:ascii="Times New Roman" w:hAnsi="Times New Roman" w:cs="Times New Roman"/>
          <w:sz w:val="28"/>
          <w:szCs w:val="28"/>
        </w:rPr>
        <w:t xml:space="preserve"> </w:t>
      </w:r>
      <w:r w:rsidRPr="001C5773">
        <w:rPr>
          <w:rFonts w:ascii="Times New Roman" w:hAnsi="Times New Roman" w:cs="Times New Roman"/>
          <w:sz w:val="28"/>
          <w:szCs w:val="28"/>
        </w:rPr>
        <w:t>– коллективным договором, трудовым договором или локальным нормативным актом может быть установлен более высокий размер компенсации.</w:t>
      </w:r>
    </w:p>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pict>
          <v:rect id="_x0000_i1026" style="width:0;height:.75pt" o:hralign="center" o:hrstd="t" o:hrnoshade="t" o:hr="t" fillcolor="#f9fafb" stroked="f"/>
        </w:pict>
      </w:r>
    </w:p>
    <w:p w:rsidR="001C5773" w:rsidRPr="001C5773" w:rsidRDefault="001C5773" w:rsidP="001C5773">
      <w:pPr>
        <w:spacing w:after="0" w:line="240" w:lineRule="auto"/>
        <w:jc w:val="center"/>
        <w:rPr>
          <w:rFonts w:ascii="Times New Roman" w:hAnsi="Times New Roman" w:cs="Times New Roman"/>
          <w:b/>
          <w:sz w:val="28"/>
          <w:szCs w:val="28"/>
        </w:rPr>
      </w:pPr>
      <w:r w:rsidRPr="001C5773">
        <w:rPr>
          <w:rFonts w:ascii="Times New Roman" w:hAnsi="Times New Roman" w:cs="Times New Roman"/>
          <w:b/>
          <w:sz w:val="28"/>
          <w:szCs w:val="28"/>
        </w:rPr>
        <w:t>2. Административная ответственность</w:t>
      </w:r>
    </w:p>
    <w:p w:rsidR="001C5773" w:rsidRPr="001C5773" w:rsidRDefault="001C5773" w:rsidP="001C57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C5773">
        <w:rPr>
          <w:rFonts w:ascii="Times New Roman" w:hAnsi="Times New Roman" w:cs="Times New Roman"/>
          <w:sz w:val="28"/>
          <w:szCs w:val="28"/>
        </w:rPr>
        <w:t>Предусмотрена статьёй 5.27 Кодекса об административных правонарушениях РФ.</w:t>
      </w:r>
    </w:p>
    <w:tbl>
      <w:tblPr>
        <w:tblW w:w="0" w:type="auto"/>
        <w:tblCellMar>
          <w:top w:w="15" w:type="dxa"/>
          <w:left w:w="15" w:type="dxa"/>
          <w:bottom w:w="15" w:type="dxa"/>
          <w:right w:w="15" w:type="dxa"/>
        </w:tblCellMar>
        <w:tblLook w:val="04A0"/>
      </w:tblPr>
      <w:tblGrid>
        <w:gridCol w:w="2404"/>
        <w:gridCol w:w="2898"/>
        <w:gridCol w:w="2322"/>
        <w:gridCol w:w="1746"/>
      </w:tblGrid>
      <w:tr w:rsidR="001C5773" w:rsidRPr="001C5773" w:rsidTr="001C5773">
        <w:trPr>
          <w:tblHeader/>
        </w:trPr>
        <w:tc>
          <w:tcPr>
            <w:tcW w:w="0" w:type="auto"/>
            <w:tcBorders>
              <w:top w:val="nil"/>
            </w:tcBorders>
            <w:tcMar>
              <w:top w:w="150" w:type="dxa"/>
              <w:left w:w="0" w:type="dxa"/>
              <w:bottom w:w="150" w:type="dxa"/>
              <w:right w:w="240" w:type="dxa"/>
            </w:tcMar>
            <w:vAlign w:val="center"/>
            <w:hideMark/>
          </w:tcPr>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t>Нарушение</w:t>
            </w:r>
          </w:p>
        </w:tc>
        <w:tc>
          <w:tcPr>
            <w:tcW w:w="0" w:type="auto"/>
            <w:tcBorders>
              <w:top w:val="nil"/>
            </w:tcBorders>
            <w:tcMar>
              <w:top w:w="150" w:type="dxa"/>
              <w:left w:w="240" w:type="dxa"/>
              <w:bottom w:w="150" w:type="dxa"/>
              <w:right w:w="240" w:type="dxa"/>
            </w:tcMar>
            <w:vAlign w:val="center"/>
            <w:hideMark/>
          </w:tcPr>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t>Должностные лица</w:t>
            </w:r>
          </w:p>
        </w:tc>
        <w:tc>
          <w:tcPr>
            <w:tcW w:w="0" w:type="auto"/>
            <w:tcBorders>
              <w:top w:val="nil"/>
            </w:tcBorders>
            <w:tcMar>
              <w:top w:w="150" w:type="dxa"/>
              <w:left w:w="0" w:type="dxa"/>
              <w:bottom w:w="150" w:type="dxa"/>
            </w:tcMar>
            <w:vAlign w:val="center"/>
            <w:hideMark/>
          </w:tcPr>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t>Индивидуальные предприниматели</w:t>
            </w:r>
          </w:p>
        </w:tc>
        <w:tc>
          <w:tcPr>
            <w:tcW w:w="0" w:type="auto"/>
            <w:tcBorders>
              <w:top w:val="nil"/>
            </w:tcBorders>
            <w:tcMar>
              <w:top w:w="150" w:type="dxa"/>
              <w:left w:w="0" w:type="dxa"/>
              <w:bottom w:w="150" w:type="dxa"/>
            </w:tcMar>
            <w:vAlign w:val="center"/>
            <w:hideMark/>
          </w:tcPr>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t>Организации</w:t>
            </w:r>
          </w:p>
        </w:tc>
      </w:tr>
      <w:tr w:rsidR="001C5773" w:rsidRPr="001C5773" w:rsidTr="001C5773">
        <w:tc>
          <w:tcPr>
            <w:tcW w:w="0" w:type="auto"/>
            <w:tcMar>
              <w:top w:w="150" w:type="dxa"/>
              <w:left w:w="0" w:type="dxa"/>
              <w:bottom w:w="150" w:type="dxa"/>
              <w:right w:w="240" w:type="dxa"/>
            </w:tcMar>
            <w:vAlign w:val="center"/>
            <w:hideMark/>
          </w:tcPr>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t>Первичное (ч. 6)</w:t>
            </w:r>
          </w:p>
        </w:tc>
        <w:tc>
          <w:tcPr>
            <w:tcW w:w="0" w:type="auto"/>
            <w:tcMar>
              <w:top w:w="150" w:type="dxa"/>
              <w:left w:w="240" w:type="dxa"/>
              <w:bottom w:w="150" w:type="dxa"/>
              <w:right w:w="240" w:type="dxa"/>
            </w:tcMar>
            <w:vAlign w:val="center"/>
            <w:hideMark/>
          </w:tcPr>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t>предупреждение или штраф 10 000 – 20 000 руб.</w:t>
            </w:r>
          </w:p>
        </w:tc>
        <w:tc>
          <w:tcPr>
            <w:tcW w:w="0" w:type="auto"/>
            <w:tcMar>
              <w:top w:w="150" w:type="dxa"/>
              <w:left w:w="0" w:type="dxa"/>
              <w:bottom w:w="150" w:type="dxa"/>
            </w:tcMar>
            <w:vAlign w:val="center"/>
            <w:hideMark/>
          </w:tcPr>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t>штраф 1 000 – 5 000 руб.</w:t>
            </w:r>
          </w:p>
        </w:tc>
        <w:tc>
          <w:tcPr>
            <w:tcW w:w="0" w:type="auto"/>
            <w:tcMar>
              <w:top w:w="150" w:type="dxa"/>
              <w:left w:w="240" w:type="dxa"/>
              <w:bottom w:w="150" w:type="dxa"/>
              <w:right w:w="0" w:type="dxa"/>
            </w:tcMar>
            <w:vAlign w:val="center"/>
            <w:hideMark/>
          </w:tcPr>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t>штраф 30 000 – 50 000 руб.</w:t>
            </w:r>
          </w:p>
        </w:tc>
      </w:tr>
      <w:tr w:rsidR="001C5773" w:rsidRPr="001C5773" w:rsidTr="001C5773">
        <w:tc>
          <w:tcPr>
            <w:tcW w:w="0" w:type="auto"/>
            <w:tcMar>
              <w:top w:w="150" w:type="dxa"/>
              <w:left w:w="0" w:type="dxa"/>
              <w:bottom w:w="150" w:type="dxa"/>
              <w:right w:w="240" w:type="dxa"/>
            </w:tcMar>
            <w:vAlign w:val="center"/>
            <w:hideMark/>
          </w:tcPr>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t>Повторное (ч. 7) – при отсутствии уголовно наказуемого деяния</w:t>
            </w:r>
          </w:p>
        </w:tc>
        <w:tc>
          <w:tcPr>
            <w:tcW w:w="0" w:type="auto"/>
            <w:tcMar>
              <w:top w:w="150" w:type="dxa"/>
              <w:left w:w="240" w:type="dxa"/>
              <w:bottom w:w="150" w:type="dxa"/>
              <w:right w:w="240" w:type="dxa"/>
            </w:tcMar>
            <w:vAlign w:val="center"/>
            <w:hideMark/>
          </w:tcPr>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t>штраф 20 000 – 30 000 руб.</w:t>
            </w:r>
            <w:r w:rsidRPr="001C5773">
              <w:rPr>
                <w:rFonts w:ascii="Times New Roman" w:hAnsi="Times New Roman" w:cs="Times New Roman"/>
                <w:sz w:val="28"/>
                <w:szCs w:val="28"/>
              </w:rPr>
              <w:br/>
              <w:t>либо дисквалификация на срок от 1 до 3 лет</w:t>
            </w:r>
          </w:p>
        </w:tc>
        <w:tc>
          <w:tcPr>
            <w:tcW w:w="0" w:type="auto"/>
            <w:tcMar>
              <w:top w:w="150" w:type="dxa"/>
              <w:left w:w="0" w:type="dxa"/>
              <w:bottom w:w="150" w:type="dxa"/>
            </w:tcMar>
            <w:vAlign w:val="center"/>
            <w:hideMark/>
          </w:tcPr>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t>штраф 10 000 – 30 000 руб.</w:t>
            </w:r>
          </w:p>
        </w:tc>
        <w:tc>
          <w:tcPr>
            <w:tcW w:w="0" w:type="auto"/>
            <w:tcMar>
              <w:top w:w="150" w:type="dxa"/>
              <w:left w:w="240" w:type="dxa"/>
              <w:bottom w:w="150" w:type="dxa"/>
              <w:right w:w="0" w:type="dxa"/>
            </w:tcMar>
            <w:vAlign w:val="center"/>
            <w:hideMark/>
          </w:tcPr>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t>штраф 50 000 – 100 000 руб.</w:t>
            </w:r>
          </w:p>
        </w:tc>
      </w:tr>
    </w:tbl>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pict>
          <v:rect id="_x0000_i1027" style="width:0;height:.75pt" o:hralign="center" o:hrstd="t" o:hrnoshade="t" o:hr="t" fillcolor="#f9fafb" stroked="f"/>
        </w:pict>
      </w:r>
    </w:p>
    <w:p w:rsidR="001C5773" w:rsidRPr="001C5773" w:rsidRDefault="001C5773" w:rsidP="001C5773">
      <w:pPr>
        <w:spacing w:after="0" w:line="240" w:lineRule="auto"/>
        <w:jc w:val="center"/>
        <w:rPr>
          <w:rFonts w:ascii="Times New Roman" w:hAnsi="Times New Roman" w:cs="Times New Roman"/>
          <w:b/>
          <w:sz w:val="28"/>
          <w:szCs w:val="28"/>
        </w:rPr>
      </w:pPr>
      <w:r w:rsidRPr="001C5773">
        <w:rPr>
          <w:rFonts w:ascii="Times New Roman" w:hAnsi="Times New Roman" w:cs="Times New Roman"/>
          <w:b/>
          <w:sz w:val="28"/>
          <w:szCs w:val="28"/>
        </w:rPr>
        <w:t>3. Уголовная ответственность</w:t>
      </w:r>
    </w:p>
    <w:p w:rsidR="001C5773" w:rsidRPr="001C5773" w:rsidRDefault="001C5773" w:rsidP="001C57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C5773">
        <w:rPr>
          <w:rFonts w:ascii="Times New Roman" w:hAnsi="Times New Roman" w:cs="Times New Roman"/>
          <w:sz w:val="28"/>
          <w:szCs w:val="28"/>
        </w:rPr>
        <w:t>Наступает по статье 145.1 Уголовного кодекса РФ при условии, что невыплата совершена из корыстной или иной личной заинтересованности руководителя организации (или иного уполномоченного лица).</w:t>
      </w:r>
    </w:p>
    <w:p w:rsidR="001C5773" w:rsidRDefault="001C5773" w:rsidP="001C57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C5773">
        <w:rPr>
          <w:rFonts w:ascii="Times New Roman" w:hAnsi="Times New Roman" w:cs="Times New Roman"/>
          <w:sz w:val="28"/>
          <w:szCs w:val="28"/>
        </w:rPr>
        <w:t>Часть 1</w:t>
      </w:r>
      <w:r>
        <w:rPr>
          <w:rFonts w:ascii="Times New Roman" w:hAnsi="Times New Roman" w:cs="Times New Roman"/>
          <w:sz w:val="28"/>
          <w:szCs w:val="28"/>
        </w:rPr>
        <w:t xml:space="preserve"> </w:t>
      </w:r>
      <w:r w:rsidRPr="001C5773">
        <w:rPr>
          <w:rFonts w:ascii="Times New Roman" w:hAnsi="Times New Roman" w:cs="Times New Roman"/>
          <w:sz w:val="28"/>
          <w:szCs w:val="28"/>
        </w:rPr>
        <w:t>– частичная невыплата (менее половины суммы) свыше трёх месяцев:</w:t>
      </w:r>
    </w:p>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lastRenderedPageBreak/>
        <w:t>штраф до 120 000 руб. или в размере дохода за период до 1 года; либо принудительные работы до 2 лет; либо лишение свободы до 1 года (с лишением права занимать определённые должности или без такового).</w:t>
      </w:r>
    </w:p>
    <w:p w:rsidR="001C5773" w:rsidRDefault="001C5773" w:rsidP="001C57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C5773">
        <w:rPr>
          <w:rFonts w:ascii="Times New Roman" w:hAnsi="Times New Roman" w:cs="Times New Roman"/>
          <w:sz w:val="28"/>
          <w:szCs w:val="28"/>
        </w:rPr>
        <w:t>Часть 2</w:t>
      </w:r>
      <w:r>
        <w:rPr>
          <w:rFonts w:ascii="Times New Roman" w:hAnsi="Times New Roman" w:cs="Times New Roman"/>
          <w:sz w:val="28"/>
          <w:szCs w:val="28"/>
        </w:rPr>
        <w:t xml:space="preserve"> </w:t>
      </w:r>
      <w:r w:rsidRPr="001C5773">
        <w:rPr>
          <w:rFonts w:ascii="Times New Roman" w:hAnsi="Times New Roman" w:cs="Times New Roman"/>
          <w:sz w:val="28"/>
          <w:szCs w:val="28"/>
        </w:rPr>
        <w:t>– полная невыплата свыше двух месяцев либо выплат</w:t>
      </w:r>
      <w:r>
        <w:rPr>
          <w:rFonts w:ascii="Times New Roman" w:hAnsi="Times New Roman" w:cs="Times New Roman"/>
          <w:sz w:val="28"/>
          <w:szCs w:val="28"/>
        </w:rPr>
        <w:t>а ниже МРОТ свыше двух месяцев:</w:t>
      </w:r>
    </w:p>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t>штраф от 100 000 до 500 000 руб. или в размере дохода за период до 3 лет; либо принудительные работы до 3 лет; либо лишение свободы до 3 лет (с лишением права занимать должности или без).</w:t>
      </w:r>
    </w:p>
    <w:p w:rsidR="001C5773" w:rsidRDefault="001C5773" w:rsidP="001C57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C5773">
        <w:rPr>
          <w:rFonts w:ascii="Times New Roman" w:hAnsi="Times New Roman" w:cs="Times New Roman"/>
          <w:sz w:val="28"/>
          <w:szCs w:val="28"/>
        </w:rPr>
        <w:t>Часть 3</w:t>
      </w:r>
      <w:r>
        <w:rPr>
          <w:rFonts w:ascii="Times New Roman" w:hAnsi="Times New Roman" w:cs="Times New Roman"/>
          <w:sz w:val="28"/>
          <w:szCs w:val="28"/>
        </w:rPr>
        <w:t xml:space="preserve"> </w:t>
      </w:r>
      <w:r w:rsidRPr="001C5773">
        <w:rPr>
          <w:rFonts w:ascii="Times New Roman" w:hAnsi="Times New Roman" w:cs="Times New Roman"/>
          <w:sz w:val="28"/>
          <w:szCs w:val="28"/>
        </w:rPr>
        <w:t>– деяния</w:t>
      </w:r>
      <w:r>
        <w:rPr>
          <w:rFonts w:ascii="Times New Roman" w:hAnsi="Times New Roman" w:cs="Times New Roman"/>
          <w:sz w:val="28"/>
          <w:szCs w:val="28"/>
        </w:rPr>
        <w:t>, повлёкшие тяжкие последствия:</w:t>
      </w:r>
    </w:p>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t>штраф от 200 000 до 500 000 руб. или в размере дохода за период от 1 до 3 лет; либо лишение свободы на срок от 2 до 5 лет (с лишением права занимать должности или без).</w:t>
      </w:r>
    </w:p>
    <w:p w:rsidR="001C5773" w:rsidRDefault="001C5773" w:rsidP="001C57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C5773">
        <w:rPr>
          <w:rFonts w:ascii="Times New Roman" w:hAnsi="Times New Roman" w:cs="Times New Roman"/>
          <w:sz w:val="28"/>
          <w:szCs w:val="28"/>
        </w:rPr>
        <w:t>Освобождение от уголовной ответственности:</w:t>
      </w:r>
      <w:r>
        <w:rPr>
          <w:rFonts w:ascii="Times New Roman" w:hAnsi="Times New Roman" w:cs="Times New Roman"/>
          <w:sz w:val="28"/>
          <w:szCs w:val="28"/>
        </w:rPr>
        <w:t xml:space="preserve"> </w:t>
      </w:r>
    </w:p>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t>Лицо, впервые совершившее преступление по частям 1 или 2, может быть освобождено, если в течение двух месяцев со дня возбуждения уголовного дела оно полностью погасит задолженность по зарплате и уплатит проценты (компенсацию) при отсутствии иного состава преступления.</w:t>
      </w:r>
    </w:p>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pict>
          <v:rect id="_x0000_i1028" style="width:0;height:.75pt" o:hralign="center" o:hrstd="t" o:hrnoshade="t" o:hr="t" fillcolor="#f9fafb" stroked="f"/>
        </w:pict>
      </w:r>
    </w:p>
    <w:p w:rsidR="001C5773" w:rsidRPr="001C5773" w:rsidRDefault="001C5773" w:rsidP="001C5773">
      <w:pPr>
        <w:spacing w:after="0" w:line="240" w:lineRule="auto"/>
        <w:jc w:val="center"/>
        <w:rPr>
          <w:rFonts w:ascii="Times New Roman" w:hAnsi="Times New Roman" w:cs="Times New Roman"/>
          <w:b/>
          <w:sz w:val="28"/>
          <w:szCs w:val="28"/>
        </w:rPr>
      </w:pPr>
      <w:r w:rsidRPr="001C5773">
        <w:rPr>
          <w:rFonts w:ascii="Times New Roman" w:hAnsi="Times New Roman" w:cs="Times New Roman"/>
          <w:b/>
          <w:sz w:val="28"/>
          <w:szCs w:val="28"/>
        </w:rPr>
        <w:t>4. Дисциплинарная ответственность должностных лиц</w:t>
      </w:r>
    </w:p>
    <w:p w:rsidR="001C5773" w:rsidRPr="001C5773" w:rsidRDefault="001C5773" w:rsidP="001C57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C5773">
        <w:rPr>
          <w:rFonts w:ascii="Times New Roman" w:hAnsi="Times New Roman" w:cs="Times New Roman"/>
          <w:sz w:val="28"/>
          <w:szCs w:val="28"/>
        </w:rPr>
        <w:t>Применяется к конкретным работникам (например, бухгалтеру или руководителю), на которых должностной инструкцией возложена обязанность обеспечивать своевременность выплат. Работодатель вправе применить замечание, выговор, а при систематическом нарушении – увольнение по соответствующим основаниям.</w:t>
      </w:r>
    </w:p>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pict>
          <v:rect id="_x0000_i1029" style="width:0;height:.75pt" o:hralign="center" o:hrstd="t" o:hrnoshade="t" o:hr="t" fillcolor="#f9fafb" stroked="f"/>
        </w:pict>
      </w:r>
    </w:p>
    <w:p w:rsidR="001C5773" w:rsidRPr="001C5773" w:rsidRDefault="001C5773" w:rsidP="001C5773">
      <w:pPr>
        <w:spacing w:after="0" w:line="240" w:lineRule="auto"/>
        <w:jc w:val="center"/>
        <w:rPr>
          <w:rFonts w:ascii="Times New Roman" w:hAnsi="Times New Roman" w:cs="Times New Roman"/>
          <w:b/>
          <w:sz w:val="28"/>
          <w:szCs w:val="28"/>
        </w:rPr>
      </w:pPr>
      <w:r w:rsidRPr="001C5773">
        <w:rPr>
          <w:rFonts w:ascii="Times New Roman" w:hAnsi="Times New Roman" w:cs="Times New Roman"/>
          <w:b/>
          <w:sz w:val="28"/>
          <w:szCs w:val="28"/>
        </w:rPr>
        <w:t>5. Право работника на приостановление работы</w:t>
      </w:r>
    </w:p>
    <w:p w:rsidR="001C5773" w:rsidRPr="001C5773" w:rsidRDefault="001C5773" w:rsidP="001C57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C5773">
        <w:rPr>
          <w:rFonts w:ascii="Times New Roman" w:hAnsi="Times New Roman" w:cs="Times New Roman"/>
          <w:sz w:val="28"/>
          <w:szCs w:val="28"/>
        </w:rPr>
        <w:t>В соответствии со статьёй 142 Трудового кодекса РФ при задержке выплаты заработной платы на срок более 15 календарных дней работник имеет право (письменно уведомив работодателя) приостановить работу до погашения задолженности. За весь период приостановления за работником сохраняется средний заработок.</w:t>
      </w:r>
    </w:p>
    <w:p w:rsidR="001C5773" w:rsidRPr="001C5773" w:rsidRDefault="001C5773" w:rsidP="001C57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C5773">
        <w:rPr>
          <w:rFonts w:ascii="Times New Roman" w:hAnsi="Times New Roman" w:cs="Times New Roman"/>
          <w:sz w:val="28"/>
          <w:szCs w:val="28"/>
        </w:rPr>
        <w:t>Исключения</w:t>
      </w:r>
      <w:r>
        <w:rPr>
          <w:rFonts w:ascii="Times New Roman" w:hAnsi="Times New Roman" w:cs="Times New Roman"/>
          <w:sz w:val="28"/>
          <w:szCs w:val="28"/>
        </w:rPr>
        <w:t xml:space="preserve"> </w:t>
      </w:r>
      <w:r w:rsidRPr="001C5773">
        <w:rPr>
          <w:rFonts w:ascii="Times New Roman" w:hAnsi="Times New Roman" w:cs="Times New Roman"/>
          <w:sz w:val="28"/>
          <w:szCs w:val="28"/>
        </w:rPr>
        <w:t>– приостановление работы не допускается:</w:t>
      </w:r>
    </w:p>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t>для государственных служащих;</w:t>
      </w:r>
    </w:p>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t>для работников, чья деятельность связана с обеспечением жизнедеятельности населения;</w:t>
      </w:r>
    </w:p>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t>в периоды военного или чрезвычайного положения.</w:t>
      </w:r>
    </w:p>
    <w:p w:rsidR="001C5773" w:rsidRPr="001C5773" w:rsidRDefault="001C5773" w:rsidP="001C5773">
      <w:pPr>
        <w:spacing w:after="0" w:line="240" w:lineRule="auto"/>
        <w:jc w:val="both"/>
        <w:rPr>
          <w:rFonts w:ascii="Times New Roman" w:hAnsi="Times New Roman" w:cs="Times New Roman"/>
          <w:sz w:val="28"/>
          <w:szCs w:val="28"/>
        </w:rPr>
      </w:pPr>
      <w:r w:rsidRPr="001C5773">
        <w:rPr>
          <w:rFonts w:ascii="Times New Roman" w:hAnsi="Times New Roman" w:cs="Times New Roman"/>
          <w:sz w:val="28"/>
          <w:szCs w:val="28"/>
        </w:rPr>
        <w:pict>
          <v:rect id="_x0000_i1030" style="width:0;height:.75pt" o:hralign="center" o:hrstd="t" o:hrnoshade="t" o:hr="t" fillcolor="#f9fafb" stroked="f"/>
        </w:pict>
      </w:r>
    </w:p>
    <w:p w:rsidR="001C5773" w:rsidRPr="001C5773" w:rsidRDefault="001C5773" w:rsidP="001C57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1C5773">
        <w:rPr>
          <w:rFonts w:ascii="Times New Roman" w:hAnsi="Times New Roman" w:cs="Times New Roman"/>
          <w:sz w:val="28"/>
          <w:szCs w:val="28"/>
        </w:rPr>
        <w:t>Администрация Тунгокоченского муниципального округа рекомендует</w:t>
      </w:r>
      <w:r>
        <w:rPr>
          <w:rFonts w:ascii="Times New Roman" w:hAnsi="Times New Roman" w:cs="Times New Roman"/>
          <w:sz w:val="28"/>
          <w:szCs w:val="28"/>
        </w:rPr>
        <w:t xml:space="preserve"> </w:t>
      </w:r>
      <w:r w:rsidRPr="001C5773">
        <w:rPr>
          <w:rFonts w:ascii="Times New Roman" w:hAnsi="Times New Roman" w:cs="Times New Roman"/>
          <w:sz w:val="28"/>
          <w:szCs w:val="28"/>
        </w:rPr>
        <w:t>работодателям и должностным лицам строго соблюдать сроки выплаты заработной платы во избежание применения мер ответственности, а работникам – в случае нарушения прав обращаться в государственную инспекцию труда или в судебные органы.</w:t>
      </w:r>
    </w:p>
    <w:p w:rsidR="00FC39CF" w:rsidRDefault="00FC39CF"/>
    <w:sectPr w:rsidR="00FC39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35932"/>
    <w:multiLevelType w:val="multilevel"/>
    <w:tmpl w:val="03F6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926363"/>
    <w:multiLevelType w:val="multilevel"/>
    <w:tmpl w:val="0D4A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DB3E66"/>
    <w:multiLevelType w:val="multilevel"/>
    <w:tmpl w:val="416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1C5773"/>
    <w:rsid w:val="001C5773"/>
    <w:rsid w:val="004F60CF"/>
    <w:rsid w:val="00FC39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C57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5773"/>
    <w:rPr>
      <w:rFonts w:ascii="Times New Roman" w:eastAsia="Times New Roman" w:hAnsi="Times New Roman" w:cs="Times New Roman"/>
      <w:b/>
      <w:bCs/>
      <w:sz w:val="27"/>
      <w:szCs w:val="27"/>
    </w:rPr>
  </w:style>
  <w:style w:type="paragraph" w:customStyle="1" w:styleId="ds-markdown-paragraph">
    <w:name w:val="ds-markdown-paragraph"/>
    <w:basedOn w:val="a"/>
    <w:rsid w:val="001C577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1C5773"/>
    <w:rPr>
      <w:b/>
      <w:bCs/>
    </w:rPr>
  </w:style>
</w:styles>
</file>

<file path=word/webSettings.xml><?xml version="1.0" encoding="utf-8"?>
<w:webSettings xmlns:r="http://schemas.openxmlformats.org/officeDocument/2006/relationships" xmlns:w="http://schemas.openxmlformats.org/wordprocessingml/2006/main">
  <w:divs>
    <w:div w:id="1436169362">
      <w:bodyDiv w:val="1"/>
      <w:marLeft w:val="0"/>
      <w:marRight w:val="0"/>
      <w:marTop w:val="0"/>
      <w:marBottom w:val="0"/>
      <w:divBdr>
        <w:top w:val="none" w:sz="0" w:space="0" w:color="auto"/>
        <w:left w:val="none" w:sz="0" w:space="0" w:color="auto"/>
        <w:bottom w:val="none" w:sz="0" w:space="0" w:color="auto"/>
        <w:right w:val="none" w:sz="0" w:space="0" w:color="auto"/>
      </w:divBdr>
      <w:divsChild>
        <w:div w:id="1173758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605</Words>
  <Characters>3452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cp:lastPrinted>2026-07-03T02:11:00Z</cp:lastPrinted>
  <dcterms:created xsi:type="dcterms:W3CDTF">2026-07-03T01:37:00Z</dcterms:created>
  <dcterms:modified xsi:type="dcterms:W3CDTF">2026-07-03T02:13:00Z</dcterms:modified>
</cp:coreProperties>
</file>