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2E" w:rsidRPr="00365445" w:rsidRDefault="00353F2E" w:rsidP="00BB69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65445">
        <w:rPr>
          <w:rFonts w:ascii="Times New Roman" w:hAnsi="Times New Roman" w:cs="Times New Roman"/>
          <w:b/>
          <w:sz w:val="28"/>
          <w:szCs w:val="28"/>
        </w:rPr>
        <w:t xml:space="preserve">КОНТРОЛЬНО-СЧЕТНАЯ ПАЛАТА </w:t>
      </w:r>
      <w:r w:rsidR="00365445" w:rsidRPr="00365445">
        <w:rPr>
          <w:rFonts w:ascii="Times New Roman" w:hAnsi="Times New Roman" w:cs="Times New Roman"/>
          <w:b/>
          <w:sz w:val="28"/>
          <w:szCs w:val="28"/>
        </w:rPr>
        <w:t xml:space="preserve">ТУНГОКОЧЕНСКОГО </w:t>
      </w:r>
      <w:r w:rsidRPr="00365445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65445" w:rsidRPr="00365445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353F2E" w:rsidRPr="00BB6920" w:rsidRDefault="00353F2E" w:rsidP="00353F2E">
      <w:pPr>
        <w:jc w:val="center"/>
        <w:rPr>
          <w:sz w:val="28"/>
          <w:szCs w:val="28"/>
        </w:rPr>
      </w:pPr>
    </w:p>
    <w:p w:rsidR="007266BD" w:rsidRPr="00FA796C" w:rsidRDefault="00353F2E" w:rsidP="00BB6920">
      <w:pPr>
        <w:pStyle w:val="a4"/>
        <w:jc w:val="center"/>
      </w:pPr>
      <w:r w:rsidRPr="003F2F42">
        <w:t xml:space="preserve">с. Верх-Усугли  </w:t>
      </w:r>
      <w:r w:rsidR="007266BD" w:rsidRPr="003F2F42">
        <w:t xml:space="preserve">                                                                                          </w:t>
      </w:r>
      <w:r w:rsidR="001A51BB">
        <w:rPr>
          <w:lang w:val="en-US"/>
        </w:rPr>
        <w:t>30</w:t>
      </w:r>
      <w:r w:rsidR="00365445" w:rsidRPr="003F2F42">
        <w:t xml:space="preserve"> </w:t>
      </w:r>
      <w:r w:rsidR="00330D89">
        <w:t>июня</w:t>
      </w:r>
      <w:r w:rsidR="00365445" w:rsidRPr="003F2F42">
        <w:t xml:space="preserve"> </w:t>
      </w:r>
      <w:r w:rsidR="00666209" w:rsidRPr="003F2F42">
        <w:t>202</w:t>
      </w:r>
      <w:r w:rsidR="003F2F42" w:rsidRPr="003F2F42">
        <w:t>6</w:t>
      </w:r>
      <w:r w:rsidR="00365445" w:rsidRPr="003F2F42">
        <w:t xml:space="preserve"> года</w:t>
      </w:r>
    </w:p>
    <w:p w:rsidR="00365445" w:rsidRDefault="00365445" w:rsidP="007266BD">
      <w:pPr>
        <w:pStyle w:val="a4"/>
        <w:jc w:val="center"/>
        <w:rPr>
          <w:b/>
        </w:rPr>
      </w:pPr>
    </w:p>
    <w:p w:rsidR="00353F2E" w:rsidRPr="00BB6920" w:rsidRDefault="007266BD" w:rsidP="007266BD">
      <w:pPr>
        <w:pStyle w:val="a4"/>
        <w:jc w:val="center"/>
        <w:rPr>
          <w:b/>
        </w:rPr>
      </w:pPr>
      <w:r w:rsidRPr="00BB6920">
        <w:rPr>
          <w:b/>
        </w:rPr>
        <w:t>ЗАКЛЮЧЕНИЕ</w:t>
      </w:r>
    </w:p>
    <w:p w:rsidR="0030278C" w:rsidRPr="00BB6920" w:rsidRDefault="007266BD" w:rsidP="00F20C27">
      <w:pPr>
        <w:pStyle w:val="1"/>
        <w:shd w:val="clear" w:color="auto" w:fill="F9F9F9"/>
        <w:spacing w:after="0" w:line="240" w:lineRule="auto"/>
        <w:jc w:val="center"/>
        <w:rPr>
          <w:b/>
          <w:bCs/>
        </w:rPr>
      </w:pPr>
      <w:r w:rsidRPr="00BB6920">
        <w:rPr>
          <w:b/>
          <w:bCs/>
        </w:rPr>
        <w:t>финансово-экономической</w:t>
      </w:r>
      <w:r w:rsidR="00353F2E" w:rsidRPr="00BB6920">
        <w:rPr>
          <w:b/>
          <w:bCs/>
        </w:rPr>
        <w:t xml:space="preserve"> экспертиз</w:t>
      </w:r>
      <w:r w:rsidRPr="00BB6920">
        <w:rPr>
          <w:b/>
          <w:bCs/>
        </w:rPr>
        <w:t>ы</w:t>
      </w:r>
      <w:r w:rsidR="00B21FE3">
        <w:rPr>
          <w:b/>
          <w:bCs/>
        </w:rPr>
        <w:t xml:space="preserve"> </w:t>
      </w:r>
      <w:r w:rsidR="00353F2E" w:rsidRPr="00BB6920">
        <w:rPr>
          <w:b/>
          <w:bCs/>
        </w:rPr>
        <w:t xml:space="preserve">на проект муниципальной программы </w:t>
      </w:r>
    </w:p>
    <w:p w:rsidR="00353F2E" w:rsidRPr="00B21FE3" w:rsidRDefault="00353F2E" w:rsidP="00B21FE3">
      <w:pPr>
        <w:pStyle w:val="1"/>
        <w:shd w:val="clear" w:color="auto" w:fill="F9F9F9"/>
        <w:spacing w:after="0" w:line="240" w:lineRule="auto"/>
        <w:jc w:val="center"/>
        <w:rPr>
          <w:b/>
        </w:rPr>
      </w:pPr>
      <w:r w:rsidRPr="00BB6920">
        <w:rPr>
          <w:b/>
          <w:bCs/>
        </w:rPr>
        <w:t>«</w:t>
      </w:r>
      <w:r w:rsidR="001A51BB">
        <w:rPr>
          <w:b/>
        </w:rPr>
        <w:t>Повышение безопасности дорожного движения на территории</w:t>
      </w:r>
      <w:r w:rsidR="00CE304A">
        <w:rPr>
          <w:b/>
        </w:rPr>
        <w:t xml:space="preserve"> Тунгокоченского муниципального округа Забайкальского края (</w:t>
      </w:r>
      <w:r w:rsidR="004700A2">
        <w:rPr>
          <w:b/>
        </w:rPr>
        <w:t>2027-2031</w:t>
      </w:r>
      <w:r w:rsidR="00CE304A">
        <w:rPr>
          <w:b/>
        </w:rPr>
        <w:t xml:space="preserve"> годы)</w:t>
      </w:r>
      <w:r w:rsidR="00F7304B" w:rsidRPr="00B21FE3">
        <w:rPr>
          <w:b/>
          <w:bCs/>
        </w:rPr>
        <w:t>»</w:t>
      </w:r>
    </w:p>
    <w:p w:rsidR="00B21FE3" w:rsidRDefault="00B21FE3" w:rsidP="0097741E">
      <w:pPr>
        <w:pStyle w:val="1"/>
        <w:shd w:val="clear" w:color="auto" w:fill="F9F9F9"/>
        <w:spacing w:after="0" w:line="240" w:lineRule="auto"/>
        <w:ind w:firstLine="708"/>
        <w:jc w:val="both"/>
      </w:pPr>
    </w:p>
    <w:p w:rsidR="0097741E" w:rsidRDefault="00BB6920" w:rsidP="0097741E">
      <w:pPr>
        <w:pStyle w:val="1"/>
        <w:shd w:val="clear" w:color="auto" w:fill="F9F9F9"/>
        <w:spacing w:after="0" w:line="240" w:lineRule="auto"/>
        <w:ind w:firstLine="708"/>
        <w:jc w:val="both"/>
        <w:rPr>
          <w:bCs/>
        </w:rPr>
      </w:pPr>
      <w:proofErr w:type="gramStart"/>
      <w:r w:rsidRPr="006C4F08">
        <w:t>В соответствии со ст</w:t>
      </w:r>
      <w:r w:rsidR="00B21FE3">
        <w:t>.</w:t>
      </w:r>
      <w:r w:rsidRPr="006C4F08">
        <w:t xml:space="preserve">157 Бюджетного Кодекса РФ, Положением о Контрольно-счетной палате </w:t>
      </w:r>
      <w:r>
        <w:t xml:space="preserve">Тунгокоченского </w:t>
      </w:r>
      <w:r w:rsidRPr="006C4F08">
        <w:t xml:space="preserve">муниципального </w:t>
      </w:r>
      <w:r>
        <w:t>округа</w:t>
      </w:r>
      <w:r w:rsidRPr="006C4F08">
        <w:t>, утверждённым решением</w:t>
      </w:r>
      <w:r>
        <w:t xml:space="preserve"> </w:t>
      </w:r>
      <w:r w:rsidRPr="006C4F08">
        <w:t xml:space="preserve">Совета </w:t>
      </w:r>
      <w:r>
        <w:t xml:space="preserve">Тунгокоченского </w:t>
      </w:r>
      <w:r w:rsidRPr="006C4F08">
        <w:t>муниципального</w:t>
      </w:r>
      <w:r>
        <w:t xml:space="preserve"> округа от 24.07.2024 № 27</w:t>
      </w:r>
      <w:r w:rsidRPr="006C4F08">
        <w:t xml:space="preserve">, Контрольно-счетной палатой </w:t>
      </w:r>
      <w:r>
        <w:t xml:space="preserve">Тунгокоченского </w:t>
      </w:r>
      <w:r w:rsidRPr="006C4F08">
        <w:t>муниципального</w:t>
      </w:r>
      <w:r>
        <w:t xml:space="preserve"> округа на основании распоряжения председателя Контрольно-счетной палаты </w:t>
      </w:r>
      <w:r w:rsidRPr="000F02D5">
        <w:t xml:space="preserve">от </w:t>
      </w:r>
      <w:r w:rsidR="00CE304A">
        <w:t>2</w:t>
      </w:r>
      <w:r w:rsidR="001A51BB">
        <w:t>3</w:t>
      </w:r>
      <w:r w:rsidRPr="000F02D5">
        <w:t>.</w:t>
      </w:r>
      <w:r w:rsidR="00E97585" w:rsidRPr="000F02D5">
        <w:t>0</w:t>
      </w:r>
      <w:r w:rsidR="000F02D5">
        <w:t>6</w:t>
      </w:r>
      <w:r w:rsidRPr="000F02D5">
        <w:t>.202</w:t>
      </w:r>
      <w:r w:rsidR="00772BD5" w:rsidRPr="000F02D5">
        <w:t>6</w:t>
      </w:r>
      <w:r w:rsidRPr="000F02D5">
        <w:t xml:space="preserve"> № </w:t>
      </w:r>
      <w:r w:rsidR="000F02D5">
        <w:t>1</w:t>
      </w:r>
      <w:r w:rsidR="001A51BB">
        <w:t>3</w:t>
      </w:r>
      <w:r w:rsidRPr="000F02D5">
        <w:t>-КСП</w:t>
      </w:r>
      <w:r w:rsidRPr="00330D89">
        <w:rPr>
          <w:color w:val="FF0000"/>
        </w:rPr>
        <w:t xml:space="preserve"> </w:t>
      </w:r>
      <w:r w:rsidRPr="006C4F08">
        <w:t xml:space="preserve">проведена финансово – экономическая экспертиза проекта </w:t>
      </w:r>
      <w:r w:rsidR="000E2200" w:rsidRPr="00BB6920">
        <w:t xml:space="preserve">муниципальной программы </w:t>
      </w:r>
      <w:r w:rsidR="007D0A15" w:rsidRPr="007D0A15">
        <w:rPr>
          <w:bCs/>
        </w:rPr>
        <w:t>«</w:t>
      </w:r>
      <w:r w:rsidR="001A51BB">
        <w:t>Повышение безопасности дорожного движения на территории</w:t>
      </w:r>
      <w:r w:rsidR="00CE304A">
        <w:t xml:space="preserve"> Тунгокоченского муниципального округа Забайкальского края (</w:t>
      </w:r>
      <w:r w:rsidR="004700A2">
        <w:t>2027-2031</w:t>
      </w:r>
      <w:r w:rsidR="00CE304A">
        <w:t xml:space="preserve"> годы)</w:t>
      </w:r>
      <w:r w:rsidR="00B21FE3">
        <w:t>».</w:t>
      </w:r>
      <w:proofErr w:type="gramEnd"/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В Контрольно-счетную палату представлены следующие документы:</w:t>
      </w:r>
    </w:p>
    <w:p w:rsidR="00184D58" w:rsidRDefault="00184D58" w:rsidP="00184D58">
      <w:pPr>
        <w:pStyle w:val="1"/>
        <w:shd w:val="clear" w:color="auto" w:fill="F9F9F9"/>
        <w:spacing w:after="0" w:line="240" w:lineRule="auto"/>
        <w:ind w:firstLine="708"/>
        <w:jc w:val="both"/>
      </w:pPr>
      <w:r w:rsidRPr="0097741E">
        <w:t>- постановлени</w:t>
      </w:r>
      <w:r w:rsidR="00CE304A">
        <w:t>е</w:t>
      </w:r>
      <w:r w:rsidRPr="0097741E">
        <w:t xml:space="preserve"> Администрации Тунгокоченского муниципального округа Забайкальского края</w:t>
      </w:r>
      <w:r>
        <w:t xml:space="preserve"> от </w:t>
      </w:r>
      <w:r w:rsidR="00EB694B">
        <w:t>20</w:t>
      </w:r>
      <w:r>
        <w:t>.</w:t>
      </w:r>
      <w:r w:rsidR="00330D89">
        <w:t>01</w:t>
      </w:r>
      <w:r>
        <w:t>.2026 № 2</w:t>
      </w:r>
      <w:r w:rsidR="001A51BB">
        <w:t>2</w:t>
      </w:r>
      <w:r w:rsidRPr="0097741E">
        <w:t xml:space="preserve"> «</w:t>
      </w:r>
      <w:r>
        <w:t>О разработке муниципальной программы</w:t>
      </w:r>
      <w:r w:rsidRPr="0097741E">
        <w:t xml:space="preserve"> «</w:t>
      </w:r>
      <w:r w:rsidR="001A51BB">
        <w:t>Повышение безопасности дорожного движения на территории</w:t>
      </w:r>
      <w:r w:rsidR="00CE304A">
        <w:t xml:space="preserve"> Тунгокоченского муниципального округа Забайкальского края (</w:t>
      </w:r>
      <w:r w:rsidR="004700A2">
        <w:t>2027-2031</w:t>
      </w:r>
      <w:r w:rsidR="00CE304A">
        <w:t xml:space="preserve"> годы)</w:t>
      </w:r>
      <w:r>
        <w:t>».</w:t>
      </w:r>
    </w:p>
    <w:p w:rsidR="00103B84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 w:rsidRPr="0097741E">
        <w:t>- проект постановления Администрации Тунгокоченского муниципального округа Забайкальского края «Об утверждении муниципальной программы «</w:t>
      </w:r>
      <w:r w:rsidR="001A51BB">
        <w:t>Повышение безопасности дорожного движения на территории</w:t>
      </w:r>
      <w:r w:rsidR="00CE304A">
        <w:t xml:space="preserve"> Тунгокоченского муниципального округа Забайкальского края (</w:t>
      </w:r>
      <w:r w:rsidR="004700A2">
        <w:t>2027-2031</w:t>
      </w:r>
      <w:r w:rsidR="00CE304A">
        <w:t xml:space="preserve"> годы)</w:t>
      </w:r>
      <w:r w:rsidR="00B21FE3">
        <w:t>»</w:t>
      </w:r>
      <w:r w:rsidR="00103B84">
        <w:t>.</w:t>
      </w:r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rPr>
          <w:rFonts w:ascii="Sylfaen" w:hAnsi="Sylfaen" w:cs="Sylfaen"/>
        </w:rPr>
        <w:t xml:space="preserve">- </w:t>
      </w:r>
      <w:r>
        <w:t>паспорт муниципальной программы</w:t>
      </w:r>
      <w:r w:rsidR="003E0BEA">
        <w:t>.</w:t>
      </w:r>
    </w:p>
    <w:p w:rsidR="00B40364" w:rsidRDefault="00B40364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- проект муниципальной программы;</w:t>
      </w:r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Приложения:</w:t>
      </w:r>
    </w:p>
    <w:p w:rsidR="00F3589A" w:rsidRDefault="00B40364" w:rsidP="007D0A15">
      <w:pPr>
        <w:pStyle w:val="1"/>
        <w:shd w:val="clear" w:color="auto" w:fill="F9F9F9"/>
        <w:spacing w:after="0" w:line="240" w:lineRule="auto"/>
        <w:ind w:firstLine="708"/>
        <w:jc w:val="both"/>
      </w:pPr>
      <w:r>
        <w:t>- лист согласования</w:t>
      </w:r>
      <w:r w:rsidR="00103B84">
        <w:t>.</w:t>
      </w:r>
    </w:p>
    <w:p w:rsidR="0061049E" w:rsidRPr="00BB6920" w:rsidRDefault="0061049E" w:rsidP="007D0A15">
      <w:pPr>
        <w:pStyle w:val="1"/>
        <w:shd w:val="clear" w:color="auto" w:fill="F9F9F9"/>
        <w:spacing w:after="0" w:line="240" w:lineRule="auto"/>
        <w:ind w:firstLine="708"/>
        <w:jc w:val="both"/>
      </w:pPr>
      <w:r>
        <w:t>Основным исполнител</w:t>
      </w:r>
      <w:r w:rsidR="007F783D">
        <w:t>е</w:t>
      </w:r>
      <w:r>
        <w:t xml:space="preserve">м программы </w:t>
      </w:r>
      <w:r w:rsidR="00996775">
        <w:t>(</w:t>
      </w:r>
      <w:proofErr w:type="gramStart"/>
      <w:r w:rsidR="00996775">
        <w:t>согласно паспорта</w:t>
      </w:r>
      <w:proofErr w:type="gramEnd"/>
      <w:r w:rsidR="00996775">
        <w:t xml:space="preserve"> программы) </w:t>
      </w:r>
      <w:r>
        <w:t>явля</w:t>
      </w:r>
      <w:r w:rsidR="007F783D">
        <w:t>е</w:t>
      </w:r>
      <w:r>
        <w:t xml:space="preserve">тся: </w:t>
      </w:r>
      <w:r w:rsidR="00330D89">
        <w:t xml:space="preserve">Отдел жилищно-коммунального хозяйства, транспорта и связи </w:t>
      </w:r>
      <w:r w:rsidR="00F3589A">
        <w:t>администраци</w:t>
      </w:r>
      <w:r w:rsidR="00330D89">
        <w:t>и</w:t>
      </w:r>
      <w:r w:rsidR="00F3589A">
        <w:t xml:space="preserve"> Тунгокоченского муниципального округа</w:t>
      </w:r>
      <w:r>
        <w:t>.</w:t>
      </w:r>
    </w:p>
    <w:p w:rsidR="00BB6920" w:rsidRDefault="00BB6920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0E2200" w:rsidRPr="00BB6920" w:rsidRDefault="000E2200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BB6920">
        <w:rPr>
          <w:b/>
          <w:bCs/>
          <w:color w:val="000000"/>
        </w:rPr>
        <w:t>1.Общие положения</w:t>
      </w:r>
    </w:p>
    <w:p w:rsidR="00D83C06" w:rsidRPr="00BB6920" w:rsidRDefault="00D83C06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BB6920" w:rsidRDefault="00DA6E98" w:rsidP="00BC5734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hd w:val="clear" w:color="auto" w:fill="FFFFFF"/>
        </w:rPr>
      </w:pPr>
      <w:r>
        <w:t>В</w:t>
      </w:r>
      <w:r w:rsidR="00BB6920">
        <w:t xml:space="preserve"> соответствии со ст. 179 </w:t>
      </w:r>
      <w:r w:rsidR="00BB6920" w:rsidRPr="003F4AA5">
        <w:t>Бюджетн</w:t>
      </w:r>
      <w:r w:rsidR="00BB6920">
        <w:t>ого</w:t>
      </w:r>
      <w:r w:rsidR="00BB6920" w:rsidRPr="003F4AA5">
        <w:t xml:space="preserve"> кодекс</w:t>
      </w:r>
      <w:r w:rsidR="00BB6920">
        <w:t>а</w:t>
      </w:r>
      <w:r w:rsidR="00BB6920" w:rsidRPr="003F4AA5">
        <w:t xml:space="preserve"> Российской Федерации </w:t>
      </w:r>
      <w:r w:rsidR="00BB6920" w:rsidRPr="00D1531D">
        <w:t>п</w:t>
      </w:r>
      <w:r w:rsidR="00BB6920" w:rsidRPr="00D1531D">
        <w:rPr>
          <w:color w:val="000000"/>
          <w:shd w:val="clear" w:color="auto" w:fill="FFFFFF"/>
        </w:rPr>
        <w:t>орядок принятия решений о разработке муниципальных программ</w:t>
      </w:r>
      <w:r w:rsidR="00BB6920">
        <w:rPr>
          <w:color w:val="000000"/>
          <w:shd w:val="clear" w:color="auto" w:fill="FFFFFF"/>
        </w:rPr>
        <w:t xml:space="preserve"> (далее - Программы)</w:t>
      </w:r>
      <w:r w:rsidR="00BB6920" w:rsidRPr="00D1531D">
        <w:rPr>
          <w:color w:val="000000"/>
          <w:shd w:val="clear" w:color="auto" w:fill="FFFFFF"/>
        </w:rPr>
        <w:t xml:space="preserve"> и формирования и реализации указанных программ устанавливается муниципальным правовым актом местной администрации муниципального образования.</w:t>
      </w:r>
    </w:p>
    <w:p w:rsidR="003E4A3B" w:rsidRDefault="00BB6920" w:rsidP="003E4A3B">
      <w:pPr>
        <w:ind w:firstLine="708"/>
        <w:jc w:val="both"/>
      </w:pPr>
      <w:r>
        <w:rPr>
          <w:color w:val="000000"/>
        </w:rPr>
        <w:t>В Тунгокоченском муниципальном округе постановлением администрации Тунгокоченск</w:t>
      </w:r>
      <w:r w:rsidR="007F7CB1">
        <w:rPr>
          <w:color w:val="000000"/>
        </w:rPr>
        <w:t>ого муниципального округа</w:t>
      </w:r>
      <w:r>
        <w:rPr>
          <w:color w:val="000000"/>
        </w:rPr>
        <w:t xml:space="preserve"> Забайкальского края </w:t>
      </w:r>
      <w:r w:rsidRPr="00F56D67">
        <w:t xml:space="preserve">от </w:t>
      </w:r>
      <w:r w:rsidR="007F7CB1">
        <w:t>02</w:t>
      </w:r>
      <w:r>
        <w:t>.04.202</w:t>
      </w:r>
      <w:r w:rsidR="007F7CB1">
        <w:t>5</w:t>
      </w:r>
      <w:r w:rsidRPr="00F56D67">
        <w:t xml:space="preserve"> </w:t>
      </w:r>
      <w:r>
        <w:t xml:space="preserve">№ </w:t>
      </w:r>
      <w:r w:rsidR="007F7CB1">
        <w:t>380</w:t>
      </w:r>
      <w:r>
        <w:t xml:space="preserve"> </w:t>
      </w:r>
      <w:r w:rsidRPr="00F56D67">
        <w:t>утвержден «</w:t>
      </w:r>
      <w:hyperlink w:anchor="Par31" w:history="1">
        <w:r w:rsidRPr="00F56D67">
          <w:t>Порядок</w:t>
        </w:r>
      </w:hyperlink>
      <w:r w:rsidRPr="00F56D67">
        <w:t xml:space="preserve"> разработки</w:t>
      </w:r>
      <w:r w:rsidR="007F7CB1">
        <w:t>, реализации и оценки эффективности</w:t>
      </w:r>
      <w:r w:rsidRPr="00F56D67">
        <w:t xml:space="preserve"> муниципальных программ </w:t>
      </w:r>
      <w:r>
        <w:t xml:space="preserve">Тунгокоченского </w:t>
      </w:r>
      <w:r w:rsidRPr="00F56D67">
        <w:rPr>
          <w:szCs w:val="28"/>
        </w:rPr>
        <w:t xml:space="preserve">муниципального </w:t>
      </w:r>
      <w:r>
        <w:rPr>
          <w:szCs w:val="28"/>
        </w:rPr>
        <w:t>округ</w:t>
      </w:r>
      <w:r w:rsidRPr="00F56D67">
        <w:t>»</w:t>
      </w:r>
      <w:r>
        <w:t xml:space="preserve"> </w:t>
      </w:r>
      <w:r w:rsidRPr="00F56D67">
        <w:t>(далее</w:t>
      </w:r>
      <w:r>
        <w:t xml:space="preserve"> – </w:t>
      </w:r>
      <w:r w:rsidR="000D4E77">
        <w:t>П</w:t>
      </w:r>
      <w:r w:rsidRPr="00F56D67">
        <w:t>орядок)</w:t>
      </w:r>
      <w:r>
        <w:t>.</w:t>
      </w:r>
    </w:p>
    <w:p w:rsidR="00DA6E98" w:rsidRDefault="00DA6E98" w:rsidP="00DA6E98">
      <w:pPr>
        <w:ind w:firstLine="708"/>
        <w:jc w:val="both"/>
        <w:rPr>
          <w:szCs w:val="28"/>
        </w:rPr>
      </w:pPr>
      <w:r>
        <w:rPr>
          <w:szCs w:val="28"/>
        </w:rPr>
        <w:t>Согласно п.1.2 Порядка, м</w:t>
      </w:r>
      <w:r w:rsidRPr="00403F9F">
        <w:rPr>
          <w:szCs w:val="28"/>
        </w:rPr>
        <w:t xml:space="preserve">униципальная программа </w:t>
      </w:r>
      <w:r>
        <w:rPr>
          <w:szCs w:val="28"/>
        </w:rPr>
        <w:t xml:space="preserve">Тунгокоченского </w:t>
      </w:r>
      <w:r w:rsidRPr="00D34C97">
        <w:rPr>
          <w:szCs w:val="28"/>
        </w:rPr>
        <w:t xml:space="preserve">муниципального </w:t>
      </w:r>
      <w:r>
        <w:rPr>
          <w:szCs w:val="28"/>
        </w:rPr>
        <w:t xml:space="preserve">округа </w:t>
      </w:r>
      <w:r w:rsidRPr="00403F9F">
        <w:rPr>
          <w:szCs w:val="28"/>
        </w:rPr>
        <w:t xml:space="preserve">является документом стратегического планирования, содержащим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</w:t>
      </w:r>
      <w:r>
        <w:rPr>
          <w:szCs w:val="28"/>
        </w:rPr>
        <w:t xml:space="preserve">Тунгокоченского </w:t>
      </w:r>
      <w:r w:rsidRPr="00D34C97">
        <w:rPr>
          <w:szCs w:val="28"/>
        </w:rPr>
        <w:t xml:space="preserve">муниципального </w:t>
      </w:r>
      <w:r>
        <w:rPr>
          <w:szCs w:val="28"/>
        </w:rPr>
        <w:t>округа.</w:t>
      </w:r>
    </w:p>
    <w:p w:rsidR="003E4A3B" w:rsidRDefault="003E4A3B" w:rsidP="003E4A3B">
      <w:pPr>
        <w:ind w:firstLine="708"/>
        <w:jc w:val="both"/>
      </w:pPr>
      <w:r w:rsidRPr="003E4A3B">
        <w:lastRenderedPageBreak/>
        <w:t xml:space="preserve">Согласно п.1.5 </w:t>
      </w:r>
      <w:r w:rsidR="000D4E77">
        <w:t>П</w:t>
      </w:r>
      <w:r w:rsidRPr="003E4A3B">
        <w:t>орядка</w:t>
      </w:r>
      <w:r>
        <w:t>,</w:t>
      </w:r>
      <w:r w:rsidRPr="003E4A3B">
        <w:t xml:space="preserve"> </w:t>
      </w:r>
      <w:r>
        <w:t>о</w:t>
      </w:r>
      <w:r w:rsidRPr="003E4A3B">
        <w:t>снованием для принятия решения о разработке муниципальной программы является включение ее в Перечень муниципальных программ Тунгокоченского муниципального округа (далее - Перечень), утверждаемый Администрацией.</w:t>
      </w:r>
    </w:p>
    <w:p w:rsidR="004F2956" w:rsidRDefault="004F2956" w:rsidP="000D4E77">
      <w:pPr>
        <w:ind w:firstLine="708"/>
        <w:jc w:val="both"/>
      </w:pPr>
      <w:r>
        <w:t>Распоряжением администрации Тунгокоченского муниципального округа № 305 от 18.06.2025 утвержден</w:t>
      </w:r>
      <w:r w:rsidR="00A44F1F">
        <w:t xml:space="preserve"> </w:t>
      </w:r>
      <w:r>
        <w:t>«</w:t>
      </w:r>
      <w:r w:rsidR="00A44F1F">
        <w:t>Переч</w:t>
      </w:r>
      <w:r>
        <w:t>е</w:t>
      </w:r>
      <w:r w:rsidR="00A44F1F">
        <w:t>н</w:t>
      </w:r>
      <w:r>
        <w:t>ь</w:t>
      </w:r>
      <w:r w:rsidR="00A44F1F">
        <w:t xml:space="preserve"> муниципальных программ в Тунгокоченском муниципальном округе</w:t>
      </w:r>
      <w:r>
        <w:t xml:space="preserve"> Забайкальского края</w:t>
      </w:r>
      <w:r w:rsidR="00324DA5">
        <w:t>» (в редакции распоряжения № 454 от 18.08.2025)</w:t>
      </w:r>
    </w:p>
    <w:p w:rsidR="00DA6E98" w:rsidRPr="004F2956" w:rsidRDefault="004F2956" w:rsidP="000D4E77">
      <w:pPr>
        <w:ind w:firstLine="708"/>
        <w:jc w:val="both"/>
        <w:rPr>
          <w:b/>
          <w:i/>
        </w:rPr>
      </w:pPr>
      <w:r w:rsidRPr="004F2956">
        <w:rPr>
          <w:b/>
          <w:i/>
        </w:rPr>
        <w:t>Вместе с тем, Контрольно-счетная палата обращает внимание, что, в нарушение п.1.7 Порядка, данная программа не внесена в указанный перечень.</w:t>
      </w:r>
    </w:p>
    <w:p w:rsidR="00126BEC" w:rsidRPr="00A56FFA" w:rsidRDefault="00A56FFA" w:rsidP="00126BEC">
      <w:pPr>
        <w:autoSpaceDE w:val="0"/>
        <w:autoSpaceDN w:val="0"/>
        <w:adjustRightInd w:val="0"/>
        <w:ind w:firstLine="708"/>
        <w:jc w:val="both"/>
      </w:pPr>
      <w:r w:rsidRPr="00A56FFA">
        <w:t>В</w:t>
      </w:r>
      <w:r w:rsidR="00126BEC" w:rsidRPr="00A56FFA">
        <w:t xml:space="preserve"> </w:t>
      </w:r>
      <w:r w:rsidRPr="00A56FFA">
        <w:t>соответствии с</w:t>
      </w:r>
      <w:r w:rsidR="00126BEC" w:rsidRPr="00A56FFA">
        <w:t xml:space="preserve"> требовани</w:t>
      </w:r>
      <w:r w:rsidRPr="00A56FFA">
        <w:t>ями</w:t>
      </w:r>
      <w:r w:rsidR="00126BEC" w:rsidRPr="00A56FFA">
        <w:t xml:space="preserve"> ст.6, ст.11 и ст.13 Федерального закона от 28.06.2014 № 172-ФЗ «О стратегическом планировании в Российской Федерации» (далее - Федеральный закон № 172-ФЗ) и ст.24 Федерального закона от 21.07.2014 № 212-ФЗ «Об основах общественного контроля в Российской Федерации» проект Программы вынесен на общественное обсуждение. </w:t>
      </w:r>
      <w:proofErr w:type="gramStart"/>
      <w:r w:rsidR="00126BEC" w:rsidRPr="00A56FFA">
        <w:t xml:space="preserve">В соответствии со ст.13 Федерального закона № 172-ФЗ, в целях обеспечения открытости и доступности информации об основных положениях Программы, проект постановления размещен на официальном сайте органа, ответственного за разработку документа стратегического планирования (Программы) </w:t>
      </w:r>
      <w:r w:rsidR="008A55C7">
        <w:t>–</w:t>
      </w:r>
      <w:r w:rsidR="00126BEC" w:rsidRPr="00A56FFA">
        <w:t xml:space="preserve"> на официальном сайте администрации Тунгокоченского муниципального округа, а также на общедоступном информационном ресурсе стратегического планирования в информационно-телекоммуникационной сети "Интернет".</w:t>
      </w:r>
      <w:proofErr w:type="gramEnd"/>
    </w:p>
    <w:p w:rsidR="00126BEC" w:rsidRPr="00B16C34" w:rsidRDefault="0080680B" w:rsidP="00126BEC">
      <w:pPr>
        <w:ind w:firstLine="708"/>
        <w:jc w:val="both"/>
        <w:rPr>
          <w:b/>
          <w:bCs/>
          <w:i/>
          <w:color w:val="242424"/>
        </w:rPr>
      </w:pPr>
      <w:proofErr w:type="gramStart"/>
      <w:r>
        <w:rPr>
          <w:b/>
          <w:i/>
        </w:rPr>
        <w:t>Также К</w:t>
      </w:r>
      <w:r w:rsidR="00126BEC" w:rsidRPr="00B16C34">
        <w:rPr>
          <w:b/>
          <w:i/>
        </w:rPr>
        <w:t>онтрольно-счетная палата обращает внимание ответственного исполнителя Программы на необходимость осуществления мероприятий, предусмотренных ст.11, ст.12 Федерального закона № 172-ФЗ, т.е. муниципальные программы «подлежат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тайне».</w:t>
      </w:r>
      <w:proofErr w:type="gramEnd"/>
      <w:r w:rsidR="00126BEC" w:rsidRPr="00B16C34">
        <w:rPr>
          <w:b/>
          <w:i/>
        </w:rPr>
        <w:t xml:space="preserve"> После вступления в силу решения Совета Тунгокоченского муниципального округа Забайкальского края «О бюджете Тунгокоченского муниципального округа </w:t>
      </w:r>
      <w:r w:rsidR="00126BEC">
        <w:rPr>
          <w:b/>
          <w:i/>
        </w:rPr>
        <w:t>Забайкальского края</w:t>
      </w:r>
      <w:r w:rsidR="00126BEC" w:rsidRPr="00B16C34">
        <w:rPr>
          <w:b/>
          <w:i/>
        </w:rPr>
        <w:t xml:space="preserve"> на 202</w:t>
      </w:r>
      <w:r w:rsidR="003B7171">
        <w:rPr>
          <w:b/>
          <w:i/>
        </w:rPr>
        <w:t>7</w:t>
      </w:r>
      <w:r w:rsidR="00126BEC" w:rsidRPr="00B16C34">
        <w:rPr>
          <w:b/>
          <w:i/>
        </w:rPr>
        <w:t xml:space="preserve"> год и плановый период 202</w:t>
      </w:r>
      <w:r w:rsidR="003B7171">
        <w:rPr>
          <w:b/>
          <w:i/>
        </w:rPr>
        <w:t>8</w:t>
      </w:r>
      <w:r w:rsidR="00126BEC" w:rsidRPr="00B16C34">
        <w:rPr>
          <w:b/>
          <w:i/>
        </w:rPr>
        <w:t xml:space="preserve"> и 202</w:t>
      </w:r>
      <w:r w:rsidR="003B7171">
        <w:rPr>
          <w:b/>
          <w:i/>
        </w:rPr>
        <w:t>9</w:t>
      </w:r>
      <w:r w:rsidR="00126BEC" w:rsidRPr="00B16C34">
        <w:rPr>
          <w:b/>
          <w:i/>
        </w:rPr>
        <w:t xml:space="preserve"> годов», в силу требований статьи 179 Бюджетного кодекса Российской Федерации, указанная муниципальная программа подлежит приведению в соответствии с указанным решением.</w:t>
      </w:r>
    </w:p>
    <w:p w:rsidR="007D0A15" w:rsidRDefault="007D0A15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</w:p>
    <w:p w:rsidR="00750ADC" w:rsidRPr="00BB6920" w:rsidRDefault="00750ADC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  <w:r w:rsidRPr="00BB6920">
        <w:rPr>
          <w:b/>
          <w:color w:val="000000"/>
        </w:rPr>
        <w:t>2. Финансово-экономическая экспертиза проекта</w:t>
      </w:r>
      <w:r w:rsidR="000B1A50" w:rsidRPr="00BB6920">
        <w:rPr>
          <w:b/>
          <w:color w:val="000000"/>
        </w:rPr>
        <w:t xml:space="preserve"> </w:t>
      </w:r>
    </w:p>
    <w:p w:rsidR="00557267" w:rsidRPr="00BB6920" w:rsidRDefault="00557267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</w:p>
    <w:p w:rsidR="00865EB0" w:rsidRPr="00865EB0" w:rsidRDefault="00865EB0" w:rsidP="00865EB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865EB0">
        <w:rPr>
          <w:color w:val="111111"/>
        </w:rPr>
        <w:t>В соответствии с 2.1. Порядка разработка муниципальных программ осуществляется в соответствии с требованиями настоящего Порядка и должна обеспечивать общественную значимость, обладать внутренней логикой построения, обеспечивать связность решаемых проблемных вопросов, цели, задач, мероприятий, ресурсов и показателей (индикаторов) результативности.</w:t>
      </w:r>
    </w:p>
    <w:p w:rsidR="00865EB0" w:rsidRDefault="00865EB0" w:rsidP="00BB6920">
      <w:pPr>
        <w:pStyle w:val="13"/>
        <w:shd w:val="clear" w:color="auto" w:fill="FFFFFF"/>
        <w:spacing w:before="0" w:after="0"/>
        <w:ind w:firstLine="708"/>
        <w:jc w:val="both"/>
      </w:pPr>
    </w:p>
    <w:p w:rsidR="00BB6920" w:rsidRPr="002A563D" w:rsidRDefault="000E2200" w:rsidP="00BB6920">
      <w:pPr>
        <w:pStyle w:val="13"/>
        <w:shd w:val="clear" w:color="auto" w:fill="FFFFFF"/>
        <w:spacing w:before="0" w:after="0"/>
        <w:ind w:firstLine="708"/>
        <w:jc w:val="both"/>
        <w:rPr>
          <w:i/>
          <w:sz w:val="21"/>
          <w:szCs w:val="21"/>
        </w:rPr>
      </w:pPr>
      <w:r w:rsidRPr="002A563D">
        <w:rPr>
          <w:i/>
        </w:rPr>
        <w:t>При проведении финансово-экономической экспертизы данного проекта установлено</w:t>
      </w:r>
      <w:r w:rsidR="00750ADC" w:rsidRPr="002A563D">
        <w:rPr>
          <w:i/>
          <w:sz w:val="21"/>
          <w:szCs w:val="21"/>
        </w:rPr>
        <w:t>:</w:t>
      </w:r>
    </w:p>
    <w:p w:rsidR="00865EB0" w:rsidRDefault="00865EB0" w:rsidP="0074255E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</w:p>
    <w:p w:rsidR="00865EB0" w:rsidRPr="00865EB0" w:rsidRDefault="00865EB0" w:rsidP="0074255E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865EB0">
        <w:rPr>
          <w:b/>
        </w:rPr>
        <w:t>Раздел 1. «</w:t>
      </w:r>
      <w:r w:rsidR="0005377C">
        <w:rPr>
          <w:b/>
        </w:rPr>
        <w:t xml:space="preserve">Характеристика </w:t>
      </w:r>
      <w:r w:rsidR="008C7B20">
        <w:rPr>
          <w:b/>
        </w:rPr>
        <w:t>сферы благоустройства реализации муниципальной программы</w:t>
      </w:r>
      <w:r w:rsidRPr="00865EB0">
        <w:rPr>
          <w:b/>
        </w:rPr>
        <w:t>»</w:t>
      </w:r>
      <w:r w:rsidR="00D57A66">
        <w:rPr>
          <w:b/>
        </w:rPr>
        <w:t>.</w:t>
      </w:r>
    </w:p>
    <w:p w:rsidR="007E3C72" w:rsidRDefault="00750ADC" w:rsidP="007E3C72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  <w:r w:rsidRPr="00BB6920">
        <w:rPr>
          <w:i/>
        </w:rPr>
        <w:t>-</w:t>
      </w:r>
      <w:r w:rsidR="00BB6920">
        <w:rPr>
          <w:i/>
        </w:rPr>
        <w:t xml:space="preserve"> </w:t>
      </w:r>
      <w:r w:rsidRPr="00BB6920">
        <w:rPr>
          <w:i/>
        </w:rPr>
        <w:t>оценка проблемы, для решения которой принимается Программа:</w:t>
      </w:r>
    </w:p>
    <w:p w:rsidR="00986D2B" w:rsidRDefault="00986D2B" w:rsidP="00986D2B">
      <w:pPr>
        <w:ind w:firstLine="708"/>
        <w:jc w:val="both"/>
        <w:rPr>
          <w:color w:val="222222"/>
          <w:shd w:val="clear" w:color="auto" w:fill="FFFFFF"/>
        </w:rPr>
      </w:pPr>
      <w:r w:rsidRPr="00DE457C">
        <w:rPr>
          <w:color w:val="222222"/>
          <w:shd w:val="clear" w:color="auto" w:fill="FFFFFF"/>
        </w:rPr>
        <w:t xml:space="preserve">Проблема аварийности, связанной с автомобильным транспортом, в последнее десятилетие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</w:t>
      </w:r>
      <w:proofErr w:type="gramStart"/>
      <w:r w:rsidRPr="00DE457C">
        <w:rPr>
          <w:color w:val="222222"/>
          <w:shd w:val="clear" w:color="auto" w:fill="FFFFFF"/>
        </w:rPr>
        <w:t>функционирования системы обеспечения безопасности дорожного движения</w:t>
      </w:r>
      <w:proofErr w:type="gramEnd"/>
      <w:r w:rsidRPr="00DE457C">
        <w:rPr>
          <w:color w:val="222222"/>
          <w:shd w:val="clear" w:color="auto" w:fill="FFFFFF"/>
        </w:rPr>
        <w:t xml:space="preserve"> и низкой дисциплиной участников движения.</w:t>
      </w:r>
    </w:p>
    <w:p w:rsidR="00986D2B" w:rsidRDefault="00986D2B" w:rsidP="00986D2B">
      <w:pPr>
        <w:ind w:firstLine="708"/>
        <w:jc w:val="both"/>
        <w:rPr>
          <w:shd w:val="clear" w:color="auto" w:fill="FFFFFF"/>
        </w:rPr>
      </w:pPr>
      <w:r w:rsidRPr="00DE457C">
        <w:rPr>
          <w:shd w:val="clear" w:color="auto" w:fill="FFFFFF"/>
        </w:rPr>
        <w:lastRenderedPageBreak/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</w:t>
      </w:r>
    </w:p>
    <w:p w:rsidR="00986D2B" w:rsidRDefault="00986D2B" w:rsidP="00986D2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Актуальность проблемы </w:t>
      </w:r>
      <w:r w:rsidRPr="00026D54">
        <w:rPr>
          <w:color w:val="333333"/>
        </w:rPr>
        <w:t>в области</w:t>
      </w:r>
      <w:r w:rsidRPr="00383F26">
        <w:t xml:space="preserve"> </w:t>
      </w:r>
      <w:r>
        <w:t>повышения безопасности дорожного движения в Тунгокоченском муниципальном округе на 202</w:t>
      </w:r>
      <w:r>
        <w:t>7</w:t>
      </w:r>
      <w:r>
        <w:t>-20</w:t>
      </w:r>
      <w:r>
        <w:t>31</w:t>
      </w:r>
      <w:r>
        <w:t xml:space="preserve"> годы</w:t>
      </w:r>
      <w:r>
        <w:rPr>
          <w:color w:val="000000"/>
        </w:rPr>
        <w:t>, причины ее возникновения и обоснование необходимости ее решения программным методом отражены в разделе 1.</w:t>
      </w:r>
    </w:p>
    <w:p w:rsidR="005137C0" w:rsidRPr="00CB457E" w:rsidRDefault="005137C0" w:rsidP="005137C0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  <w:spacing w:val="-2"/>
        </w:rPr>
      </w:pPr>
      <w:r>
        <w:rPr>
          <w:b/>
          <w:i/>
          <w:color w:val="000000"/>
          <w:spacing w:val="-2"/>
        </w:rPr>
        <w:t>Контрольно-счетная палата обращает внимание, что наименование данного раздела программы не соответствует наименованию раздела, установленному</w:t>
      </w:r>
      <w:r w:rsidRPr="00416085">
        <w:rPr>
          <w:b/>
          <w:i/>
        </w:rPr>
        <w:t xml:space="preserve"> </w:t>
      </w:r>
      <w:r w:rsidRPr="00CB457E">
        <w:rPr>
          <w:b/>
          <w:i/>
        </w:rPr>
        <w:t>п</w:t>
      </w:r>
      <w:r>
        <w:rPr>
          <w:b/>
          <w:i/>
        </w:rPr>
        <w:t>.п.2</w:t>
      </w:r>
      <w:r w:rsidRPr="00CB457E">
        <w:rPr>
          <w:b/>
          <w:i/>
        </w:rPr>
        <w:t xml:space="preserve"> п</w:t>
      </w:r>
      <w:r>
        <w:rPr>
          <w:b/>
          <w:i/>
        </w:rPr>
        <w:t>.</w:t>
      </w:r>
      <w:r w:rsidRPr="00CB457E">
        <w:rPr>
          <w:b/>
          <w:i/>
        </w:rPr>
        <w:t>2.</w:t>
      </w:r>
      <w:r>
        <w:rPr>
          <w:b/>
          <w:i/>
        </w:rPr>
        <w:t>4</w:t>
      </w:r>
      <w:r w:rsidRPr="00CB457E">
        <w:rPr>
          <w:b/>
          <w:i/>
        </w:rPr>
        <w:t xml:space="preserve"> Порядка</w:t>
      </w:r>
      <w:r>
        <w:rPr>
          <w:b/>
          <w:i/>
          <w:color w:val="000000"/>
          <w:spacing w:val="-2"/>
        </w:rPr>
        <w:t>.</w:t>
      </w:r>
    </w:p>
    <w:p w:rsidR="00BD0D29" w:rsidRDefault="00BD0D29" w:rsidP="000E3F87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</w:p>
    <w:p w:rsidR="00F172DD" w:rsidRDefault="00BD0D29" w:rsidP="00F172DD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BD0D29">
        <w:rPr>
          <w:b/>
        </w:rPr>
        <w:t xml:space="preserve">Раздел 2. </w:t>
      </w:r>
      <w:r>
        <w:rPr>
          <w:b/>
        </w:rPr>
        <w:t>«</w:t>
      </w:r>
      <w:r w:rsidR="00646710">
        <w:rPr>
          <w:b/>
        </w:rPr>
        <w:t>Цели</w:t>
      </w:r>
      <w:r w:rsidR="005137C0">
        <w:rPr>
          <w:b/>
        </w:rPr>
        <w:t xml:space="preserve"> и задачи</w:t>
      </w:r>
      <w:r w:rsidRPr="00BD0D29">
        <w:rPr>
          <w:b/>
        </w:rPr>
        <w:t xml:space="preserve"> </w:t>
      </w:r>
      <w:r w:rsidR="00646710">
        <w:rPr>
          <w:b/>
        </w:rPr>
        <w:t>муниципальной программы</w:t>
      </w:r>
      <w:r>
        <w:rPr>
          <w:b/>
        </w:rPr>
        <w:t>»</w:t>
      </w:r>
      <w:r w:rsidRPr="00BD0D29">
        <w:rPr>
          <w:b/>
        </w:rPr>
        <w:t>.</w:t>
      </w:r>
    </w:p>
    <w:p w:rsidR="00F172DD" w:rsidRPr="00F172DD" w:rsidRDefault="00AC21C0" w:rsidP="00F172DD">
      <w:pPr>
        <w:pStyle w:val="13"/>
        <w:shd w:val="clear" w:color="auto" w:fill="FFFFFF"/>
        <w:spacing w:before="0" w:after="0"/>
        <w:ind w:firstLine="708"/>
        <w:jc w:val="both"/>
      </w:pPr>
      <w:r w:rsidRPr="00F172DD">
        <w:t xml:space="preserve">Основной целью проекта муниципальной программы является </w:t>
      </w:r>
      <w:r w:rsidR="00F172DD" w:rsidRPr="00F172DD">
        <w:t xml:space="preserve">повышение безопасности дорожного движения на дорогах сельского поселения, в том числе сокращение количества пострадавших в результате дорожно-транспортных происшествий </w:t>
      </w:r>
    </w:p>
    <w:p w:rsidR="00AC21C0" w:rsidRDefault="00977AF5" w:rsidP="00AC21C0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>
        <w:rPr>
          <w:spacing w:val="-3"/>
        </w:rPr>
        <w:t>Д</w:t>
      </w:r>
      <w:r>
        <w:rPr>
          <w:color w:val="000000"/>
        </w:rPr>
        <w:t xml:space="preserve">ля достижения цели муниципальной программы разработаны определенные задачи, отраженные во </w:t>
      </w:r>
      <w:r w:rsidR="005137C0">
        <w:rPr>
          <w:color w:val="000000"/>
        </w:rPr>
        <w:t>втором</w:t>
      </w:r>
      <w:r>
        <w:rPr>
          <w:color w:val="000000"/>
        </w:rPr>
        <w:t xml:space="preserve"> разделе программы</w:t>
      </w:r>
      <w:r w:rsidR="00FC5A90">
        <w:rPr>
          <w:color w:val="000000"/>
        </w:rPr>
        <w:t>, а именно:</w:t>
      </w:r>
    </w:p>
    <w:p w:rsidR="00F172DD" w:rsidRPr="00F172DD" w:rsidRDefault="00F172DD" w:rsidP="00F172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F172DD">
        <w:t xml:space="preserve">повышение качества </w:t>
      </w:r>
      <w:proofErr w:type="gramStart"/>
      <w:r w:rsidRPr="00F172DD">
        <w:t>контроля за</w:t>
      </w:r>
      <w:proofErr w:type="gramEnd"/>
      <w:r w:rsidRPr="00F172DD">
        <w:t xml:space="preserve"> соблюдением водителями и пешеходами требований безопасного дорожного движения;</w:t>
      </w:r>
    </w:p>
    <w:p w:rsidR="00F172DD" w:rsidRPr="00F172DD" w:rsidRDefault="00F172DD" w:rsidP="00F172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F172DD">
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</w:r>
    </w:p>
    <w:p w:rsidR="00F172DD" w:rsidRPr="00F172DD" w:rsidRDefault="00F172DD" w:rsidP="00F172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F172DD">
        <w:t>обучение детей и подростков ПДД, обеспечение безопасного участия детей в дорожном движении;</w:t>
      </w:r>
    </w:p>
    <w:p w:rsidR="00F172DD" w:rsidRPr="00F172DD" w:rsidRDefault="00F172DD" w:rsidP="00F172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F172DD">
        <w:t>совершенствование подготовки водителей транспортных средств;</w:t>
      </w:r>
    </w:p>
    <w:p w:rsidR="00F172DD" w:rsidRPr="00F172DD" w:rsidRDefault="00F172DD" w:rsidP="00F172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F172DD">
        <w:t>развитие системы организации движения транспортных средств и пешеходов и повышение безопасности дорожных условий.</w:t>
      </w:r>
    </w:p>
    <w:p w:rsidR="001F3209" w:rsidRDefault="001F3209" w:rsidP="000E3F87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Pr="000B2DD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0B2DDB">
        <w:rPr>
          <w:b/>
        </w:rPr>
        <w:t xml:space="preserve">Раздел </w:t>
      </w:r>
      <w:r w:rsidR="00155F9D">
        <w:rPr>
          <w:b/>
        </w:rPr>
        <w:t>3</w:t>
      </w:r>
      <w:r w:rsidRPr="000B2DDB">
        <w:rPr>
          <w:b/>
        </w:rPr>
        <w:t xml:space="preserve"> «Сроки и этапы</w:t>
      </w:r>
      <w:r>
        <w:rPr>
          <w:b/>
        </w:rPr>
        <w:t xml:space="preserve"> реализации</w:t>
      </w:r>
      <w:r w:rsidRPr="000B2DDB">
        <w:rPr>
          <w:b/>
        </w:rPr>
        <w:t xml:space="preserve"> муниципальной программы»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  <w:r>
        <w:t xml:space="preserve">В указанном разделе отражено, что </w:t>
      </w:r>
      <w:r w:rsidR="00EA0B73">
        <w:t>с</w:t>
      </w:r>
      <w:r>
        <w:rPr>
          <w:color w:val="000000"/>
        </w:rPr>
        <w:t xml:space="preserve">рок реализации муниципальной программы предусматривается на период </w:t>
      </w:r>
      <w:r w:rsidR="004700A2">
        <w:rPr>
          <w:color w:val="000000"/>
        </w:rPr>
        <w:t>2027-2031</w:t>
      </w:r>
      <w:r w:rsidR="00EA0B73">
        <w:rPr>
          <w:color w:val="000000"/>
        </w:rPr>
        <w:t xml:space="preserve"> годов</w:t>
      </w:r>
      <w:r w:rsidR="00F41C9C">
        <w:rPr>
          <w:color w:val="000000"/>
        </w:rPr>
        <w:t xml:space="preserve"> в один этап</w:t>
      </w:r>
      <w:r w:rsidR="00916E07">
        <w:rPr>
          <w:color w:val="000000"/>
        </w:rPr>
        <w:t>.</w:t>
      </w:r>
    </w:p>
    <w:p w:rsidR="001F3209" w:rsidRDefault="001F3209" w:rsidP="001F3209">
      <w:pPr>
        <w:ind w:firstLine="708"/>
        <w:jc w:val="both"/>
        <w:rPr>
          <w:b/>
          <w:i/>
          <w:u w:val="single"/>
        </w:rPr>
      </w:pPr>
    </w:p>
    <w:p w:rsidR="001F3209" w:rsidRPr="007138C0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7138C0">
        <w:rPr>
          <w:b/>
        </w:rPr>
        <w:t xml:space="preserve">Раздел </w:t>
      </w:r>
      <w:r w:rsidR="00155F9D">
        <w:rPr>
          <w:b/>
        </w:rPr>
        <w:t>4</w:t>
      </w:r>
      <w:r w:rsidRPr="007138C0">
        <w:rPr>
          <w:b/>
        </w:rPr>
        <w:t xml:space="preserve"> «Описание рисков реализации муниципальной программы, в том числе не достижение целевых показателей, а также описание механизмов управления рисками и меры их минимизации».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BB6920">
        <w:t>Особое значение для успешной реализации муниципальной программы имеют прогнозирование возможных рисков, связанных с достижением основной цели,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07102A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9D2533">
        <w:t>Разделом</w:t>
      </w:r>
      <w:r>
        <w:t xml:space="preserve"> </w:t>
      </w:r>
      <w:r w:rsidR="006A791B">
        <w:t>4</w:t>
      </w:r>
      <w:r>
        <w:t xml:space="preserve"> муниципальной программы прописаны </w:t>
      </w:r>
      <w:r w:rsidRPr="005077B7">
        <w:t>риск</w:t>
      </w:r>
      <w:r>
        <w:t>и</w:t>
      </w:r>
      <w:r w:rsidRPr="005077B7">
        <w:t xml:space="preserve"> реализации муниципальной программы, в том числе </w:t>
      </w:r>
      <w:proofErr w:type="gramStart"/>
      <w:r w:rsidRPr="005077B7">
        <w:t>не</w:t>
      </w:r>
      <w:r w:rsidR="0007102A">
        <w:t xml:space="preserve"> </w:t>
      </w:r>
      <w:r w:rsidRPr="005077B7">
        <w:t>достижение</w:t>
      </w:r>
      <w:proofErr w:type="gramEnd"/>
      <w:r w:rsidRPr="005077B7">
        <w:t xml:space="preserve"> целевых показателей, </w:t>
      </w:r>
      <w:r w:rsidR="0007102A">
        <w:t>которые не противоречат пп</w:t>
      </w:r>
      <w:r w:rsidR="006A791B">
        <w:t>.</w:t>
      </w:r>
      <w:r w:rsidR="0007102A">
        <w:t xml:space="preserve">5 </w:t>
      </w:r>
      <w:r w:rsidR="0007102A" w:rsidRPr="00BD2B1F">
        <w:t>п.</w:t>
      </w:r>
      <w:r w:rsidR="0007102A">
        <w:t>2.4</w:t>
      </w:r>
      <w:r w:rsidR="0007102A" w:rsidRPr="00BD2B1F">
        <w:t xml:space="preserve"> Порядка</w:t>
      </w:r>
      <w:r w:rsidR="0007102A">
        <w:t>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color w:val="000000"/>
          <w:spacing w:val="-2"/>
        </w:rPr>
      </w:pPr>
      <w:r w:rsidRPr="005077B7">
        <w:rPr>
          <w:b/>
        </w:rPr>
        <w:t xml:space="preserve">Раздел </w:t>
      </w:r>
      <w:r w:rsidR="00155F9D">
        <w:rPr>
          <w:b/>
        </w:rPr>
        <w:t>5</w:t>
      </w:r>
      <w:r w:rsidRPr="005077B7">
        <w:rPr>
          <w:b/>
          <w:color w:val="000000"/>
          <w:spacing w:val="-2"/>
        </w:rPr>
        <w:t xml:space="preserve"> «Перечень и значения целевых индикаторов и показателей результатов муниципальной программы с указанием их плановых значений по годам ее реализации».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0C422B">
        <w:t>Эффективность реализации программы определяется степенью достижения показателей программы.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 w:rsidRPr="00831965">
        <w:rPr>
          <w:color w:val="000000"/>
        </w:rPr>
        <w:t xml:space="preserve">Для проведения оценки эффективности реализации Программы необходимо построение системы мониторинга, которая включает в себя </w:t>
      </w:r>
      <w:hyperlink r:id="rId9" w:tooltip="Целевые показатели" w:history="1">
        <w:r w:rsidRPr="00B35A30">
          <w:rPr>
            <w:rStyle w:val="a6"/>
            <w:color w:val="auto"/>
          </w:rPr>
          <w:t>целевые показатели</w:t>
        </w:r>
      </w:hyperlink>
      <w:r w:rsidRPr="00B35A30">
        <w:t xml:space="preserve"> (и</w:t>
      </w:r>
      <w:r w:rsidRPr="00831965">
        <w:rPr>
          <w:color w:val="000000"/>
        </w:rPr>
        <w:t xml:space="preserve">ндикаторы) с </w:t>
      </w:r>
      <w:r w:rsidRPr="002501C5">
        <w:rPr>
          <w:color w:val="000000"/>
        </w:rPr>
        <w:t>динамикой значений по годам на весь срок реализации программы.</w:t>
      </w:r>
    </w:p>
    <w:p w:rsidR="00155F9D" w:rsidRDefault="00155F9D" w:rsidP="00155F9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586B">
        <w:t>Ожидаемые</w:t>
      </w:r>
      <w:r>
        <w:rPr>
          <w:color w:val="000000"/>
        </w:rPr>
        <w:t xml:space="preserve"> результаты от реализации муниципальной программы соответствуют поставленным задачам для достижения цели программы</w:t>
      </w:r>
      <w:r w:rsidR="006A791B">
        <w:rPr>
          <w:color w:val="000000"/>
        </w:rPr>
        <w:t xml:space="preserve"> и</w:t>
      </w:r>
      <w:r w:rsidR="006A791B" w:rsidRPr="006A791B">
        <w:t xml:space="preserve"> </w:t>
      </w:r>
      <w:r w:rsidR="006A791B">
        <w:t xml:space="preserve">не противоречат </w:t>
      </w:r>
      <w:proofErr w:type="spellStart"/>
      <w:r w:rsidR="006A791B">
        <w:t>п</w:t>
      </w:r>
      <w:r w:rsidR="006A791B">
        <w:t>п</w:t>
      </w:r>
      <w:proofErr w:type="spellEnd"/>
      <w:r w:rsidR="006A791B">
        <w:t>.</w:t>
      </w:r>
      <w:r w:rsidR="006A791B">
        <w:t xml:space="preserve"> 5 </w:t>
      </w:r>
      <w:r w:rsidR="006A791B" w:rsidRPr="00BD2B1F">
        <w:t>п.</w:t>
      </w:r>
      <w:r w:rsidR="006A791B">
        <w:t>2.4</w:t>
      </w:r>
      <w:r w:rsidR="006A791B" w:rsidRPr="00BD2B1F">
        <w:t xml:space="preserve"> Порядка</w:t>
      </w:r>
    </w:p>
    <w:p w:rsidR="001F3209" w:rsidRPr="00155F9D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</w:rPr>
      </w:pPr>
    </w:p>
    <w:p w:rsidR="001F3209" w:rsidRPr="006C4F14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6C4F14">
        <w:rPr>
          <w:b/>
        </w:rPr>
        <w:lastRenderedPageBreak/>
        <w:t xml:space="preserve">Раздел </w:t>
      </w:r>
      <w:r w:rsidR="00934E85">
        <w:rPr>
          <w:b/>
        </w:rPr>
        <w:t>6</w:t>
      </w:r>
      <w:r w:rsidRPr="006C4F14">
        <w:rPr>
          <w:b/>
        </w:rPr>
        <w:t xml:space="preserve">. </w:t>
      </w:r>
      <w:r>
        <w:rPr>
          <w:b/>
        </w:rPr>
        <w:t>«</w:t>
      </w:r>
      <w:r w:rsidR="002465EF">
        <w:rPr>
          <w:b/>
        </w:rPr>
        <w:t>Бюджетное обеспечение муниципальной программы (с расшифровкой по годам реализации)</w:t>
      </w:r>
      <w:r>
        <w:rPr>
          <w:b/>
        </w:rPr>
        <w:t>»</w:t>
      </w:r>
      <w:r w:rsidRPr="006C4F14">
        <w:rPr>
          <w:b/>
        </w:rPr>
        <w:t>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BB6920">
        <w:t xml:space="preserve">Финансовое обеспечение мероприятий муниципальной программы планируется за счет средств </w:t>
      </w:r>
      <w:r w:rsidR="00E84238">
        <w:t xml:space="preserve">федерального, </w:t>
      </w:r>
      <w:r w:rsidR="00E06D3B">
        <w:t xml:space="preserve">краевого и местного </w:t>
      </w:r>
      <w:r w:rsidRPr="00BB6920">
        <w:t>бюджет</w:t>
      </w:r>
      <w:r w:rsidR="00402ECE">
        <w:t>ов</w:t>
      </w:r>
      <w:r w:rsidRPr="00BB6920">
        <w:t>, при этом предусматривается привлечение средств из других источников.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  <w:r>
        <w:rPr>
          <w:color w:val="111111"/>
        </w:rPr>
        <w:t xml:space="preserve">В соответствии с паспортом муниципальной программы, разделом № </w:t>
      </w:r>
      <w:r w:rsidR="00402ECE">
        <w:rPr>
          <w:color w:val="111111"/>
        </w:rPr>
        <w:t>6</w:t>
      </w:r>
      <w:r>
        <w:rPr>
          <w:color w:val="111111"/>
        </w:rPr>
        <w:t xml:space="preserve"> и перечнем мероприятий муниципальной программы финансирование мероприятий</w:t>
      </w:r>
      <w:r w:rsidRPr="00304FF3">
        <w:rPr>
          <w:color w:val="111111"/>
        </w:rPr>
        <w:t xml:space="preserve"> муниципальной программы</w:t>
      </w:r>
      <w:r>
        <w:rPr>
          <w:color w:val="111111"/>
        </w:rPr>
        <w:t xml:space="preserve"> составляет в целом </w:t>
      </w:r>
      <w:r w:rsidR="00E84238">
        <w:rPr>
          <w:color w:val="111111"/>
        </w:rPr>
        <w:t>34</w:t>
      </w:r>
      <w:r w:rsidR="00867981">
        <w:rPr>
          <w:color w:val="111111"/>
        </w:rPr>
        <w:t> </w:t>
      </w:r>
      <w:r w:rsidR="00E84238">
        <w:rPr>
          <w:color w:val="111111"/>
        </w:rPr>
        <w:t>1</w:t>
      </w:r>
      <w:r w:rsidR="00867981">
        <w:rPr>
          <w:color w:val="111111"/>
        </w:rPr>
        <w:t>00,0</w:t>
      </w:r>
      <w:r>
        <w:rPr>
          <w:color w:val="111111"/>
        </w:rPr>
        <w:t xml:space="preserve"> </w:t>
      </w:r>
      <w:proofErr w:type="spellStart"/>
      <w:r>
        <w:rPr>
          <w:color w:val="111111"/>
        </w:rPr>
        <w:t>тыс</w:t>
      </w:r>
      <w:proofErr w:type="gramStart"/>
      <w:r>
        <w:rPr>
          <w:color w:val="111111"/>
        </w:rPr>
        <w:t>.р</w:t>
      </w:r>
      <w:proofErr w:type="gramEnd"/>
      <w:r>
        <w:rPr>
          <w:color w:val="111111"/>
        </w:rPr>
        <w:t>уб</w:t>
      </w:r>
      <w:proofErr w:type="spellEnd"/>
      <w:r>
        <w:rPr>
          <w:color w:val="111111"/>
        </w:rPr>
        <w:t>.</w:t>
      </w:r>
      <w:r w:rsidR="00E06D3B">
        <w:rPr>
          <w:color w:val="111111"/>
        </w:rPr>
        <w:t xml:space="preserve">, в том числе </w:t>
      </w:r>
      <w:r>
        <w:rPr>
          <w:color w:val="111111"/>
        </w:rPr>
        <w:t xml:space="preserve">по годам: </w:t>
      </w:r>
      <w:r w:rsidRPr="00922F79">
        <w:t>202</w:t>
      </w:r>
      <w:r w:rsidR="00402ECE">
        <w:t>7</w:t>
      </w:r>
      <w:r w:rsidRPr="00922F79">
        <w:t xml:space="preserve"> год </w:t>
      </w:r>
      <w:r>
        <w:t>–</w:t>
      </w:r>
      <w:r w:rsidRPr="00922F79">
        <w:t xml:space="preserve"> </w:t>
      </w:r>
      <w:r w:rsidR="00E84238">
        <w:t>7</w:t>
      </w:r>
      <w:r w:rsidR="00402ECE">
        <w:t> </w:t>
      </w:r>
      <w:r w:rsidR="00E84238">
        <w:t>550</w:t>
      </w:r>
      <w:r w:rsidRPr="00922F79">
        <w:t xml:space="preserve">,0 </w:t>
      </w:r>
      <w:proofErr w:type="spellStart"/>
      <w:r w:rsidRPr="00922F79">
        <w:t>тыс.руб</w:t>
      </w:r>
      <w:proofErr w:type="spellEnd"/>
      <w:r w:rsidRPr="00922F79">
        <w:t>., 202</w:t>
      </w:r>
      <w:r w:rsidR="00402ECE">
        <w:t>8</w:t>
      </w:r>
      <w:r w:rsidRPr="00922F79">
        <w:t xml:space="preserve"> год </w:t>
      </w:r>
      <w:r>
        <w:t xml:space="preserve">– </w:t>
      </w:r>
      <w:r w:rsidR="00E84238">
        <w:t>7</w:t>
      </w:r>
      <w:r w:rsidR="00402ECE">
        <w:t> </w:t>
      </w:r>
      <w:r w:rsidR="00E84238">
        <w:t>000</w:t>
      </w:r>
      <w:r w:rsidR="00402ECE">
        <w:t>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202</w:t>
      </w:r>
      <w:r w:rsidR="00402ECE">
        <w:t>9</w:t>
      </w:r>
      <w:r w:rsidRPr="00922F79">
        <w:t xml:space="preserve"> год </w:t>
      </w:r>
      <w:r>
        <w:t xml:space="preserve">– </w:t>
      </w:r>
      <w:r w:rsidR="00E84238">
        <w:t>6</w:t>
      </w:r>
      <w:r w:rsidR="00402ECE">
        <w:t> 5</w:t>
      </w:r>
      <w:r w:rsidR="00E84238">
        <w:t>5</w:t>
      </w:r>
      <w:r w:rsidR="00402ECE">
        <w:t>0,0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</w:t>
      </w:r>
      <w:r w:rsidR="00402ECE">
        <w:t>30</w:t>
      </w:r>
      <w:r w:rsidRPr="00922F79">
        <w:t xml:space="preserve"> год – </w:t>
      </w:r>
      <w:r w:rsidR="00E84238">
        <w:t>6</w:t>
      </w:r>
      <w:r w:rsidRPr="00922F79">
        <w:t> </w:t>
      </w:r>
      <w:r w:rsidR="00E84238">
        <w:t>5</w:t>
      </w:r>
      <w:r w:rsidR="00402ECE">
        <w:t>0</w:t>
      </w:r>
      <w:r w:rsidR="00E06D3B">
        <w:t>0</w:t>
      </w:r>
      <w:r w:rsidRPr="00922F79">
        <w:t>,</w:t>
      </w:r>
      <w:r w:rsidR="00402ECE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203</w:t>
      </w:r>
      <w:r w:rsidR="00402ECE">
        <w:t>1</w:t>
      </w:r>
      <w:r w:rsidRPr="00922F79">
        <w:t xml:space="preserve"> год – </w:t>
      </w:r>
      <w:r w:rsidR="00E84238">
        <w:t>6</w:t>
      </w:r>
      <w:r w:rsidRPr="00922F79">
        <w:t> </w:t>
      </w:r>
      <w:r w:rsidR="00402ECE">
        <w:t>5</w:t>
      </w:r>
      <w:r w:rsidR="00867981">
        <w:t>0</w:t>
      </w:r>
      <w:r w:rsidR="00402ECE">
        <w:t>0</w:t>
      </w:r>
      <w:r w:rsidRPr="00922F79">
        <w:t>,</w:t>
      </w:r>
      <w:r w:rsidR="00402ECE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</w:t>
      </w:r>
    </w:p>
    <w:p w:rsidR="001F3209" w:rsidRPr="00867981" w:rsidRDefault="00867981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111111"/>
        </w:rPr>
      </w:pPr>
      <w:r w:rsidRPr="00867981">
        <w:rPr>
          <w:b/>
          <w:i/>
          <w:color w:val="111111"/>
        </w:rPr>
        <w:t xml:space="preserve">Контрольно-счетная палата обращает внимание, что </w:t>
      </w:r>
      <w:r w:rsidR="001F3209" w:rsidRPr="00867981">
        <w:rPr>
          <w:b/>
          <w:i/>
          <w:color w:val="111111"/>
        </w:rPr>
        <w:t xml:space="preserve">программой </w:t>
      </w:r>
      <w:r w:rsidRPr="00867981">
        <w:rPr>
          <w:b/>
          <w:i/>
          <w:color w:val="111111"/>
        </w:rPr>
        <w:t xml:space="preserve">не </w:t>
      </w:r>
      <w:r w:rsidR="001F3209" w:rsidRPr="00867981">
        <w:rPr>
          <w:b/>
          <w:i/>
          <w:color w:val="111111"/>
        </w:rPr>
        <w:t>предусмотрено, что в ходе реализации муниципальной программы объемы финансирования могут корректироваться с учетом возможностей бюджета муниципального округа.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  <w:r w:rsidRPr="004A6B3E">
        <w:t xml:space="preserve">Проведенным анализом соответствия бюджетного обеспечения муниципальной программы, отраженного в приложении </w:t>
      </w:r>
      <w:proofErr w:type="gramStart"/>
      <w:r w:rsidRPr="004A6B3E">
        <w:rPr>
          <w:color w:val="111111"/>
        </w:rPr>
        <w:t>согласно расшифровки</w:t>
      </w:r>
      <w:proofErr w:type="gramEnd"/>
      <w:r w:rsidRPr="004A6B3E">
        <w:rPr>
          <w:color w:val="111111"/>
        </w:rPr>
        <w:t xml:space="preserve"> по основным мероприятиям, а также по годам реализации муниципальной программы, с паспортом и разделом </w:t>
      </w:r>
      <w:r w:rsidR="00447421">
        <w:rPr>
          <w:color w:val="111111"/>
        </w:rPr>
        <w:t>6</w:t>
      </w:r>
      <w:r w:rsidRPr="004A6B3E">
        <w:rPr>
          <w:color w:val="111111"/>
        </w:rPr>
        <w:t xml:space="preserve"> программы отклонений не установлено.</w:t>
      </w:r>
    </w:p>
    <w:p w:rsidR="007C7357" w:rsidRPr="00330D89" w:rsidRDefault="007C7357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4"/>
        <w:gridCol w:w="1373"/>
        <w:gridCol w:w="1373"/>
        <w:gridCol w:w="1374"/>
        <w:gridCol w:w="1373"/>
        <w:gridCol w:w="1373"/>
        <w:gridCol w:w="1374"/>
      </w:tblGrid>
      <w:tr w:rsidR="001F3209" w:rsidRPr="00922F79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</w:rPr>
            </w:pPr>
            <w:r w:rsidRPr="00922F79">
              <w:rPr>
                <w:b/>
              </w:rPr>
              <w:t>№ м/</w:t>
            </w:r>
            <w:proofErr w:type="gramStart"/>
            <w:r w:rsidRPr="00922F79">
              <w:rPr>
                <w:b/>
              </w:rPr>
              <w:t>п</w:t>
            </w:r>
            <w:proofErr w:type="gramEnd"/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 w:rsidR="007C7357">
              <w:rPr>
                <w:b/>
                <w:bCs/>
                <w:i/>
                <w:iCs/>
              </w:rPr>
              <w:t>27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202</w:t>
            </w:r>
            <w:r w:rsidR="007C7357">
              <w:rPr>
                <w:b/>
                <w:bCs/>
                <w:i/>
                <w:iCs/>
              </w:rPr>
              <w:t>8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4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202</w:t>
            </w:r>
            <w:r w:rsidR="007C7357">
              <w:rPr>
                <w:b/>
                <w:bCs/>
                <w:i/>
                <w:iCs/>
              </w:rPr>
              <w:t>9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 w:rsidR="007C7357">
              <w:rPr>
                <w:b/>
                <w:bCs/>
                <w:i/>
                <w:iCs/>
              </w:rPr>
              <w:t>30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vAlign w:val="center"/>
          </w:tcPr>
          <w:p w:rsidR="001F320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>
              <w:rPr>
                <w:b/>
                <w:bCs/>
                <w:i/>
                <w:iCs/>
              </w:rPr>
              <w:t>3</w:t>
            </w:r>
            <w:r w:rsidR="007C7357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 xml:space="preserve"> год</w:t>
            </w:r>
          </w:p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4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ВСЕГО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7C7357" w:rsidP="00AC1C7A">
            <w:pPr>
              <w:jc w:val="center"/>
            </w:pPr>
            <w:r w:rsidRPr="00AC1C7A">
              <w:t>1.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7C7357" w:rsidP="00AC1C7A">
            <w:pPr>
              <w:jc w:val="center"/>
            </w:pPr>
            <w:r w:rsidRPr="00AC1C7A">
              <w:t>2.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3.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E8423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4.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2 500,0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2 500,0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2 500,0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2 500,0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2 500,0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12 500,0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5.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2 400,0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2 400,0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2 400,0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2 400,0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2 400,0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12 000,0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6.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2 000,0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1 500,0</w:t>
            </w:r>
          </w:p>
        </w:tc>
        <w:tc>
          <w:tcPr>
            <w:tcW w:w="1374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  <w:tc>
          <w:tcPr>
            <w:tcW w:w="1373" w:type="dxa"/>
            <w:vAlign w:val="center"/>
          </w:tcPr>
          <w:p w:rsidR="001F3209" w:rsidRPr="00AC1C7A" w:rsidRDefault="00E84238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1 000,0</w:t>
            </w:r>
          </w:p>
        </w:tc>
        <w:tc>
          <w:tcPr>
            <w:tcW w:w="1374" w:type="dxa"/>
            <w:vAlign w:val="center"/>
          </w:tcPr>
          <w:p w:rsidR="001F3209" w:rsidRPr="00AC1C7A" w:rsidRDefault="00CA648F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6 500,0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C1C7A" w:rsidP="00AC1C7A">
            <w:pPr>
              <w:jc w:val="center"/>
            </w:pPr>
            <w:r w:rsidRPr="00AC1C7A">
              <w:t>7.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CA648F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CA648F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4" w:type="dxa"/>
            <w:vAlign w:val="center"/>
          </w:tcPr>
          <w:p w:rsidR="001F3209" w:rsidRPr="00AC1C7A" w:rsidRDefault="00CA648F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3" w:type="dxa"/>
            <w:vAlign w:val="center"/>
          </w:tcPr>
          <w:p w:rsidR="001F3209" w:rsidRPr="00AC1C7A" w:rsidRDefault="00CA648F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3" w:type="dxa"/>
            <w:vAlign w:val="center"/>
          </w:tcPr>
          <w:p w:rsidR="001F3209" w:rsidRPr="00AC1C7A" w:rsidRDefault="00CA648F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4" w:type="dxa"/>
            <w:vAlign w:val="center"/>
          </w:tcPr>
          <w:p w:rsidR="001F3209" w:rsidRPr="00AC1C7A" w:rsidRDefault="00CA648F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</w:tr>
      <w:tr w:rsidR="001F3209" w:rsidRPr="00922F79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i/>
              </w:rPr>
            </w:pPr>
            <w:r w:rsidRPr="00922F79">
              <w:rPr>
                <w:b/>
                <w:i/>
              </w:rPr>
              <w:t>ВСЕГО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CA648F" w:rsidP="009816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7 550,0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CA648F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7 000,0</w:t>
            </w:r>
          </w:p>
        </w:tc>
        <w:tc>
          <w:tcPr>
            <w:tcW w:w="1374" w:type="dxa"/>
            <w:vAlign w:val="center"/>
          </w:tcPr>
          <w:p w:rsidR="001F3209" w:rsidRPr="00922F79" w:rsidRDefault="00CA648F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6 550,0</w:t>
            </w:r>
          </w:p>
        </w:tc>
        <w:tc>
          <w:tcPr>
            <w:tcW w:w="1373" w:type="dxa"/>
            <w:vAlign w:val="center"/>
          </w:tcPr>
          <w:p w:rsidR="001F3209" w:rsidRPr="00922F79" w:rsidRDefault="00CA648F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6 500,0</w:t>
            </w:r>
          </w:p>
        </w:tc>
        <w:tc>
          <w:tcPr>
            <w:tcW w:w="1373" w:type="dxa"/>
            <w:vAlign w:val="center"/>
          </w:tcPr>
          <w:p w:rsidR="001F3209" w:rsidRPr="00922F79" w:rsidRDefault="00CA648F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6 500,0</w:t>
            </w:r>
          </w:p>
        </w:tc>
        <w:tc>
          <w:tcPr>
            <w:tcW w:w="1374" w:type="dxa"/>
            <w:vAlign w:val="center"/>
          </w:tcPr>
          <w:p w:rsidR="001F3209" w:rsidRPr="00922F79" w:rsidRDefault="00CA648F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34 100,0</w:t>
            </w:r>
          </w:p>
        </w:tc>
      </w:tr>
      <w:tr w:rsidR="009816A3" w:rsidRPr="00922F79" w:rsidTr="00DD7645">
        <w:trPr>
          <w:trHeight w:val="541"/>
        </w:trPr>
        <w:tc>
          <w:tcPr>
            <w:tcW w:w="1414" w:type="dxa"/>
            <w:shd w:val="clear" w:color="auto" w:fill="auto"/>
            <w:noWrap/>
            <w:vAlign w:val="center"/>
          </w:tcPr>
          <w:p w:rsidR="009816A3" w:rsidRPr="00922F79" w:rsidRDefault="009816A3" w:rsidP="00AC1C7A">
            <w:pPr>
              <w:jc w:val="center"/>
              <w:rPr>
                <w:b/>
                <w:i/>
              </w:rPr>
            </w:pPr>
            <w:r w:rsidRPr="00922F79">
              <w:rPr>
                <w:b/>
                <w:i/>
              </w:rPr>
              <w:t>паспорт программы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9816A3" w:rsidRPr="00922F79" w:rsidRDefault="00CA648F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7 550,0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9816A3" w:rsidRPr="00922F79" w:rsidRDefault="00CA648F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7 000,0</w:t>
            </w:r>
          </w:p>
        </w:tc>
        <w:tc>
          <w:tcPr>
            <w:tcW w:w="1374" w:type="dxa"/>
            <w:vAlign w:val="center"/>
          </w:tcPr>
          <w:p w:rsidR="009816A3" w:rsidRPr="00922F79" w:rsidRDefault="00CA648F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6 550,0</w:t>
            </w:r>
          </w:p>
        </w:tc>
        <w:tc>
          <w:tcPr>
            <w:tcW w:w="1373" w:type="dxa"/>
            <w:vAlign w:val="center"/>
          </w:tcPr>
          <w:p w:rsidR="009816A3" w:rsidRPr="00922F79" w:rsidRDefault="00CA648F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6 500,0</w:t>
            </w:r>
          </w:p>
        </w:tc>
        <w:tc>
          <w:tcPr>
            <w:tcW w:w="1373" w:type="dxa"/>
            <w:vAlign w:val="center"/>
          </w:tcPr>
          <w:p w:rsidR="009816A3" w:rsidRPr="00922F79" w:rsidRDefault="00CA648F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6 500,0</w:t>
            </w:r>
          </w:p>
        </w:tc>
        <w:tc>
          <w:tcPr>
            <w:tcW w:w="1374" w:type="dxa"/>
            <w:vAlign w:val="center"/>
          </w:tcPr>
          <w:p w:rsidR="009816A3" w:rsidRPr="00922F79" w:rsidRDefault="00CA648F" w:rsidP="00FA42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34 100,0</w:t>
            </w:r>
          </w:p>
        </w:tc>
      </w:tr>
    </w:tbl>
    <w:p w:rsidR="004A6B3E" w:rsidRDefault="004A6B3E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Pr="00CA6D2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>
        <w:rPr>
          <w:b/>
        </w:rPr>
        <w:t xml:space="preserve">Раздел </w:t>
      </w:r>
      <w:r w:rsidR="00934E85">
        <w:rPr>
          <w:b/>
        </w:rPr>
        <w:t>7</w:t>
      </w:r>
      <w:r>
        <w:rPr>
          <w:b/>
        </w:rPr>
        <w:t>. «</w:t>
      </w:r>
      <w:r w:rsidR="004A6B3E">
        <w:rPr>
          <w:b/>
        </w:rPr>
        <w:t>О</w:t>
      </w:r>
      <w:r>
        <w:rPr>
          <w:b/>
        </w:rPr>
        <w:t>жидаемые результаты реализации муниципальной программы».</w:t>
      </w:r>
    </w:p>
    <w:p w:rsidR="001F3209" w:rsidRPr="00CA6D2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pacing w:val="-2"/>
        </w:rPr>
      </w:pPr>
      <w:r>
        <w:t>В соответствии с п</w:t>
      </w:r>
      <w:r w:rsidR="004A6B3E">
        <w:t>.п.</w:t>
      </w:r>
      <w:r>
        <w:t xml:space="preserve">8 п. 2.4 Порядка указанный раздел </w:t>
      </w:r>
      <w:r w:rsidRPr="00CA6D2B">
        <w:rPr>
          <w:color w:val="000000"/>
          <w:spacing w:val="-2"/>
        </w:rPr>
        <w:t>должен содержать основные ожидаемые конечные результаты реализации муниципальной программы в количественном выражении, характеризующие изменение состояния уровня и качества жизни населения, социальной сферы, экономики, безопасности жизнедеятельности, степени реализации других общественно значимых интересов и потребностей в соответствующей сфере.</w:t>
      </w:r>
      <w:r w:rsidRPr="000C623A">
        <w:rPr>
          <w:color w:val="000000"/>
          <w:spacing w:val="-2"/>
        </w:rPr>
        <w:t xml:space="preserve"> </w:t>
      </w:r>
      <w:r w:rsidRPr="00CA6D2B">
        <w:rPr>
          <w:color w:val="000000"/>
          <w:spacing w:val="-2"/>
        </w:rPr>
        <w:t>За основу количественных конечных результатов реализации муниципальной программы берутся итоговые значения индикаторов муниципальной программы.</w:t>
      </w:r>
    </w:p>
    <w:p w:rsidR="001F3209" w:rsidRPr="009C5ECE" w:rsidRDefault="001F3209" w:rsidP="001F3209">
      <w:pPr>
        <w:ind w:firstLine="708"/>
        <w:jc w:val="both"/>
        <w:rPr>
          <w:b/>
          <w:i/>
        </w:rPr>
      </w:pPr>
      <w:r w:rsidRPr="009C5ECE">
        <w:rPr>
          <w:b/>
          <w:i/>
        </w:rPr>
        <w:t>Контрольно-счетная палата отмечает, что в нарушение п</w:t>
      </w:r>
      <w:r w:rsidR="004A6B3E">
        <w:rPr>
          <w:b/>
          <w:i/>
        </w:rPr>
        <w:t>.п.</w:t>
      </w:r>
      <w:r w:rsidRPr="009C5ECE">
        <w:rPr>
          <w:b/>
          <w:i/>
        </w:rPr>
        <w:t xml:space="preserve">8 п.2.4 Порядка раздел 8 не </w:t>
      </w:r>
      <w:r w:rsidR="00F2793D">
        <w:rPr>
          <w:b/>
          <w:i/>
        </w:rPr>
        <w:t xml:space="preserve">в полной мере соответствует целевым индикаторам, указанным в разделе 5 программы, </w:t>
      </w:r>
      <w:r w:rsidRPr="009C5ECE">
        <w:rPr>
          <w:b/>
          <w:i/>
        </w:rPr>
        <w:t>и подлежит редактированию.</w:t>
      </w:r>
    </w:p>
    <w:p w:rsidR="001F3209" w:rsidRDefault="001F3209" w:rsidP="001F3209">
      <w:pPr>
        <w:ind w:firstLine="708"/>
        <w:jc w:val="both"/>
        <w:rPr>
          <w:i/>
        </w:rPr>
      </w:pPr>
    </w:p>
    <w:p w:rsidR="001F3209" w:rsidRPr="00387A9C" w:rsidRDefault="001F3209" w:rsidP="001F3209">
      <w:pPr>
        <w:ind w:firstLine="708"/>
        <w:jc w:val="both"/>
        <w:rPr>
          <w:b/>
        </w:rPr>
      </w:pPr>
      <w:r w:rsidRPr="00387A9C">
        <w:rPr>
          <w:b/>
        </w:rPr>
        <w:t xml:space="preserve">Раздел </w:t>
      </w:r>
      <w:r w:rsidR="00934E85">
        <w:rPr>
          <w:b/>
        </w:rPr>
        <w:t>8</w:t>
      </w:r>
      <w:r w:rsidRPr="00387A9C">
        <w:rPr>
          <w:b/>
        </w:rPr>
        <w:t>. «</w:t>
      </w:r>
      <w:r w:rsidR="004A6B3E">
        <w:rPr>
          <w:b/>
        </w:rPr>
        <w:t>О</w:t>
      </w:r>
      <w:r w:rsidRPr="00387A9C">
        <w:rPr>
          <w:b/>
        </w:rPr>
        <w:t>сновны</w:t>
      </w:r>
      <w:r w:rsidR="004A6B3E">
        <w:rPr>
          <w:b/>
        </w:rPr>
        <w:t>е</w:t>
      </w:r>
      <w:r w:rsidRPr="00387A9C">
        <w:rPr>
          <w:b/>
        </w:rPr>
        <w:t xml:space="preserve"> мероприяти</w:t>
      </w:r>
      <w:r w:rsidR="004A6B3E">
        <w:rPr>
          <w:b/>
        </w:rPr>
        <w:t>я</w:t>
      </w:r>
      <w:r w:rsidRPr="00387A9C">
        <w:rPr>
          <w:b/>
        </w:rPr>
        <w:t xml:space="preserve"> муниципальной программы»</w:t>
      </w:r>
      <w:r>
        <w:rPr>
          <w:b/>
        </w:rPr>
        <w:t>.</w:t>
      </w:r>
    </w:p>
    <w:p w:rsidR="001F3209" w:rsidRDefault="001F3209" w:rsidP="001F3209">
      <w:pPr>
        <w:ind w:firstLine="708"/>
        <w:jc w:val="both"/>
        <w:rPr>
          <w:color w:val="000000"/>
        </w:rPr>
      </w:pPr>
      <w:r w:rsidRPr="00BB6920">
        <w:rPr>
          <w:i/>
        </w:rPr>
        <w:t xml:space="preserve">-анализ перечня </w:t>
      </w:r>
      <w:hyperlink r:id="rId10" w:tooltip="Программы мероприятий" w:history="1">
        <w:r w:rsidRPr="00BB6920">
          <w:rPr>
            <w:rStyle w:val="a6"/>
            <w:i/>
            <w:color w:val="auto"/>
          </w:rPr>
          <w:t>программных мероприятий</w:t>
        </w:r>
      </w:hyperlink>
      <w:r w:rsidRPr="00BB6920">
        <w:rPr>
          <w:i/>
        </w:rPr>
        <w:t>, планируемых к выполнению в ходе реализации Программы</w:t>
      </w:r>
      <w:r w:rsidRPr="00BB6920">
        <w:rPr>
          <w:color w:val="000000"/>
        </w:rPr>
        <w:t>:</w:t>
      </w:r>
    </w:p>
    <w:p w:rsidR="001F3209" w:rsidRDefault="001F3209" w:rsidP="001F3209">
      <w:pPr>
        <w:ind w:firstLine="708"/>
        <w:jc w:val="both"/>
      </w:pPr>
      <w:r w:rsidRPr="00BB6920">
        <w:t xml:space="preserve">Для достижения целей и решения задач муниципальной программы необходимо реализовать </w:t>
      </w:r>
      <w:r>
        <w:t xml:space="preserve">запланированные программой </w:t>
      </w:r>
      <w:r w:rsidRPr="00BB6920">
        <w:t>основные мероприятия</w:t>
      </w:r>
      <w:r>
        <w:t xml:space="preserve">, указанные в </w:t>
      </w:r>
      <w:r w:rsidR="004A6B3E">
        <w:t>разделе</w:t>
      </w:r>
      <w:r>
        <w:t xml:space="preserve"> № </w:t>
      </w:r>
      <w:r w:rsidR="00CA648F">
        <w:t>8</w:t>
      </w:r>
      <w:r w:rsidRPr="00BB6920">
        <w:t>.</w:t>
      </w:r>
    </w:p>
    <w:p w:rsidR="001F3209" w:rsidRPr="0080680B" w:rsidRDefault="001F3209" w:rsidP="001F3209">
      <w:pPr>
        <w:ind w:firstLine="708"/>
        <w:jc w:val="both"/>
        <w:rPr>
          <w:b/>
          <w:i/>
          <w:color w:val="000000"/>
          <w:spacing w:val="-2"/>
        </w:rPr>
      </w:pPr>
      <w:bookmarkStart w:id="0" w:name="_GoBack"/>
      <w:bookmarkEnd w:id="0"/>
      <w:r>
        <w:rPr>
          <w:b/>
          <w:i/>
        </w:rPr>
        <w:t>Контрольно-счетная палата обращает внимание, что</w:t>
      </w:r>
      <w:r w:rsidRPr="0080680B">
        <w:rPr>
          <w:b/>
          <w:i/>
        </w:rPr>
        <w:t xml:space="preserve"> в нарушение п</w:t>
      </w:r>
      <w:r w:rsidR="004A6B3E">
        <w:rPr>
          <w:b/>
          <w:i/>
        </w:rPr>
        <w:t>.п.</w:t>
      </w:r>
      <w:r>
        <w:rPr>
          <w:b/>
          <w:i/>
        </w:rPr>
        <w:t>9</w:t>
      </w:r>
      <w:r w:rsidRPr="0080680B">
        <w:rPr>
          <w:b/>
          <w:i/>
        </w:rPr>
        <w:t xml:space="preserve"> п.2.4 Порядка</w:t>
      </w:r>
      <w:r>
        <w:rPr>
          <w:b/>
          <w:i/>
        </w:rPr>
        <w:t>,</w:t>
      </w:r>
      <w:r w:rsidRPr="0080680B">
        <w:rPr>
          <w:b/>
          <w:i/>
        </w:rPr>
        <w:t xml:space="preserve"> </w:t>
      </w:r>
      <w:r w:rsidR="00ED5CB1" w:rsidRPr="0080680B">
        <w:rPr>
          <w:b/>
          <w:i/>
        </w:rPr>
        <w:t>о</w:t>
      </w:r>
      <w:r w:rsidR="00ED5CB1" w:rsidRPr="0080680B">
        <w:rPr>
          <w:b/>
          <w:i/>
          <w:color w:val="000000"/>
          <w:spacing w:val="-2"/>
        </w:rPr>
        <w:t>сновные мероприятия муниципальной программы</w:t>
      </w:r>
      <w:r w:rsidR="00ED5CB1">
        <w:rPr>
          <w:b/>
          <w:i/>
          <w:color w:val="000000"/>
          <w:spacing w:val="-2"/>
        </w:rPr>
        <w:t xml:space="preserve"> не предусматривают </w:t>
      </w:r>
      <w:r w:rsidRPr="0080680B">
        <w:rPr>
          <w:b/>
          <w:i/>
          <w:color w:val="000000"/>
          <w:spacing w:val="-2"/>
        </w:rPr>
        <w:t>комплекс мер по предотвращению негативных последствий, которые могут возникнуть при их реализации.</w:t>
      </w:r>
    </w:p>
    <w:p w:rsidR="001F3209" w:rsidRDefault="001F3209" w:rsidP="001F3209">
      <w:pPr>
        <w:shd w:val="clear" w:color="auto" w:fill="FFFFFF"/>
        <w:spacing w:line="238" w:lineRule="atLeast"/>
        <w:ind w:firstLine="708"/>
        <w:jc w:val="both"/>
        <w:rPr>
          <w:b/>
          <w:bCs/>
          <w:color w:val="242424"/>
        </w:rPr>
      </w:pPr>
    </w:p>
    <w:p w:rsidR="001F3209" w:rsidRPr="00FB3C11" w:rsidRDefault="001F3209" w:rsidP="001F3209">
      <w:pPr>
        <w:shd w:val="clear" w:color="auto" w:fill="FFFFFF"/>
        <w:spacing w:line="238" w:lineRule="atLeast"/>
        <w:ind w:firstLine="708"/>
        <w:jc w:val="both"/>
        <w:rPr>
          <w:rFonts w:ascii="Arial" w:hAnsi="Arial" w:cs="Arial"/>
          <w:color w:val="242424"/>
          <w:sz w:val="20"/>
          <w:szCs w:val="20"/>
        </w:rPr>
      </w:pPr>
      <w:r w:rsidRPr="00FB3C11">
        <w:rPr>
          <w:b/>
          <w:bCs/>
          <w:color w:val="242424"/>
        </w:rPr>
        <w:lastRenderedPageBreak/>
        <w:t xml:space="preserve">На основании вышеизложенного Контрольно-счетная палата </w:t>
      </w:r>
      <w:r>
        <w:rPr>
          <w:b/>
          <w:bCs/>
          <w:color w:val="242424"/>
        </w:rPr>
        <w:t>Тунгокоченского муниципального округа приходит к выводу</w:t>
      </w:r>
      <w:r w:rsidRPr="00FB3C11">
        <w:rPr>
          <w:b/>
          <w:bCs/>
          <w:color w:val="242424"/>
        </w:rPr>
        <w:t>:</w:t>
      </w:r>
    </w:p>
    <w:p w:rsidR="001F3209" w:rsidRPr="00FB3C11" w:rsidRDefault="001F3209" w:rsidP="001F3209">
      <w:pPr>
        <w:shd w:val="clear" w:color="auto" w:fill="FFFFFF"/>
        <w:spacing w:line="238" w:lineRule="atLeast"/>
        <w:ind w:firstLine="708"/>
        <w:jc w:val="both"/>
        <w:rPr>
          <w:rFonts w:ascii="Arial" w:hAnsi="Arial" w:cs="Arial"/>
          <w:color w:val="242424"/>
          <w:sz w:val="20"/>
          <w:szCs w:val="20"/>
        </w:rPr>
      </w:pPr>
      <w:r w:rsidRPr="00FB3C11">
        <w:rPr>
          <w:color w:val="242424"/>
        </w:rPr>
        <w:t xml:space="preserve">– качество подготовки проекта Программы не соответствует основным положениям нормативных правовых актов, регламентирующих процесс разработки, реализации и оценки эффективности муниципальных программ </w:t>
      </w:r>
      <w:r>
        <w:rPr>
          <w:color w:val="242424"/>
        </w:rPr>
        <w:t>Тунгокоченского муниципального округа</w:t>
      </w:r>
      <w:r w:rsidRPr="00FB3C11">
        <w:rPr>
          <w:color w:val="242424"/>
        </w:rPr>
        <w:t>;</w:t>
      </w:r>
    </w:p>
    <w:p w:rsidR="001F3209" w:rsidRDefault="001F3209" w:rsidP="001F3209">
      <w:pPr>
        <w:shd w:val="clear" w:color="auto" w:fill="FFFFFF"/>
        <w:spacing w:line="238" w:lineRule="atLeast"/>
        <w:ind w:firstLine="708"/>
        <w:jc w:val="both"/>
        <w:rPr>
          <w:color w:val="242424"/>
        </w:rPr>
      </w:pPr>
      <w:r w:rsidRPr="00FB3C11">
        <w:rPr>
          <w:color w:val="242424"/>
        </w:rPr>
        <w:t>-проект Программы нуждается в доработке в целях устранения указанных в настоящем заключении нарушений и недостатков.</w:t>
      </w:r>
    </w:p>
    <w:p w:rsidR="001F3209" w:rsidRDefault="001F3209" w:rsidP="001F3209">
      <w:pPr>
        <w:shd w:val="clear" w:color="auto" w:fill="FFFFFF"/>
        <w:spacing w:line="238" w:lineRule="atLeast"/>
        <w:jc w:val="both"/>
        <w:rPr>
          <w:color w:val="242424"/>
        </w:rPr>
      </w:pPr>
    </w:p>
    <w:p w:rsidR="001F3209" w:rsidRDefault="001F3209" w:rsidP="001F3209">
      <w:pPr>
        <w:shd w:val="clear" w:color="auto" w:fill="FFFFFF"/>
        <w:spacing w:line="238" w:lineRule="atLeast"/>
        <w:jc w:val="both"/>
        <w:rPr>
          <w:color w:val="242424"/>
        </w:rPr>
      </w:pPr>
    </w:p>
    <w:p w:rsidR="001F3209" w:rsidRDefault="001F3209" w:rsidP="001F3209">
      <w:pPr>
        <w:shd w:val="clear" w:color="auto" w:fill="FFFFFF"/>
        <w:spacing w:line="238" w:lineRule="atLeast"/>
        <w:jc w:val="both"/>
      </w:pPr>
      <w:r>
        <w:t>Председатель Контрольно-счетной палаты</w:t>
      </w:r>
    </w:p>
    <w:p w:rsidR="001F3209" w:rsidRDefault="001F3209" w:rsidP="00ED5CB1">
      <w:pPr>
        <w:shd w:val="clear" w:color="auto" w:fill="FFFFFF"/>
        <w:spacing w:line="238" w:lineRule="atLeast"/>
        <w:jc w:val="both"/>
        <w:rPr>
          <w:b/>
        </w:rPr>
      </w:pPr>
      <w:r>
        <w:t>Тунгокоченского муниципального округа                                                        С.А.</w:t>
      </w:r>
      <w:r w:rsidR="00ED5CB1">
        <w:t xml:space="preserve"> </w:t>
      </w:r>
      <w:r>
        <w:t>Кузьмин</w:t>
      </w:r>
    </w:p>
    <w:sectPr w:rsidR="001F3209" w:rsidSect="00DA0B38">
      <w:footerReference w:type="even" r:id="rId11"/>
      <w:footerReference w:type="default" r:id="rId12"/>
      <w:pgSz w:w="11906" w:h="16838"/>
      <w:pgMar w:top="851" w:right="851" w:bottom="851" w:left="1418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4E" w:rsidRDefault="00D6304E">
      <w:r>
        <w:separator/>
      </w:r>
    </w:p>
  </w:endnote>
  <w:endnote w:type="continuationSeparator" w:id="0">
    <w:p w:rsidR="00D6304E" w:rsidRDefault="00D6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E" w:rsidRDefault="004A6B3E" w:rsidP="006C6FB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A6B3E" w:rsidRDefault="004A6B3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E" w:rsidRDefault="004A6B3E" w:rsidP="006C6FB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A648F">
      <w:rPr>
        <w:rStyle w:val="aa"/>
        <w:noProof/>
      </w:rPr>
      <w:t>4</w:t>
    </w:r>
    <w:r>
      <w:rPr>
        <w:rStyle w:val="aa"/>
      </w:rPr>
      <w:fldChar w:fldCharType="end"/>
    </w:r>
  </w:p>
  <w:p w:rsidR="004A6B3E" w:rsidRDefault="004A6B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4E" w:rsidRDefault="00D6304E">
      <w:r>
        <w:separator/>
      </w:r>
    </w:p>
  </w:footnote>
  <w:footnote w:type="continuationSeparator" w:id="0">
    <w:p w:rsidR="00D6304E" w:rsidRDefault="00D63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37CF6"/>
    <w:multiLevelType w:val="hybridMultilevel"/>
    <w:tmpl w:val="DE3EAC6C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4775AB"/>
    <w:multiLevelType w:val="hybridMultilevel"/>
    <w:tmpl w:val="67B86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2E"/>
    <w:rsid w:val="00014988"/>
    <w:rsid w:val="000204E9"/>
    <w:rsid w:val="00026D54"/>
    <w:rsid w:val="00035393"/>
    <w:rsid w:val="00036BF5"/>
    <w:rsid w:val="0005377C"/>
    <w:rsid w:val="00056ACD"/>
    <w:rsid w:val="00057EC4"/>
    <w:rsid w:val="000600B6"/>
    <w:rsid w:val="00066C23"/>
    <w:rsid w:val="00067473"/>
    <w:rsid w:val="0007102A"/>
    <w:rsid w:val="000736B7"/>
    <w:rsid w:val="00074BB8"/>
    <w:rsid w:val="00076A42"/>
    <w:rsid w:val="000779CB"/>
    <w:rsid w:val="00077E69"/>
    <w:rsid w:val="000854A5"/>
    <w:rsid w:val="000916A4"/>
    <w:rsid w:val="0009781C"/>
    <w:rsid w:val="000A4713"/>
    <w:rsid w:val="000A5D94"/>
    <w:rsid w:val="000A5E9D"/>
    <w:rsid w:val="000B1A50"/>
    <w:rsid w:val="000B2271"/>
    <w:rsid w:val="000D4E77"/>
    <w:rsid w:val="000D52F7"/>
    <w:rsid w:val="000E2200"/>
    <w:rsid w:val="000E3F87"/>
    <w:rsid w:val="000F01E2"/>
    <w:rsid w:val="000F02D5"/>
    <w:rsid w:val="000F0B66"/>
    <w:rsid w:val="000F7AF5"/>
    <w:rsid w:val="00103B84"/>
    <w:rsid w:val="0010458A"/>
    <w:rsid w:val="001110DE"/>
    <w:rsid w:val="00111599"/>
    <w:rsid w:val="001128B7"/>
    <w:rsid w:val="00114110"/>
    <w:rsid w:val="00116E77"/>
    <w:rsid w:val="001175CB"/>
    <w:rsid w:val="00117E1E"/>
    <w:rsid w:val="00120FCE"/>
    <w:rsid w:val="00126BEC"/>
    <w:rsid w:val="00127492"/>
    <w:rsid w:val="001304A8"/>
    <w:rsid w:val="001424A9"/>
    <w:rsid w:val="001523D6"/>
    <w:rsid w:val="0015279B"/>
    <w:rsid w:val="00155CD5"/>
    <w:rsid w:val="00155F9D"/>
    <w:rsid w:val="0016459C"/>
    <w:rsid w:val="001653F0"/>
    <w:rsid w:val="001743F4"/>
    <w:rsid w:val="00180F3B"/>
    <w:rsid w:val="00184D58"/>
    <w:rsid w:val="0019304C"/>
    <w:rsid w:val="001A304F"/>
    <w:rsid w:val="001A51BB"/>
    <w:rsid w:val="001B341E"/>
    <w:rsid w:val="001C4C62"/>
    <w:rsid w:val="001D05EF"/>
    <w:rsid w:val="001D109F"/>
    <w:rsid w:val="001E0B00"/>
    <w:rsid w:val="001E32F6"/>
    <w:rsid w:val="001E3FE6"/>
    <w:rsid w:val="001E6A29"/>
    <w:rsid w:val="001E6D43"/>
    <w:rsid w:val="001F3209"/>
    <w:rsid w:val="001F4CFE"/>
    <w:rsid w:val="001F7873"/>
    <w:rsid w:val="00201505"/>
    <w:rsid w:val="0020491E"/>
    <w:rsid w:val="00217D4A"/>
    <w:rsid w:val="00233C46"/>
    <w:rsid w:val="002461F1"/>
    <w:rsid w:val="002465EF"/>
    <w:rsid w:val="002501C5"/>
    <w:rsid w:val="00250DBF"/>
    <w:rsid w:val="00251C98"/>
    <w:rsid w:val="0025589B"/>
    <w:rsid w:val="0025644C"/>
    <w:rsid w:val="0026527D"/>
    <w:rsid w:val="0026685F"/>
    <w:rsid w:val="002872A6"/>
    <w:rsid w:val="00290BED"/>
    <w:rsid w:val="00294F1A"/>
    <w:rsid w:val="002A4D12"/>
    <w:rsid w:val="002A563D"/>
    <w:rsid w:val="002A5A12"/>
    <w:rsid w:val="002A60B4"/>
    <w:rsid w:val="002B357A"/>
    <w:rsid w:val="002B4852"/>
    <w:rsid w:val="002B7FB4"/>
    <w:rsid w:val="002D0270"/>
    <w:rsid w:val="002D6E65"/>
    <w:rsid w:val="002E1A4A"/>
    <w:rsid w:val="002E582E"/>
    <w:rsid w:val="002E6EF6"/>
    <w:rsid w:val="002F1F24"/>
    <w:rsid w:val="0030278C"/>
    <w:rsid w:val="00304FF3"/>
    <w:rsid w:val="00324CCB"/>
    <w:rsid w:val="00324DA5"/>
    <w:rsid w:val="003276CA"/>
    <w:rsid w:val="00330D89"/>
    <w:rsid w:val="00332C34"/>
    <w:rsid w:val="003439C6"/>
    <w:rsid w:val="00343AB2"/>
    <w:rsid w:val="00353F2E"/>
    <w:rsid w:val="00355A00"/>
    <w:rsid w:val="00365445"/>
    <w:rsid w:val="003711B5"/>
    <w:rsid w:val="00386B1F"/>
    <w:rsid w:val="00392FA1"/>
    <w:rsid w:val="00396F8B"/>
    <w:rsid w:val="003A09A9"/>
    <w:rsid w:val="003A331E"/>
    <w:rsid w:val="003B671D"/>
    <w:rsid w:val="003B7171"/>
    <w:rsid w:val="003C61EC"/>
    <w:rsid w:val="003D0612"/>
    <w:rsid w:val="003D1C20"/>
    <w:rsid w:val="003D2C31"/>
    <w:rsid w:val="003D7E49"/>
    <w:rsid w:val="003E0BEA"/>
    <w:rsid w:val="003E42FF"/>
    <w:rsid w:val="003E4A3B"/>
    <w:rsid w:val="003F2F42"/>
    <w:rsid w:val="003F70BB"/>
    <w:rsid w:val="003F70C7"/>
    <w:rsid w:val="00402ECE"/>
    <w:rsid w:val="00406B80"/>
    <w:rsid w:val="0041583B"/>
    <w:rsid w:val="00416085"/>
    <w:rsid w:val="0042547A"/>
    <w:rsid w:val="0042688A"/>
    <w:rsid w:val="00430E82"/>
    <w:rsid w:val="00441497"/>
    <w:rsid w:val="00442F62"/>
    <w:rsid w:val="00445627"/>
    <w:rsid w:val="00447421"/>
    <w:rsid w:val="00451914"/>
    <w:rsid w:val="00462689"/>
    <w:rsid w:val="00464404"/>
    <w:rsid w:val="004700A2"/>
    <w:rsid w:val="0048597E"/>
    <w:rsid w:val="004A2401"/>
    <w:rsid w:val="004A6B3E"/>
    <w:rsid w:val="004B0B4C"/>
    <w:rsid w:val="004B1304"/>
    <w:rsid w:val="004B750D"/>
    <w:rsid w:val="004C4052"/>
    <w:rsid w:val="004D37BD"/>
    <w:rsid w:val="004E092A"/>
    <w:rsid w:val="004E5DB8"/>
    <w:rsid w:val="004F06C9"/>
    <w:rsid w:val="004F2956"/>
    <w:rsid w:val="00502F20"/>
    <w:rsid w:val="005065F1"/>
    <w:rsid w:val="00511B87"/>
    <w:rsid w:val="005137C0"/>
    <w:rsid w:val="00523776"/>
    <w:rsid w:val="00533E08"/>
    <w:rsid w:val="00533F21"/>
    <w:rsid w:val="005376A0"/>
    <w:rsid w:val="00537C21"/>
    <w:rsid w:val="00547DD1"/>
    <w:rsid w:val="005514F7"/>
    <w:rsid w:val="005531E6"/>
    <w:rsid w:val="00556DDD"/>
    <w:rsid w:val="00557267"/>
    <w:rsid w:val="0056377E"/>
    <w:rsid w:val="005715FC"/>
    <w:rsid w:val="0057746D"/>
    <w:rsid w:val="00577A63"/>
    <w:rsid w:val="00583146"/>
    <w:rsid w:val="0059482A"/>
    <w:rsid w:val="005963DE"/>
    <w:rsid w:val="005965C5"/>
    <w:rsid w:val="00597C40"/>
    <w:rsid w:val="005C3BAD"/>
    <w:rsid w:val="005C468E"/>
    <w:rsid w:val="005C79C8"/>
    <w:rsid w:val="005D5031"/>
    <w:rsid w:val="005E20FA"/>
    <w:rsid w:val="005F4FE1"/>
    <w:rsid w:val="006007A7"/>
    <w:rsid w:val="0060400A"/>
    <w:rsid w:val="0061049E"/>
    <w:rsid w:val="00611817"/>
    <w:rsid w:val="0061394C"/>
    <w:rsid w:val="00620F0F"/>
    <w:rsid w:val="00634C81"/>
    <w:rsid w:val="006422E8"/>
    <w:rsid w:val="00646710"/>
    <w:rsid w:val="00650966"/>
    <w:rsid w:val="00651264"/>
    <w:rsid w:val="00652B63"/>
    <w:rsid w:val="006616C3"/>
    <w:rsid w:val="00661F90"/>
    <w:rsid w:val="00665328"/>
    <w:rsid w:val="00666209"/>
    <w:rsid w:val="00670893"/>
    <w:rsid w:val="00685476"/>
    <w:rsid w:val="00687050"/>
    <w:rsid w:val="006A0CE1"/>
    <w:rsid w:val="006A1E77"/>
    <w:rsid w:val="006A2E1A"/>
    <w:rsid w:val="006A791B"/>
    <w:rsid w:val="006B3E8C"/>
    <w:rsid w:val="006B4DA8"/>
    <w:rsid w:val="006B5280"/>
    <w:rsid w:val="006C4F14"/>
    <w:rsid w:val="006C6FBE"/>
    <w:rsid w:val="006E01FB"/>
    <w:rsid w:val="006E2884"/>
    <w:rsid w:val="006F0C0C"/>
    <w:rsid w:val="006F13BD"/>
    <w:rsid w:val="006F3E60"/>
    <w:rsid w:val="006F433B"/>
    <w:rsid w:val="006F74EB"/>
    <w:rsid w:val="00707A1C"/>
    <w:rsid w:val="00715A8E"/>
    <w:rsid w:val="00720193"/>
    <w:rsid w:val="0072020E"/>
    <w:rsid w:val="00721B75"/>
    <w:rsid w:val="00722200"/>
    <w:rsid w:val="007266BD"/>
    <w:rsid w:val="007311BA"/>
    <w:rsid w:val="0074255E"/>
    <w:rsid w:val="00750ADC"/>
    <w:rsid w:val="00763248"/>
    <w:rsid w:val="0076455A"/>
    <w:rsid w:val="007669A8"/>
    <w:rsid w:val="00772BD5"/>
    <w:rsid w:val="00781BB8"/>
    <w:rsid w:val="00785149"/>
    <w:rsid w:val="007955B4"/>
    <w:rsid w:val="007A0A9D"/>
    <w:rsid w:val="007A0B8B"/>
    <w:rsid w:val="007A7042"/>
    <w:rsid w:val="007B1CB6"/>
    <w:rsid w:val="007B2057"/>
    <w:rsid w:val="007B2127"/>
    <w:rsid w:val="007B6F6A"/>
    <w:rsid w:val="007C5982"/>
    <w:rsid w:val="007C7357"/>
    <w:rsid w:val="007C7E7C"/>
    <w:rsid w:val="007D0A15"/>
    <w:rsid w:val="007D0C87"/>
    <w:rsid w:val="007E3C72"/>
    <w:rsid w:val="007F0307"/>
    <w:rsid w:val="007F1998"/>
    <w:rsid w:val="007F5E7B"/>
    <w:rsid w:val="007F783D"/>
    <w:rsid w:val="007F7CB1"/>
    <w:rsid w:val="00801900"/>
    <w:rsid w:val="0080680B"/>
    <w:rsid w:val="00810E22"/>
    <w:rsid w:val="008227D8"/>
    <w:rsid w:val="00830A47"/>
    <w:rsid w:val="008426E6"/>
    <w:rsid w:val="00842DF3"/>
    <w:rsid w:val="00844E9D"/>
    <w:rsid w:val="00846C06"/>
    <w:rsid w:val="00865EB0"/>
    <w:rsid w:val="00867981"/>
    <w:rsid w:val="00874533"/>
    <w:rsid w:val="0087626C"/>
    <w:rsid w:val="008863A2"/>
    <w:rsid w:val="00886940"/>
    <w:rsid w:val="0088720B"/>
    <w:rsid w:val="008950EC"/>
    <w:rsid w:val="008A55C7"/>
    <w:rsid w:val="008B1A96"/>
    <w:rsid w:val="008B7016"/>
    <w:rsid w:val="008C6D8F"/>
    <w:rsid w:val="008C76D9"/>
    <w:rsid w:val="008C7B20"/>
    <w:rsid w:val="008D10FD"/>
    <w:rsid w:val="008E2E71"/>
    <w:rsid w:val="008E4CEF"/>
    <w:rsid w:val="008F1248"/>
    <w:rsid w:val="00902CF8"/>
    <w:rsid w:val="00903AA5"/>
    <w:rsid w:val="0091389A"/>
    <w:rsid w:val="0091586B"/>
    <w:rsid w:val="00916E07"/>
    <w:rsid w:val="00917218"/>
    <w:rsid w:val="009240C8"/>
    <w:rsid w:val="0092733B"/>
    <w:rsid w:val="00934E85"/>
    <w:rsid w:val="0093651E"/>
    <w:rsid w:val="0095352E"/>
    <w:rsid w:val="0096175C"/>
    <w:rsid w:val="00963C6D"/>
    <w:rsid w:val="00976D80"/>
    <w:rsid w:val="0097741E"/>
    <w:rsid w:val="00977AF5"/>
    <w:rsid w:val="009808DD"/>
    <w:rsid w:val="009816A3"/>
    <w:rsid w:val="00986D2B"/>
    <w:rsid w:val="00991CB8"/>
    <w:rsid w:val="00994ABA"/>
    <w:rsid w:val="00995B36"/>
    <w:rsid w:val="00996166"/>
    <w:rsid w:val="00996775"/>
    <w:rsid w:val="009A0DA2"/>
    <w:rsid w:val="009B43D3"/>
    <w:rsid w:val="009B5552"/>
    <w:rsid w:val="009B7476"/>
    <w:rsid w:val="009B7567"/>
    <w:rsid w:val="009C033A"/>
    <w:rsid w:val="009C29C8"/>
    <w:rsid w:val="009C5426"/>
    <w:rsid w:val="009D0DD1"/>
    <w:rsid w:val="009D2533"/>
    <w:rsid w:val="009D5B1D"/>
    <w:rsid w:val="009D5C9E"/>
    <w:rsid w:val="009E517C"/>
    <w:rsid w:val="009E77C1"/>
    <w:rsid w:val="00A02B95"/>
    <w:rsid w:val="00A14996"/>
    <w:rsid w:val="00A2121D"/>
    <w:rsid w:val="00A36A2E"/>
    <w:rsid w:val="00A44F1F"/>
    <w:rsid w:val="00A464D8"/>
    <w:rsid w:val="00A46FE3"/>
    <w:rsid w:val="00A56E3E"/>
    <w:rsid w:val="00A56FFA"/>
    <w:rsid w:val="00A57511"/>
    <w:rsid w:val="00A65E7B"/>
    <w:rsid w:val="00A66011"/>
    <w:rsid w:val="00A73C81"/>
    <w:rsid w:val="00A82738"/>
    <w:rsid w:val="00A86106"/>
    <w:rsid w:val="00A93BFA"/>
    <w:rsid w:val="00A95F98"/>
    <w:rsid w:val="00AB1CE5"/>
    <w:rsid w:val="00AC0BE1"/>
    <w:rsid w:val="00AC1C7A"/>
    <w:rsid w:val="00AC21C0"/>
    <w:rsid w:val="00AC2EE1"/>
    <w:rsid w:val="00AD0271"/>
    <w:rsid w:val="00AE0F86"/>
    <w:rsid w:val="00AF46FF"/>
    <w:rsid w:val="00B11BF7"/>
    <w:rsid w:val="00B1223B"/>
    <w:rsid w:val="00B150CD"/>
    <w:rsid w:val="00B16C34"/>
    <w:rsid w:val="00B21FE3"/>
    <w:rsid w:val="00B25231"/>
    <w:rsid w:val="00B317D6"/>
    <w:rsid w:val="00B32D78"/>
    <w:rsid w:val="00B33C9D"/>
    <w:rsid w:val="00B35A30"/>
    <w:rsid w:val="00B40364"/>
    <w:rsid w:val="00B42725"/>
    <w:rsid w:val="00B50B3F"/>
    <w:rsid w:val="00B539F4"/>
    <w:rsid w:val="00B53F06"/>
    <w:rsid w:val="00B61F84"/>
    <w:rsid w:val="00B64B64"/>
    <w:rsid w:val="00B73C33"/>
    <w:rsid w:val="00B8177C"/>
    <w:rsid w:val="00B92C00"/>
    <w:rsid w:val="00B93383"/>
    <w:rsid w:val="00B946F5"/>
    <w:rsid w:val="00B97EE7"/>
    <w:rsid w:val="00BA7C55"/>
    <w:rsid w:val="00BB394F"/>
    <w:rsid w:val="00BB6920"/>
    <w:rsid w:val="00BC2ED7"/>
    <w:rsid w:val="00BC5734"/>
    <w:rsid w:val="00BC68CB"/>
    <w:rsid w:val="00BD0D29"/>
    <w:rsid w:val="00BD2B1F"/>
    <w:rsid w:val="00BD4D58"/>
    <w:rsid w:val="00BE1022"/>
    <w:rsid w:val="00C02C27"/>
    <w:rsid w:val="00C14C5B"/>
    <w:rsid w:val="00C20955"/>
    <w:rsid w:val="00C350C4"/>
    <w:rsid w:val="00C42DA8"/>
    <w:rsid w:val="00C46C83"/>
    <w:rsid w:val="00C47943"/>
    <w:rsid w:val="00C47B63"/>
    <w:rsid w:val="00C67898"/>
    <w:rsid w:val="00C84EA7"/>
    <w:rsid w:val="00C86D6A"/>
    <w:rsid w:val="00C87272"/>
    <w:rsid w:val="00C9321D"/>
    <w:rsid w:val="00C9406B"/>
    <w:rsid w:val="00C96BC1"/>
    <w:rsid w:val="00CA0AF2"/>
    <w:rsid w:val="00CA2034"/>
    <w:rsid w:val="00CA5849"/>
    <w:rsid w:val="00CA648F"/>
    <w:rsid w:val="00CB457E"/>
    <w:rsid w:val="00CC29D8"/>
    <w:rsid w:val="00CC7A16"/>
    <w:rsid w:val="00CC7DE3"/>
    <w:rsid w:val="00CD0CCF"/>
    <w:rsid w:val="00CD499A"/>
    <w:rsid w:val="00CE304A"/>
    <w:rsid w:val="00CF3275"/>
    <w:rsid w:val="00D00461"/>
    <w:rsid w:val="00D01064"/>
    <w:rsid w:val="00D10D60"/>
    <w:rsid w:val="00D10E91"/>
    <w:rsid w:val="00D214E7"/>
    <w:rsid w:val="00D334A2"/>
    <w:rsid w:val="00D33AFF"/>
    <w:rsid w:val="00D34198"/>
    <w:rsid w:val="00D4664D"/>
    <w:rsid w:val="00D476DE"/>
    <w:rsid w:val="00D54989"/>
    <w:rsid w:val="00D57A66"/>
    <w:rsid w:val="00D57E23"/>
    <w:rsid w:val="00D6304E"/>
    <w:rsid w:val="00D735FD"/>
    <w:rsid w:val="00D74A6E"/>
    <w:rsid w:val="00D83C06"/>
    <w:rsid w:val="00D94363"/>
    <w:rsid w:val="00D9658B"/>
    <w:rsid w:val="00DA0B38"/>
    <w:rsid w:val="00DA6E98"/>
    <w:rsid w:val="00DB263F"/>
    <w:rsid w:val="00DC2333"/>
    <w:rsid w:val="00DC2930"/>
    <w:rsid w:val="00DC34D6"/>
    <w:rsid w:val="00DD282D"/>
    <w:rsid w:val="00DD43B7"/>
    <w:rsid w:val="00DD4DB3"/>
    <w:rsid w:val="00DD7645"/>
    <w:rsid w:val="00E0269B"/>
    <w:rsid w:val="00E03E4A"/>
    <w:rsid w:val="00E06D3B"/>
    <w:rsid w:val="00E1051D"/>
    <w:rsid w:val="00E205AE"/>
    <w:rsid w:val="00E33B5E"/>
    <w:rsid w:val="00E50607"/>
    <w:rsid w:val="00E51ADF"/>
    <w:rsid w:val="00E562CB"/>
    <w:rsid w:val="00E631AE"/>
    <w:rsid w:val="00E672D2"/>
    <w:rsid w:val="00E70AC7"/>
    <w:rsid w:val="00E76805"/>
    <w:rsid w:val="00E768E0"/>
    <w:rsid w:val="00E7750F"/>
    <w:rsid w:val="00E84238"/>
    <w:rsid w:val="00E95455"/>
    <w:rsid w:val="00E97585"/>
    <w:rsid w:val="00EA0B73"/>
    <w:rsid w:val="00EA4271"/>
    <w:rsid w:val="00EB4409"/>
    <w:rsid w:val="00EB694B"/>
    <w:rsid w:val="00EC10DF"/>
    <w:rsid w:val="00EC4776"/>
    <w:rsid w:val="00EC5B24"/>
    <w:rsid w:val="00ED5CB1"/>
    <w:rsid w:val="00ED70D5"/>
    <w:rsid w:val="00EE56C8"/>
    <w:rsid w:val="00EF1DEF"/>
    <w:rsid w:val="00EF2249"/>
    <w:rsid w:val="00EF2603"/>
    <w:rsid w:val="00EF477B"/>
    <w:rsid w:val="00EF6C44"/>
    <w:rsid w:val="00F03036"/>
    <w:rsid w:val="00F10E87"/>
    <w:rsid w:val="00F1440D"/>
    <w:rsid w:val="00F172DD"/>
    <w:rsid w:val="00F20C27"/>
    <w:rsid w:val="00F2793D"/>
    <w:rsid w:val="00F34CBD"/>
    <w:rsid w:val="00F35289"/>
    <w:rsid w:val="00F3589A"/>
    <w:rsid w:val="00F35A0D"/>
    <w:rsid w:val="00F41C9C"/>
    <w:rsid w:val="00F47A1B"/>
    <w:rsid w:val="00F56D67"/>
    <w:rsid w:val="00F6563B"/>
    <w:rsid w:val="00F660FC"/>
    <w:rsid w:val="00F67D33"/>
    <w:rsid w:val="00F71567"/>
    <w:rsid w:val="00F71B71"/>
    <w:rsid w:val="00F7304B"/>
    <w:rsid w:val="00F75F80"/>
    <w:rsid w:val="00F8064B"/>
    <w:rsid w:val="00F82D48"/>
    <w:rsid w:val="00F84181"/>
    <w:rsid w:val="00F9257C"/>
    <w:rsid w:val="00FA1E77"/>
    <w:rsid w:val="00FA796C"/>
    <w:rsid w:val="00FB0AEF"/>
    <w:rsid w:val="00FB4C1B"/>
    <w:rsid w:val="00FC5A90"/>
    <w:rsid w:val="00FC748C"/>
    <w:rsid w:val="00FD00DC"/>
    <w:rsid w:val="00FD0774"/>
    <w:rsid w:val="00FD3757"/>
    <w:rsid w:val="00FD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3F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rsid w:val="00353F2E"/>
    <w:pPr>
      <w:spacing w:after="120"/>
    </w:pPr>
  </w:style>
  <w:style w:type="paragraph" w:styleId="a5">
    <w:name w:val="Subtitle"/>
    <w:basedOn w:val="a"/>
    <w:qFormat/>
    <w:rsid w:val="00353F2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1">
    <w:name w:val="Обычный (веб)1"/>
    <w:basedOn w:val="a"/>
    <w:rsid w:val="00353F2E"/>
    <w:pPr>
      <w:spacing w:after="240" w:line="360" w:lineRule="atLeast"/>
    </w:pPr>
  </w:style>
  <w:style w:type="character" w:styleId="a6">
    <w:name w:val="Hyperlink"/>
    <w:rsid w:val="000E2200"/>
    <w:rPr>
      <w:strike w:val="0"/>
      <w:dstrike w:val="0"/>
      <w:color w:val="0066CC"/>
      <w:u w:val="none"/>
      <w:effect w:val="none"/>
    </w:rPr>
  </w:style>
  <w:style w:type="paragraph" w:customStyle="1" w:styleId="13">
    <w:name w:val="Обычный (веб)13"/>
    <w:basedOn w:val="a"/>
    <w:rsid w:val="000E2200"/>
    <w:pPr>
      <w:spacing w:before="375" w:after="450"/>
    </w:pPr>
  </w:style>
  <w:style w:type="paragraph" w:styleId="a7">
    <w:name w:val="Normal (Web)"/>
    <w:basedOn w:val="a"/>
    <w:rsid w:val="00B946F5"/>
    <w:pPr>
      <w:spacing w:before="100" w:beforeAutospacing="1" w:after="100" w:afterAutospacing="1"/>
    </w:pPr>
    <w:rPr>
      <w:rFonts w:eastAsia="Calibri"/>
    </w:rPr>
  </w:style>
  <w:style w:type="paragraph" w:styleId="a8">
    <w:name w:val="Balloon Text"/>
    <w:basedOn w:val="a"/>
    <w:semiHidden/>
    <w:rsid w:val="00406B80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781BB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 Знак Знак"/>
    <w:basedOn w:val="a"/>
    <w:rsid w:val="00A36A2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">
    <w:name w:val="w"/>
    <w:basedOn w:val="a0"/>
    <w:rsid w:val="00FD7973"/>
  </w:style>
  <w:style w:type="paragraph" w:customStyle="1" w:styleId="2">
    <w:name w:val="Обычный (веб)2"/>
    <w:basedOn w:val="a"/>
    <w:rsid w:val="004A2401"/>
    <w:pPr>
      <w:spacing w:before="100" w:beforeAutospacing="1" w:after="246"/>
    </w:pPr>
  </w:style>
  <w:style w:type="paragraph" w:styleId="a9">
    <w:name w:val="footer"/>
    <w:basedOn w:val="a"/>
    <w:rsid w:val="006C6F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6FBE"/>
  </w:style>
  <w:style w:type="paragraph" w:customStyle="1" w:styleId="Default">
    <w:name w:val="Default"/>
    <w:rsid w:val="009774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rsid w:val="0088720B"/>
    <w:rPr>
      <w:color w:val="000000"/>
      <w:sz w:val="22"/>
    </w:rPr>
  </w:style>
  <w:style w:type="character" w:styleId="ab">
    <w:name w:val="Strong"/>
    <w:qFormat/>
    <w:rsid w:val="000D52F7"/>
    <w:rPr>
      <w:b/>
      <w:bCs/>
    </w:rPr>
  </w:style>
  <w:style w:type="paragraph" w:customStyle="1" w:styleId="12">
    <w:name w:val="Знак Знак1"/>
    <w:basedOn w:val="a"/>
    <w:rsid w:val="008F12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"/>
    <w:basedOn w:val="a"/>
    <w:rsid w:val="0074255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DA0B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0B38"/>
    <w:rPr>
      <w:sz w:val="24"/>
      <w:szCs w:val="24"/>
    </w:rPr>
  </w:style>
  <w:style w:type="paragraph" w:customStyle="1" w:styleId="15">
    <w:name w:val="Знак Знак1"/>
    <w:basedOn w:val="a"/>
    <w:rsid w:val="003B7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4B130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"/>
    <w:basedOn w:val="a"/>
    <w:rsid w:val="008C7B2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 Знак Знак1"/>
    <w:basedOn w:val="a"/>
    <w:rsid w:val="00986D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3F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rsid w:val="00353F2E"/>
    <w:pPr>
      <w:spacing w:after="120"/>
    </w:pPr>
  </w:style>
  <w:style w:type="paragraph" w:styleId="a5">
    <w:name w:val="Subtitle"/>
    <w:basedOn w:val="a"/>
    <w:qFormat/>
    <w:rsid w:val="00353F2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1">
    <w:name w:val="Обычный (веб)1"/>
    <w:basedOn w:val="a"/>
    <w:rsid w:val="00353F2E"/>
    <w:pPr>
      <w:spacing w:after="240" w:line="360" w:lineRule="atLeast"/>
    </w:pPr>
  </w:style>
  <w:style w:type="character" w:styleId="a6">
    <w:name w:val="Hyperlink"/>
    <w:rsid w:val="000E2200"/>
    <w:rPr>
      <w:strike w:val="0"/>
      <w:dstrike w:val="0"/>
      <w:color w:val="0066CC"/>
      <w:u w:val="none"/>
      <w:effect w:val="none"/>
    </w:rPr>
  </w:style>
  <w:style w:type="paragraph" w:customStyle="1" w:styleId="13">
    <w:name w:val="Обычный (веб)13"/>
    <w:basedOn w:val="a"/>
    <w:rsid w:val="000E2200"/>
    <w:pPr>
      <w:spacing w:before="375" w:after="450"/>
    </w:pPr>
  </w:style>
  <w:style w:type="paragraph" w:styleId="a7">
    <w:name w:val="Normal (Web)"/>
    <w:basedOn w:val="a"/>
    <w:rsid w:val="00B946F5"/>
    <w:pPr>
      <w:spacing w:before="100" w:beforeAutospacing="1" w:after="100" w:afterAutospacing="1"/>
    </w:pPr>
    <w:rPr>
      <w:rFonts w:eastAsia="Calibri"/>
    </w:rPr>
  </w:style>
  <w:style w:type="paragraph" w:styleId="a8">
    <w:name w:val="Balloon Text"/>
    <w:basedOn w:val="a"/>
    <w:semiHidden/>
    <w:rsid w:val="00406B80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781BB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 Знак Знак"/>
    <w:basedOn w:val="a"/>
    <w:rsid w:val="00A36A2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">
    <w:name w:val="w"/>
    <w:basedOn w:val="a0"/>
    <w:rsid w:val="00FD7973"/>
  </w:style>
  <w:style w:type="paragraph" w:customStyle="1" w:styleId="2">
    <w:name w:val="Обычный (веб)2"/>
    <w:basedOn w:val="a"/>
    <w:rsid w:val="004A2401"/>
    <w:pPr>
      <w:spacing w:before="100" w:beforeAutospacing="1" w:after="246"/>
    </w:pPr>
  </w:style>
  <w:style w:type="paragraph" w:styleId="a9">
    <w:name w:val="footer"/>
    <w:basedOn w:val="a"/>
    <w:rsid w:val="006C6F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6FBE"/>
  </w:style>
  <w:style w:type="paragraph" w:customStyle="1" w:styleId="Default">
    <w:name w:val="Default"/>
    <w:rsid w:val="009774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rsid w:val="0088720B"/>
    <w:rPr>
      <w:color w:val="000000"/>
      <w:sz w:val="22"/>
    </w:rPr>
  </w:style>
  <w:style w:type="character" w:styleId="ab">
    <w:name w:val="Strong"/>
    <w:qFormat/>
    <w:rsid w:val="000D52F7"/>
    <w:rPr>
      <w:b/>
      <w:bCs/>
    </w:rPr>
  </w:style>
  <w:style w:type="paragraph" w:customStyle="1" w:styleId="12">
    <w:name w:val="Знак Знак1"/>
    <w:basedOn w:val="a"/>
    <w:rsid w:val="008F12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"/>
    <w:basedOn w:val="a"/>
    <w:rsid w:val="0074255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DA0B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0B38"/>
    <w:rPr>
      <w:sz w:val="24"/>
      <w:szCs w:val="24"/>
    </w:rPr>
  </w:style>
  <w:style w:type="paragraph" w:customStyle="1" w:styleId="15">
    <w:name w:val="Знак Знак1"/>
    <w:basedOn w:val="a"/>
    <w:rsid w:val="003B7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4B130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"/>
    <w:basedOn w:val="a"/>
    <w:rsid w:val="008C7B2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 Знак Знак1"/>
    <w:basedOn w:val="a"/>
    <w:rsid w:val="00986D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2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8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1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6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programmi_meropriyatij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tcelevie_pokazatel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43E3C-1486-42FE-AFD7-37DB0F19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4294965686</TotalTime>
  <Pages>5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КОНТРОЛЬНО-СЧЕТНАЯ ПАЛАТА МУНИЦИПАЛЬНОГО РАЙОНА</vt:lpstr>
    </vt:vector>
  </TitlesOfParts>
  <Company>Microsoft Office</Company>
  <LinksUpToDate>false</LinksUpToDate>
  <CharactersWithSpaces>13161</CharactersWithSpaces>
  <SharedDoc>false</SharedDoc>
  <HLinks>
    <vt:vector size="24" baseType="variant">
      <vt:variant>
        <vt:i4>5046330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https://pandia.ru/text/category/programmi_meropriyatij/</vt:lpwstr>
      </vt:variant>
      <vt:variant>
        <vt:lpwstr/>
      </vt:variant>
      <vt:variant>
        <vt:i4>6160508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https://pandia.ru/text/category/tcelevie_pokazateli/</vt:lpwstr>
      </vt:variant>
      <vt:variant>
        <vt:lpwstr/>
      </vt:variant>
      <vt:variant>
        <vt:i4>6881297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https://pandia.ru/text/category/istochniki_finansirovaniya/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КОНТРОЛЬНО-СЧЕТНАЯ ПАЛАТА МУНИЦИПАЛЬНОГО РАЙОНА</dc:title>
  <dc:creator>Надежда</dc:creator>
  <cp:lastModifiedBy>Kuzmin</cp:lastModifiedBy>
  <cp:revision>188</cp:revision>
  <cp:lastPrinted>2026-04-01T03:35:00Z</cp:lastPrinted>
  <dcterms:created xsi:type="dcterms:W3CDTF">2018-11-06T05:36:00Z</dcterms:created>
  <dcterms:modified xsi:type="dcterms:W3CDTF">2026-06-30T03:05:00Z</dcterms:modified>
</cp:coreProperties>
</file>