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F2E" w:rsidRPr="00365445" w:rsidRDefault="00353F2E" w:rsidP="00BB69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65445">
        <w:rPr>
          <w:rFonts w:ascii="Times New Roman" w:hAnsi="Times New Roman" w:cs="Times New Roman"/>
          <w:b/>
          <w:sz w:val="28"/>
          <w:szCs w:val="28"/>
        </w:rPr>
        <w:t xml:space="preserve">КОНТРОЛЬНО-СЧЕТНАЯ ПАЛАТА </w:t>
      </w:r>
      <w:r w:rsidR="00365445" w:rsidRPr="00365445">
        <w:rPr>
          <w:rFonts w:ascii="Times New Roman" w:hAnsi="Times New Roman" w:cs="Times New Roman"/>
          <w:b/>
          <w:sz w:val="28"/>
          <w:szCs w:val="28"/>
        </w:rPr>
        <w:t xml:space="preserve">ТУНГОКОЧЕНСКОГО </w:t>
      </w:r>
      <w:r w:rsidRPr="00365445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365445" w:rsidRPr="00365445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353F2E" w:rsidRPr="00BB6920" w:rsidRDefault="00353F2E" w:rsidP="00353F2E">
      <w:pPr>
        <w:jc w:val="center"/>
        <w:rPr>
          <w:sz w:val="28"/>
          <w:szCs w:val="28"/>
        </w:rPr>
      </w:pPr>
    </w:p>
    <w:p w:rsidR="007266BD" w:rsidRPr="00FA796C" w:rsidRDefault="00353F2E" w:rsidP="00BB6920">
      <w:pPr>
        <w:pStyle w:val="a4"/>
        <w:jc w:val="center"/>
      </w:pPr>
      <w:r w:rsidRPr="003F2F42">
        <w:t xml:space="preserve">с. Верх-Усугли  </w:t>
      </w:r>
      <w:r w:rsidR="007266BD" w:rsidRPr="003F2F42">
        <w:t xml:space="preserve">                                                                                          </w:t>
      </w:r>
      <w:r w:rsidR="00DC2D4F">
        <w:t>0</w:t>
      </w:r>
      <w:r w:rsidR="000A1B61">
        <w:t>2</w:t>
      </w:r>
      <w:r w:rsidR="00365445" w:rsidRPr="003F2F42">
        <w:t xml:space="preserve"> </w:t>
      </w:r>
      <w:r w:rsidR="00330D89">
        <w:t>ию</w:t>
      </w:r>
      <w:r w:rsidR="00DC2D4F">
        <w:t>л</w:t>
      </w:r>
      <w:r w:rsidR="00330D89">
        <w:t>я</w:t>
      </w:r>
      <w:r w:rsidR="00365445" w:rsidRPr="003F2F42">
        <w:t xml:space="preserve"> </w:t>
      </w:r>
      <w:r w:rsidR="00666209" w:rsidRPr="003F2F42">
        <w:t>202</w:t>
      </w:r>
      <w:r w:rsidR="003F2F42" w:rsidRPr="003F2F42">
        <w:t>6</w:t>
      </w:r>
      <w:r w:rsidR="00365445" w:rsidRPr="003F2F42">
        <w:t xml:space="preserve"> года</w:t>
      </w:r>
    </w:p>
    <w:p w:rsidR="00365445" w:rsidRDefault="00365445" w:rsidP="007266BD">
      <w:pPr>
        <w:pStyle w:val="a4"/>
        <w:jc w:val="center"/>
        <w:rPr>
          <w:b/>
        </w:rPr>
      </w:pPr>
    </w:p>
    <w:p w:rsidR="00353F2E" w:rsidRPr="00BB6920" w:rsidRDefault="007266BD" w:rsidP="007266BD">
      <w:pPr>
        <w:pStyle w:val="a4"/>
        <w:jc w:val="center"/>
        <w:rPr>
          <w:b/>
        </w:rPr>
      </w:pPr>
      <w:r w:rsidRPr="00BB6920">
        <w:rPr>
          <w:b/>
        </w:rPr>
        <w:t>ЗАКЛЮЧЕНИЕ</w:t>
      </w:r>
    </w:p>
    <w:p w:rsidR="0030278C" w:rsidRPr="00BB6920" w:rsidRDefault="007266BD" w:rsidP="00F20C27">
      <w:pPr>
        <w:pStyle w:val="11"/>
        <w:shd w:val="clear" w:color="auto" w:fill="F9F9F9"/>
        <w:spacing w:after="0" w:line="240" w:lineRule="auto"/>
        <w:jc w:val="center"/>
        <w:rPr>
          <w:b/>
          <w:bCs/>
        </w:rPr>
      </w:pPr>
      <w:r w:rsidRPr="00BB6920">
        <w:rPr>
          <w:b/>
          <w:bCs/>
        </w:rPr>
        <w:t>финансово-экономической</w:t>
      </w:r>
      <w:r w:rsidR="00353F2E" w:rsidRPr="00BB6920">
        <w:rPr>
          <w:b/>
          <w:bCs/>
        </w:rPr>
        <w:t xml:space="preserve"> экспертиз</w:t>
      </w:r>
      <w:r w:rsidRPr="00BB6920">
        <w:rPr>
          <w:b/>
          <w:bCs/>
        </w:rPr>
        <w:t>ы</w:t>
      </w:r>
      <w:r w:rsidR="00B21FE3">
        <w:rPr>
          <w:b/>
          <w:bCs/>
        </w:rPr>
        <w:t xml:space="preserve"> </w:t>
      </w:r>
      <w:r w:rsidR="00353F2E" w:rsidRPr="00BB6920">
        <w:rPr>
          <w:b/>
          <w:bCs/>
        </w:rPr>
        <w:t xml:space="preserve">на проект муниципальной программы </w:t>
      </w:r>
    </w:p>
    <w:p w:rsidR="00353F2E" w:rsidRPr="00B21FE3" w:rsidRDefault="00353F2E" w:rsidP="00B21FE3">
      <w:pPr>
        <w:pStyle w:val="11"/>
        <w:shd w:val="clear" w:color="auto" w:fill="F9F9F9"/>
        <w:spacing w:after="0" w:line="240" w:lineRule="auto"/>
        <w:jc w:val="center"/>
        <w:rPr>
          <w:b/>
        </w:rPr>
      </w:pPr>
      <w:r w:rsidRPr="00BB6920">
        <w:rPr>
          <w:b/>
          <w:bCs/>
        </w:rPr>
        <w:t>«</w:t>
      </w:r>
      <w:r w:rsidR="000A1B61">
        <w:rPr>
          <w:b/>
        </w:rPr>
        <w:t>Управление муниципальной собственностью Тунгокоченского муниципального округа Забайкальского края на 2027-2030г.г.</w:t>
      </w:r>
      <w:r w:rsidR="00F7304B" w:rsidRPr="00B21FE3">
        <w:rPr>
          <w:b/>
          <w:bCs/>
        </w:rPr>
        <w:t>»</w:t>
      </w:r>
    </w:p>
    <w:p w:rsidR="00B21FE3" w:rsidRDefault="00B21FE3" w:rsidP="0097741E">
      <w:pPr>
        <w:pStyle w:val="11"/>
        <w:shd w:val="clear" w:color="auto" w:fill="F9F9F9"/>
        <w:spacing w:after="0" w:line="240" w:lineRule="auto"/>
        <w:ind w:firstLine="708"/>
        <w:jc w:val="both"/>
      </w:pPr>
    </w:p>
    <w:p w:rsidR="0097741E" w:rsidRDefault="00BB6920" w:rsidP="0097741E">
      <w:pPr>
        <w:pStyle w:val="11"/>
        <w:shd w:val="clear" w:color="auto" w:fill="F9F9F9"/>
        <w:spacing w:after="0" w:line="240" w:lineRule="auto"/>
        <w:ind w:firstLine="708"/>
        <w:jc w:val="both"/>
        <w:rPr>
          <w:bCs/>
        </w:rPr>
      </w:pPr>
      <w:proofErr w:type="gramStart"/>
      <w:r w:rsidRPr="006C4F08">
        <w:t>В соответствии со ст</w:t>
      </w:r>
      <w:r w:rsidR="00B21FE3">
        <w:t>.</w:t>
      </w:r>
      <w:r w:rsidRPr="006C4F08">
        <w:t xml:space="preserve">157 Бюджетного Кодекса РФ, Положением о Контрольно-счетной палате </w:t>
      </w:r>
      <w:r>
        <w:t xml:space="preserve">Тунгокоченского </w:t>
      </w:r>
      <w:r w:rsidRPr="006C4F08">
        <w:t xml:space="preserve">муниципального </w:t>
      </w:r>
      <w:r>
        <w:t>округа</w:t>
      </w:r>
      <w:r w:rsidRPr="006C4F08">
        <w:t>, утверждённым решением</w:t>
      </w:r>
      <w:r>
        <w:t xml:space="preserve"> </w:t>
      </w:r>
      <w:r w:rsidRPr="006C4F08">
        <w:t xml:space="preserve">Совета </w:t>
      </w:r>
      <w:r>
        <w:t xml:space="preserve">Тунгокоченского </w:t>
      </w:r>
      <w:r w:rsidRPr="006C4F08">
        <w:t>муниципального</w:t>
      </w:r>
      <w:r>
        <w:t xml:space="preserve"> округа от 24.07.2024 № 27</w:t>
      </w:r>
      <w:r w:rsidRPr="006C4F08">
        <w:t xml:space="preserve">, Контрольно-счетной палатой </w:t>
      </w:r>
      <w:r>
        <w:t xml:space="preserve">Тунгокоченского </w:t>
      </w:r>
      <w:r w:rsidRPr="006C4F08">
        <w:t>муниципального</w:t>
      </w:r>
      <w:r>
        <w:t xml:space="preserve"> округа на основании распоряжения председателя Контрольно-счетной палаты </w:t>
      </w:r>
      <w:r w:rsidRPr="000F02D5">
        <w:t xml:space="preserve">от </w:t>
      </w:r>
      <w:r w:rsidR="00CE304A">
        <w:t>2</w:t>
      </w:r>
      <w:r w:rsidR="00DC2D4F">
        <w:t>5</w:t>
      </w:r>
      <w:r w:rsidRPr="000F02D5">
        <w:t>.</w:t>
      </w:r>
      <w:r w:rsidR="00E97585" w:rsidRPr="000F02D5">
        <w:t>0</w:t>
      </w:r>
      <w:r w:rsidR="000F02D5">
        <w:t>6</w:t>
      </w:r>
      <w:r w:rsidRPr="000F02D5">
        <w:t>.202</w:t>
      </w:r>
      <w:r w:rsidR="00772BD5" w:rsidRPr="000F02D5">
        <w:t>6</w:t>
      </w:r>
      <w:r w:rsidRPr="000F02D5">
        <w:t xml:space="preserve"> № </w:t>
      </w:r>
      <w:r w:rsidR="000F02D5">
        <w:t>1</w:t>
      </w:r>
      <w:r w:rsidR="00DC2D4F">
        <w:t>4</w:t>
      </w:r>
      <w:r w:rsidRPr="000F02D5">
        <w:t>-КСП</w:t>
      </w:r>
      <w:r w:rsidRPr="00330D89">
        <w:rPr>
          <w:color w:val="FF0000"/>
        </w:rPr>
        <w:t xml:space="preserve"> </w:t>
      </w:r>
      <w:r w:rsidRPr="006C4F08">
        <w:t xml:space="preserve">проведена финансово – экономическая экспертиза проекта </w:t>
      </w:r>
      <w:r w:rsidR="000E2200" w:rsidRPr="00BB6920">
        <w:t xml:space="preserve">муниципальной программы </w:t>
      </w:r>
      <w:r w:rsidR="007D0A15" w:rsidRPr="007D0A15">
        <w:rPr>
          <w:bCs/>
        </w:rPr>
        <w:t>«</w:t>
      </w:r>
      <w:r w:rsidR="000A1B61">
        <w:t>Управление муниципальной собственностью Тунгокоченского муниципального округа Забайкальского края на 2027-2030г.г.</w:t>
      </w:r>
      <w:r w:rsidR="00B21FE3">
        <w:t>».</w:t>
      </w:r>
      <w:proofErr w:type="gramEnd"/>
    </w:p>
    <w:p w:rsidR="0097741E" w:rsidRDefault="0097741E" w:rsidP="0097741E">
      <w:pPr>
        <w:pStyle w:val="11"/>
        <w:shd w:val="clear" w:color="auto" w:fill="F9F9F9"/>
        <w:spacing w:after="0" w:line="240" w:lineRule="auto"/>
        <w:ind w:firstLine="708"/>
        <w:jc w:val="both"/>
      </w:pPr>
      <w:r>
        <w:t>В Контрольно-счетную палату представлены следующие документы:</w:t>
      </w:r>
    </w:p>
    <w:p w:rsidR="000A1B61" w:rsidRDefault="000A1B61" w:rsidP="000A1B61">
      <w:pPr>
        <w:pStyle w:val="11"/>
        <w:shd w:val="clear" w:color="auto" w:fill="F9F9F9"/>
        <w:spacing w:after="0" w:line="240" w:lineRule="auto"/>
        <w:ind w:firstLine="708"/>
        <w:jc w:val="both"/>
      </w:pPr>
      <w:r w:rsidRPr="0097741E">
        <w:t xml:space="preserve">- </w:t>
      </w:r>
      <w:r>
        <w:t>распоряжение</w:t>
      </w:r>
      <w:r w:rsidRPr="0097741E">
        <w:t xml:space="preserve"> Администрации Тунгокоченского муниципального округа Забайкальского края</w:t>
      </w:r>
      <w:r>
        <w:t xml:space="preserve"> от 12.05.2026 № 252</w:t>
      </w:r>
      <w:r w:rsidRPr="0097741E">
        <w:t xml:space="preserve"> «</w:t>
      </w:r>
      <w:r>
        <w:t>О внесении изменений в постановление администрации № 305 от 18.06.2025 «Об утверждении перечня муниципальных программ в Тунгокоченском муниципальном округе Забайкальского края»».</w:t>
      </w:r>
    </w:p>
    <w:p w:rsidR="00184D58" w:rsidRDefault="00184D58" w:rsidP="00184D58">
      <w:pPr>
        <w:pStyle w:val="11"/>
        <w:shd w:val="clear" w:color="auto" w:fill="F9F9F9"/>
        <w:spacing w:after="0" w:line="240" w:lineRule="auto"/>
        <w:ind w:firstLine="708"/>
        <w:jc w:val="both"/>
      </w:pPr>
      <w:r w:rsidRPr="0097741E">
        <w:t xml:space="preserve">- </w:t>
      </w:r>
      <w:r w:rsidR="000A1B61">
        <w:t>р</w:t>
      </w:r>
      <w:r w:rsidR="00BC6F38">
        <w:t>аспоряжение</w:t>
      </w:r>
      <w:r w:rsidRPr="0097741E">
        <w:t xml:space="preserve"> Администрации Тунгокоченского муниципального округа Забайкальского края</w:t>
      </w:r>
      <w:r>
        <w:t xml:space="preserve"> от </w:t>
      </w:r>
      <w:r w:rsidR="000A1B61">
        <w:t>11</w:t>
      </w:r>
      <w:r>
        <w:t>.</w:t>
      </w:r>
      <w:r w:rsidR="00330D89">
        <w:t>0</w:t>
      </w:r>
      <w:r w:rsidR="000A1B61">
        <w:t>6</w:t>
      </w:r>
      <w:r>
        <w:t xml:space="preserve">.2026 № </w:t>
      </w:r>
      <w:r w:rsidR="000A1B61">
        <w:t>3</w:t>
      </w:r>
      <w:r w:rsidR="00DC2D4F">
        <w:t>2</w:t>
      </w:r>
      <w:r w:rsidR="000A1B61">
        <w:t>6</w:t>
      </w:r>
      <w:r w:rsidRPr="0097741E">
        <w:t xml:space="preserve"> «</w:t>
      </w:r>
      <w:r>
        <w:t>О разработке муниципальной программы</w:t>
      </w:r>
      <w:r w:rsidRPr="0097741E">
        <w:t xml:space="preserve"> «</w:t>
      </w:r>
      <w:r w:rsidR="000A1B61">
        <w:t>Управление муниципальной собственностью Тунгокоченского муниципального округа Забайкальского края на 2027-2030г.г.</w:t>
      </w:r>
      <w:r>
        <w:t>».</w:t>
      </w:r>
    </w:p>
    <w:p w:rsidR="00103B84" w:rsidRDefault="0097741E" w:rsidP="0097741E">
      <w:pPr>
        <w:pStyle w:val="11"/>
        <w:shd w:val="clear" w:color="auto" w:fill="F9F9F9"/>
        <w:spacing w:after="0" w:line="240" w:lineRule="auto"/>
        <w:ind w:firstLine="708"/>
        <w:jc w:val="both"/>
      </w:pPr>
      <w:r w:rsidRPr="0097741E">
        <w:t>- проект постановления Администрации Тунгокоченского муниципального округа Забайкальского края «Об утверждении муниципальной программы «</w:t>
      </w:r>
      <w:r w:rsidR="000A1B61">
        <w:t>Управление муниципальной собственностью Тунгокоченского муниципального округа Забайкальского края на 2027-2030г.г.</w:t>
      </w:r>
      <w:r w:rsidR="00B21FE3">
        <w:t>»</w:t>
      </w:r>
      <w:r w:rsidR="00103B84">
        <w:t>.</w:t>
      </w:r>
    </w:p>
    <w:p w:rsidR="0097741E" w:rsidRDefault="0097741E" w:rsidP="0097741E">
      <w:pPr>
        <w:pStyle w:val="11"/>
        <w:shd w:val="clear" w:color="auto" w:fill="F9F9F9"/>
        <w:spacing w:after="0" w:line="240" w:lineRule="auto"/>
        <w:ind w:firstLine="708"/>
        <w:jc w:val="both"/>
      </w:pPr>
      <w:r>
        <w:rPr>
          <w:rFonts w:ascii="Sylfaen" w:hAnsi="Sylfaen" w:cs="Sylfaen"/>
        </w:rPr>
        <w:t xml:space="preserve">- </w:t>
      </w:r>
      <w:r>
        <w:t>паспорт муниципальной программы</w:t>
      </w:r>
      <w:r w:rsidR="003E0BEA">
        <w:t>.</w:t>
      </w:r>
    </w:p>
    <w:p w:rsidR="00B40364" w:rsidRDefault="00B40364" w:rsidP="0097741E">
      <w:pPr>
        <w:pStyle w:val="11"/>
        <w:shd w:val="clear" w:color="auto" w:fill="F9F9F9"/>
        <w:spacing w:after="0" w:line="240" w:lineRule="auto"/>
        <w:ind w:firstLine="708"/>
        <w:jc w:val="both"/>
      </w:pPr>
      <w:r>
        <w:t>- проект муниципальной программы;</w:t>
      </w:r>
    </w:p>
    <w:p w:rsidR="0097741E" w:rsidRDefault="0097741E" w:rsidP="0097741E">
      <w:pPr>
        <w:pStyle w:val="11"/>
        <w:shd w:val="clear" w:color="auto" w:fill="F9F9F9"/>
        <w:spacing w:after="0" w:line="240" w:lineRule="auto"/>
        <w:ind w:firstLine="708"/>
        <w:jc w:val="both"/>
      </w:pPr>
      <w:r>
        <w:t>Приложения:</w:t>
      </w:r>
    </w:p>
    <w:p w:rsidR="00F3589A" w:rsidRDefault="00B40364" w:rsidP="007D0A15">
      <w:pPr>
        <w:pStyle w:val="11"/>
        <w:shd w:val="clear" w:color="auto" w:fill="F9F9F9"/>
        <w:spacing w:after="0" w:line="240" w:lineRule="auto"/>
        <w:ind w:firstLine="708"/>
        <w:jc w:val="both"/>
      </w:pPr>
      <w:r>
        <w:t>- лист согласования</w:t>
      </w:r>
      <w:r w:rsidR="00103B84">
        <w:t>.</w:t>
      </w:r>
    </w:p>
    <w:p w:rsidR="0061049E" w:rsidRPr="00BB6920" w:rsidRDefault="0061049E" w:rsidP="007D0A15">
      <w:pPr>
        <w:pStyle w:val="11"/>
        <w:shd w:val="clear" w:color="auto" w:fill="F9F9F9"/>
        <w:spacing w:after="0" w:line="240" w:lineRule="auto"/>
        <w:ind w:firstLine="708"/>
        <w:jc w:val="both"/>
      </w:pPr>
      <w:r>
        <w:t>Основным исполнител</w:t>
      </w:r>
      <w:r w:rsidR="007F783D">
        <w:t>е</w:t>
      </w:r>
      <w:r>
        <w:t xml:space="preserve">м программы </w:t>
      </w:r>
      <w:r w:rsidR="00996775">
        <w:t>(</w:t>
      </w:r>
      <w:proofErr w:type="gramStart"/>
      <w:r w:rsidR="00996775">
        <w:t>согласно паспорта</w:t>
      </w:r>
      <w:proofErr w:type="gramEnd"/>
      <w:r w:rsidR="00996775">
        <w:t xml:space="preserve"> программы) </w:t>
      </w:r>
      <w:r>
        <w:t>явля</w:t>
      </w:r>
      <w:r w:rsidR="007F783D">
        <w:t>е</w:t>
      </w:r>
      <w:r>
        <w:t xml:space="preserve">тся: </w:t>
      </w:r>
      <w:r w:rsidR="000A1B61">
        <w:t>Управление по имуществу и градостроительству</w:t>
      </w:r>
      <w:r w:rsidR="00330D89">
        <w:t xml:space="preserve"> </w:t>
      </w:r>
      <w:r w:rsidR="00F3589A">
        <w:t>администраци</w:t>
      </w:r>
      <w:r w:rsidR="00330D89">
        <w:t>и</w:t>
      </w:r>
      <w:r w:rsidR="00F3589A">
        <w:t xml:space="preserve"> Тунгокоченского муниципального округа</w:t>
      </w:r>
      <w:r>
        <w:t>.</w:t>
      </w:r>
    </w:p>
    <w:p w:rsidR="00BB6920" w:rsidRDefault="00BB6920" w:rsidP="005963DE">
      <w:pPr>
        <w:pStyle w:val="13"/>
        <w:shd w:val="clear" w:color="auto" w:fill="FFFFFF"/>
        <w:spacing w:before="0" w:after="0"/>
        <w:jc w:val="center"/>
        <w:rPr>
          <w:b/>
          <w:bCs/>
          <w:color w:val="000000"/>
        </w:rPr>
      </w:pPr>
    </w:p>
    <w:p w:rsidR="000E2200" w:rsidRPr="00BB6920" w:rsidRDefault="000E2200" w:rsidP="005963DE">
      <w:pPr>
        <w:pStyle w:val="13"/>
        <w:shd w:val="clear" w:color="auto" w:fill="FFFFFF"/>
        <w:spacing w:before="0" w:after="0"/>
        <w:jc w:val="center"/>
        <w:rPr>
          <w:b/>
          <w:bCs/>
          <w:color w:val="000000"/>
        </w:rPr>
      </w:pPr>
      <w:r w:rsidRPr="00BB6920">
        <w:rPr>
          <w:b/>
          <w:bCs/>
          <w:color w:val="000000"/>
        </w:rPr>
        <w:t>1.Общие положения</w:t>
      </w:r>
    </w:p>
    <w:p w:rsidR="00D83C06" w:rsidRPr="00BB6920" w:rsidRDefault="00D83C06" w:rsidP="005963DE">
      <w:pPr>
        <w:pStyle w:val="13"/>
        <w:shd w:val="clear" w:color="auto" w:fill="FFFFFF"/>
        <w:spacing w:before="0" w:after="0"/>
        <w:jc w:val="center"/>
        <w:rPr>
          <w:b/>
          <w:bCs/>
          <w:color w:val="000000"/>
        </w:rPr>
      </w:pPr>
    </w:p>
    <w:p w:rsidR="00BB6920" w:rsidRDefault="00DA6E98" w:rsidP="00BC5734">
      <w:pPr>
        <w:pStyle w:val="13"/>
        <w:shd w:val="clear" w:color="auto" w:fill="FFFFFF"/>
        <w:spacing w:before="0" w:after="0"/>
        <w:ind w:firstLine="708"/>
        <w:jc w:val="both"/>
        <w:rPr>
          <w:color w:val="000000"/>
          <w:shd w:val="clear" w:color="auto" w:fill="FFFFFF"/>
        </w:rPr>
      </w:pPr>
      <w:r>
        <w:t>В</w:t>
      </w:r>
      <w:r w:rsidR="00BB6920">
        <w:t xml:space="preserve"> соответствии со ст. 179 </w:t>
      </w:r>
      <w:r w:rsidR="00BB6920" w:rsidRPr="003F4AA5">
        <w:t>Бюджетн</w:t>
      </w:r>
      <w:r w:rsidR="00BB6920">
        <w:t>ого</w:t>
      </w:r>
      <w:r w:rsidR="00BB6920" w:rsidRPr="003F4AA5">
        <w:t xml:space="preserve"> кодекс</w:t>
      </w:r>
      <w:r w:rsidR="00BB6920">
        <w:t>а</w:t>
      </w:r>
      <w:r w:rsidR="00BB6920" w:rsidRPr="003F4AA5">
        <w:t xml:space="preserve"> Российской Федерации </w:t>
      </w:r>
      <w:r w:rsidR="00BB6920" w:rsidRPr="00D1531D">
        <w:t>п</w:t>
      </w:r>
      <w:r w:rsidR="00BB6920" w:rsidRPr="00D1531D">
        <w:rPr>
          <w:color w:val="000000"/>
          <w:shd w:val="clear" w:color="auto" w:fill="FFFFFF"/>
        </w:rPr>
        <w:t>орядок принятия решений о разработке муниципальных программ</w:t>
      </w:r>
      <w:r w:rsidR="00BB6920">
        <w:rPr>
          <w:color w:val="000000"/>
          <w:shd w:val="clear" w:color="auto" w:fill="FFFFFF"/>
        </w:rPr>
        <w:t xml:space="preserve"> (далее - Программы)</w:t>
      </w:r>
      <w:r w:rsidR="00BB6920" w:rsidRPr="00D1531D">
        <w:rPr>
          <w:color w:val="000000"/>
          <w:shd w:val="clear" w:color="auto" w:fill="FFFFFF"/>
        </w:rPr>
        <w:t xml:space="preserve"> и формирования и реализации указанных программ устанавливается муниципальным правовым актом местной администрации муниципального образования.</w:t>
      </w:r>
    </w:p>
    <w:p w:rsidR="003E4A3B" w:rsidRDefault="00BB6920" w:rsidP="003E4A3B">
      <w:pPr>
        <w:ind w:firstLine="708"/>
        <w:jc w:val="both"/>
      </w:pPr>
      <w:r>
        <w:rPr>
          <w:color w:val="000000"/>
        </w:rPr>
        <w:t>В Тунгокоченском муниципальном округе постановлением администрации Тунгокоченск</w:t>
      </w:r>
      <w:r w:rsidR="007F7CB1">
        <w:rPr>
          <w:color w:val="000000"/>
        </w:rPr>
        <w:t>ого муниципального округа</w:t>
      </w:r>
      <w:r>
        <w:rPr>
          <w:color w:val="000000"/>
        </w:rPr>
        <w:t xml:space="preserve"> Забайкальского края </w:t>
      </w:r>
      <w:r w:rsidRPr="00F56D67">
        <w:t xml:space="preserve">от </w:t>
      </w:r>
      <w:r w:rsidR="007F7CB1">
        <w:t>02</w:t>
      </w:r>
      <w:r>
        <w:t>.04.202</w:t>
      </w:r>
      <w:r w:rsidR="007F7CB1">
        <w:t>5</w:t>
      </w:r>
      <w:r w:rsidRPr="00F56D67">
        <w:t xml:space="preserve"> </w:t>
      </w:r>
      <w:r>
        <w:t xml:space="preserve">№ </w:t>
      </w:r>
      <w:r w:rsidR="007F7CB1">
        <w:t>380</w:t>
      </w:r>
      <w:r>
        <w:t xml:space="preserve"> </w:t>
      </w:r>
      <w:r w:rsidRPr="00F56D67">
        <w:t>утвержден «</w:t>
      </w:r>
      <w:hyperlink w:anchor="Par31" w:history="1">
        <w:r w:rsidRPr="00F56D67">
          <w:t>Порядок</w:t>
        </w:r>
      </w:hyperlink>
      <w:r w:rsidRPr="00F56D67">
        <w:t xml:space="preserve"> разработки</w:t>
      </w:r>
      <w:r w:rsidR="007F7CB1">
        <w:t>, реализации и оценки эффективности</w:t>
      </w:r>
      <w:r w:rsidRPr="00F56D67">
        <w:t xml:space="preserve"> муниципальных программ </w:t>
      </w:r>
      <w:r>
        <w:t xml:space="preserve">Тунгокоченского </w:t>
      </w:r>
      <w:r w:rsidRPr="00F56D67">
        <w:rPr>
          <w:szCs w:val="28"/>
        </w:rPr>
        <w:t xml:space="preserve">муниципального </w:t>
      </w:r>
      <w:r>
        <w:rPr>
          <w:szCs w:val="28"/>
        </w:rPr>
        <w:t>округ</w:t>
      </w:r>
      <w:r w:rsidRPr="00F56D67">
        <w:t>»</w:t>
      </w:r>
      <w:r>
        <w:t xml:space="preserve"> </w:t>
      </w:r>
      <w:r w:rsidRPr="00F56D67">
        <w:t>(далее</w:t>
      </w:r>
      <w:r>
        <w:t xml:space="preserve"> – </w:t>
      </w:r>
      <w:r w:rsidR="000D4E77">
        <w:t>П</w:t>
      </w:r>
      <w:r w:rsidRPr="00F56D67">
        <w:t>орядок)</w:t>
      </w:r>
      <w:r>
        <w:t>.</w:t>
      </w:r>
    </w:p>
    <w:p w:rsidR="00DA6E98" w:rsidRDefault="00DA6E98" w:rsidP="00DA6E98">
      <w:pPr>
        <w:ind w:firstLine="708"/>
        <w:jc w:val="both"/>
        <w:rPr>
          <w:szCs w:val="28"/>
        </w:rPr>
      </w:pPr>
      <w:r>
        <w:rPr>
          <w:szCs w:val="28"/>
        </w:rPr>
        <w:t>Согласно п.1.2 Порядка, м</w:t>
      </w:r>
      <w:r w:rsidRPr="00403F9F">
        <w:rPr>
          <w:szCs w:val="28"/>
        </w:rPr>
        <w:t xml:space="preserve">униципальная программа </w:t>
      </w:r>
      <w:r>
        <w:rPr>
          <w:szCs w:val="28"/>
        </w:rPr>
        <w:t xml:space="preserve">Тунгокоченского </w:t>
      </w:r>
      <w:r w:rsidRPr="00D34C97">
        <w:rPr>
          <w:szCs w:val="28"/>
        </w:rPr>
        <w:t xml:space="preserve">муниципального </w:t>
      </w:r>
      <w:r>
        <w:rPr>
          <w:szCs w:val="28"/>
        </w:rPr>
        <w:t xml:space="preserve">округа </w:t>
      </w:r>
      <w:r w:rsidRPr="00403F9F">
        <w:rPr>
          <w:szCs w:val="28"/>
        </w:rPr>
        <w:t xml:space="preserve">является документом стратегического планирования, содержащим комплекс планируемых мероприятий, взаимоувязанных по задачам, срокам осуществления, </w:t>
      </w:r>
      <w:r w:rsidRPr="00403F9F">
        <w:rPr>
          <w:szCs w:val="28"/>
        </w:rPr>
        <w:lastRenderedPageBreak/>
        <w:t xml:space="preserve">исполнителям и ресурсам, обеспечивающих наиболее эффективное достижение целей и решение задач социально-экономического развития </w:t>
      </w:r>
      <w:r>
        <w:rPr>
          <w:szCs w:val="28"/>
        </w:rPr>
        <w:t xml:space="preserve">Тунгокоченского </w:t>
      </w:r>
      <w:r w:rsidRPr="00D34C97">
        <w:rPr>
          <w:szCs w:val="28"/>
        </w:rPr>
        <w:t xml:space="preserve">муниципального </w:t>
      </w:r>
      <w:r>
        <w:rPr>
          <w:szCs w:val="28"/>
        </w:rPr>
        <w:t>округа.</w:t>
      </w:r>
    </w:p>
    <w:p w:rsidR="003E4A3B" w:rsidRDefault="003E4A3B" w:rsidP="003E4A3B">
      <w:pPr>
        <w:ind w:firstLine="708"/>
        <w:jc w:val="both"/>
      </w:pPr>
      <w:r w:rsidRPr="003E4A3B">
        <w:t xml:space="preserve">Согласно п.1.5 </w:t>
      </w:r>
      <w:r w:rsidR="000D4E77">
        <w:t>П</w:t>
      </w:r>
      <w:r w:rsidRPr="003E4A3B">
        <w:t>орядка</w:t>
      </w:r>
      <w:r>
        <w:t>,</w:t>
      </w:r>
      <w:r w:rsidRPr="003E4A3B">
        <w:t xml:space="preserve"> </w:t>
      </w:r>
      <w:r>
        <w:t>о</w:t>
      </w:r>
      <w:r w:rsidRPr="003E4A3B">
        <w:t>снованием для принятия решения о разработке муниципальной программы является включение ее в Перечень муниципальных программ Тунгокоченского муниципального округа (далее - Перечень), утверждаемый Администрацией.</w:t>
      </w:r>
    </w:p>
    <w:p w:rsidR="004F2956" w:rsidRPr="00FC2008" w:rsidRDefault="004F2956" w:rsidP="000D4E77">
      <w:pPr>
        <w:ind w:firstLine="708"/>
        <w:jc w:val="both"/>
      </w:pPr>
      <w:r>
        <w:t>Распоряжением администрации Тунгокоченского муниципального округа № 305 от 18.06.2025 утвержден</w:t>
      </w:r>
      <w:r w:rsidR="00A44F1F">
        <w:t xml:space="preserve"> </w:t>
      </w:r>
      <w:r>
        <w:t>«</w:t>
      </w:r>
      <w:r w:rsidR="00A44F1F">
        <w:t>Переч</w:t>
      </w:r>
      <w:r>
        <w:t>е</w:t>
      </w:r>
      <w:r w:rsidR="00A44F1F">
        <w:t>н</w:t>
      </w:r>
      <w:r>
        <w:t>ь</w:t>
      </w:r>
      <w:r w:rsidR="00A44F1F">
        <w:t xml:space="preserve"> муниципальных программ в Тунгокоченском муниципальном округе</w:t>
      </w:r>
      <w:r>
        <w:t xml:space="preserve"> Забайкальского края</w:t>
      </w:r>
      <w:r w:rsidR="00324DA5">
        <w:t xml:space="preserve">» (в редакции распоряжения № </w:t>
      </w:r>
      <w:r w:rsidR="002353C5">
        <w:t>252</w:t>
      </w:r>
      <w:r w:rsidR="00324DA5">
        <w:t xml:space="preserve"> от </w:t>
      </w:r>
      <w:r w:rsidR="002353C5">
        <w:t>12</w:t>
      </w:r>
      <w:r w:rsidR="00324DA5">
        <w:t>.0</w:t>
      </w:r>
      <w:r w:rsidR="002353C5">
        <w:t>5</w:t>
      </w:r>
      <w:r w:rsidR="00324DA5">
        <w:t>.2025)</w:t>
      </w:r>
      <w:r w:rsidR="00FC2008">
        <w:t xml:space="preserve">, указанная программа </w:t>
      </w:r>
      <w:proofErr w:type="gramStart"/>
      <w:r w:rsidR="00FC2008">
        <w:t>внесена</w:t>
      </w:r>
      <w:proofErr w:type="gramEnd"/>
      <w:r w:rsidR="00FC2008">
        <w:t xml:space="preserve"> а данный перечень за № 3</w:t>
      </w:r>
      <w:r w:rsidR="00201FD7">
        <w:t>3</w:t>
      </w:r>
      <w:r w:rsidR="00FC2008">
        <w:t>.</w:t>
      </w:r>
    </w:p>
    <w:p w:rsidR="003037B3" w:rsidRDefault="00A56FFA" w:rsidP="00126BEC">
      <w:pPr>
        <w:autoSpaceDE w:val="0"/>
        <w:autoSpaceDN w:val="0"/>
        <w:adjustRightInd w:val="0"/>
        <w:ind w:firstLine="708"/>
        <w:jc w:val="both"/>
      </w:pPr>
      <w:r w:rsidRPr="00A56FFA">
        <w:t>В</w:t>
      </w:r>
      <w:r w:rsidR="00126BEC" w:rsidRPr="00A56FFA">
        <w:t xml:space="preserve"> </w:t>
      </w:r>
      <w:r w:rsidRPr="00A56FFA">
        <w:t>соответствии с</w:t>
      </w:r>
      <w:r w:rsidR="00126BEC" w:rsidRPr="00A56FFA">
        <w:t xml:space="preserve"> требовани</w:t>
      </w:r>
      <w:r w:rsidRPr="00A56FFA">
        <w:t>ями</w:t>
      </w:r>
      <w:r w:rsidR="00126BEC" w:rsidRPr="00A56FFA">
        <w:t xml:space="preserve"> ст.6, ст.11 и ст.13 Федерального закона от 28.06.2014 № 172-ФЗ «О стратегическом планировании в Российской Федерации» (далее - Федеральный закон № 172-ФЗ) и ст.24 Федерального закона от 21.07.2014 № 212-ФЗ «Об основах общественного контроля в Российской Федерации» проект Программы вынесен на общественное обсуждение. </w:t>
      </w:r>
    </w:p>
    <w:p w:rsidR="00126BEC" w:rsidRPr="00A56FFA" w:rsidRDefault="00126BEC" w:rsidP="00126BEC">
      <w:pPr>
        <w:autoSpaceDE w:val="0"/>
        <w:autoSpaceDN w:val="0"/>
        <w:adjustRightInd w:val="0"/>
        <w:ind w:firstLine="708"/>
        <w:jc w:val="both"/>
      </w:pPr>
      <w:proofErr w:type="gramStart"/>
      <w:r w:rsidRPr="00A56FFA">
        <w:t xml:space="preserve">В соответствии со ст.13 Федерального закона № 172-ФЗ, в целях обеспечения открытости и доступности информации об основных положениях Программы, проект постановления размещен на официальном сайте органа, ответственного за разработку документа стратегического планирования (Программы) </w:t>
      </w:r>
      <w:r w:rsidR="008A55C7">
        <w:t>–</w:t>
      </w:r>
      <w:r w:rsidRPr="00A56FFA">
        <w:t xml:space="preserve"> на официальном сайте администрации Тунгокоченского муниципального округа, а также на общедоступном информационном ресурсе стратегического планирования в информационно-телекоммуникационной сети "Интернет".</w:t>
      </w:r>
      <w:proofErr w:type="gramEnd"/>
    </w:p>
    <w:p w:rsidR="00126BEC" w:rsidRPr="00B16C34" w:rsidRDefault="0080680B" w:rsidP="00126BEC">
      <w:pPr>
        <w:ind w:firstLine="708"/>
        <w:jc w:val="both"/>
        <w:rPr>
          <w:b/>
          <w:bCs/>
          <w:i/>
          <w:color w:val="242424"/>
        </w:rPr>
      </w:pPr>
      <w:proofErr w:type="gramStart"/>
      <w:r>
        <w:rPr>
          <w:b/>
          <w:i/>
        </w:rPr>
        <w:t>Также К</w:t>
      </w:r>
      <w:r w:rsidR="00126BEC" w:rsidRPr="00B16C34">
        <w:rPr>
          <w:b/>
          <w:i/>
        </w:rPr>
        <w:t>онтрольно-счетная палата обращает внимание ответственного исполнителя Программы на необходимость осуществления мероприятий, предусмотренных ст.11, ст.12 Федерального закона № 172-ФЗ, т.е. муниципальные программы «подлежат обязательной государственной регистрации в федеральном государственном реестре документов стратегического планирования в порядке и сроки, установленные Правительством Российской Федерации, с учетом требований законодательства Российской Федерации о государственной, коммерческой, служебной и иной охраняемой законом тайне».</w:t>
      </w:r>
      <w:proofErr w:type="gramEnd"/>
      <w:r w:rsidR="00126BEC" w:rsidRPr="00B16C34">
        <w:rPr>
          <w:b/>
          <w:i/>
        </w:rPr>
        <w:t xml:space="preserve"> После вступления в силу решения Совета Тунгокоченского муниципального округа Забайкальского края «О бюджете Тунгокоченского муниципального округа </w:t>
      </w:r>
      <w:r w:rsidR="00126BEC">
        <w:rPr>
          <w:b/>
          <w:i/>
        </w:rPr>
        <w:t>Забайкальского края</w:t>
      </w:r>
      <w:r w:rsidR="00126BEC" w:rsidRPr="00B16C34">
        <w:rPr>
          <w:b/>
          <w:i/>
        </w:rPr>
        <w:t xml:space="preserve"> на 202</w:t>
      </w:r>
      <w:r w:rsidR="003B7171">
        <w:rPr>
          <w:b/>
          <w:i/>
        </w:rPr>
        <w:t>7</w:t>
      </w:r>
      <w:r w:rsidR="00126BEC" w:rsidRPr="00B16C34">
        <w:rPr>
          <w:b/>
          <w:i/>
        </w:rPr>
        <w:t xml:space="preserve"> год и плановый период 202</w:t>
      </w:r>
      <w:r w:rsidR="003B7171">
        <w:rPr>
          <w:b/>
          <w:i/>
        </w:rPr>
        <w:t>8</w:t>
      </w:r>
      <w:r w:rsidR="00126BEC" w:rsidRPr="00B16C34">
        <w:rPr>
          <w:b/>
          <w:i/>
        </w:rPr>
        <w:t xml:space="preserve"> и 202</w:t>
      </w:r>
      <w:r w:rsidR="003B7171">
        <w:rPr>
          <w:b/>
          <w:i/>
        </w:rPr>
        <w:t>9</w:t>
      </w:r>
      <w:r w:rsidR="00126BEC" w:rsidRPr="00B16C34">
        <w:rPr>
          <w:b/>
          <w:i/>
        </w:rPr>
        <w:t xml:space="preserve"> годов», в силу требований статьи 179 Бюджетного кодекса Российской Федерации, указанная муниципальная программа подлежит приведению в соответствии с указанным решением.</w:t>
      </w:r>
    </w:p>
    <w:p w:rsidR="007D0A15" w:rsidRDefault="007D0A15" w:rsidP="009D2533">
      <w:pPr>
        <w:pStyle w:val="13"/>
        <w:shd w:val="clear" w:color="auto" w:fill="FFFFFF"/>
        <w:spacing w:before="0" w:after="0"/>
        <w:jc w:val="center"/>
        <w:rPr>
          <w:b/>
          <w:color w:val="000000"/>
        </w:rPr>
      </w:pPr>
    </w:p>
    <w:p w:rsidR="00750ADC" w:rsidRPr="00BB6920" w:rsidRDefault="00750ADC" w:rsidP="009D2533">
      <w:pPr>
        <w:pStyle w:val="13"/>
        <w:shd w:val="clear" w:color="auto" w:fill="FFFFFF"/>
        <w:spacing w:before="0" w:after="0"/>
        <w:jc w:val="center"/>
        <w:rPr>
          <w:b/>
          <w:color w:val="000000"/>
        </w:rPr>
      </w:pPr>
      <w:r w:rsidRPr="00BB6920">
        <w:rPr>
          <w:b/>
          <w:color w:val="000000"/>
        </w:rPr>
        <w:t>2. Финансово-экономическая экспертиза проекта</w:t>
      </w:r>
      <w:r w:rsidR="000B1A50" w:rsidRPr="00BB6920">
        <w:rPr>
          <w:b/>
          <w:color w:val="000000"/>
        </w:rPr>
        <w:t xml:space="preserve"> </w:t>
      </w:r>
    </w:p>
    <w:p w:rsidR="00557267" w:rsidRPr="00BB6920" w:rsidRDefault="00557267" w:rsidP="009D2533">
      <w:pPr>
        <w:pStyle w:val="13"/>
        <w:shd w:val="clear" w:color="auto" w:fill="FFFFFF"/>
        <w:spacing w:before="0" w:after="0"/>
        <w:jc w:val="center"/>
        <w:rPr>
          <w:b/>
          <w:color w:val="000000"/>
        </w:rPr>
      </w:pPr>
    </w:p>
    <w:p w:rsidR="00865EB0" w:rsidRPr="00865EB0" w:rsidRDefault="00865EB0" w:rsidP="00865EB0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865EB0">
        <w:rPr>
          <w:color w:val="111111"/>
        </w:rPr>
        <w:t>В соответствии с 2.1. Порядка разработка муниципальных программ осуществляется в соответствии с требованиями настоящего Порядка и должна обеспечивать общественную значимость, обладать внутренней логикой построения, обеспечивать связность решаемых проблемных вопросов, цели, задач, мероприятий, ресурсов и показателей (индикаторов) результативности.</w:t>
      </w:r>
    </w:p>
    <w:p w:rsidR="00865EB0" w:rsidRDefault="00865EB0" w:rsidP="00BB6920">
      <w:pPr>
        <w:pStyle w:val="13"/>
        <w:shd w:val="clear" w:color="auto" w:fill="FFFFFF"/>
        <w:spacing w:before="0" w:after="0"/>
        <w:ind w:firstLine="708"/>
        <w:jc w:val="both"/>
      </w:pPr>
    </w:p>
    <w:p w:rsidR="00BB6920" w:rsidRPr="002A563D" w:rsidRDefault="000E2200" w:rsidP="00BB6920">
      <w:pPr>
        <w:pStyle w:val="13"/>
        <w:shd w:val="clear" w:color="auto" w:fill="FFFFFF"/>
        <w:spacing w:before="0" w:after="0"/>
        <w:ind w:firstLine="708"/>
        <w:jc w:val="both"/>
        <w:rPr>
          <w:i/>
          <w:sz w:val="21"/>
          <w:szCs w:val="21"/>
        </w:rPr>
      </w:pPr>
      <w:r w:rsidRPr="002A563D">
        <w:rPr>
          <w:i/>
        </w:rPr>
        <w:t>При проведении финансово-экономической экспертизы данного проекта установлено</w:t>
      </w:r>
      <w:r w:rsidR="00750ADC" w:rsidRPr="002A563D">
        <w:rPr>
          <w:i/>
          <w:sz w:val="21"/>
          <w:szCs w:val="21"/>
        </w:rPr>
        <w:t>:</w:t>
      </w:r>
    </w:p>
    <w:p w:rsidR="00865EB0" w:rsidRDefault="00865EB0" w:rsidP="0074255E">
      <w:pPr>
        <w:pStyle w:val="13"/>
        <w:shd w:val="clear" w:color="auto" w:fill="FFFFFF"/>
        <w:spacing w:before="0" w:after="0"/>
        <w:ind w:firstLine="708"/>
        <w:jc w:val="both"/>
        <w:rPr>
          <w:i/>
        </w:rPr>
      </w:pPr>
    </w:p>
    <w:p w:rsidR="00865EB0" w:rsidRPr="00865EB0" w:rsidRDefault="00865EB0" w:rsidP="0074255E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 w:rsidRPr="00865EB0">
        <w:rPr>
          <w:b/>
        </w:rPr>
        <w:t>Раздел 1. «</w:t>
      </w:r>
      <w:r w:rsidR="0005377C">
        <w:rPr>
          <w:b/>
        </w:rPr>
        <w:t xml:space="preserve">Характеристика </w:t>
      </w:r>
      <w:r w:rsidR="008C7B20">
        <w:rPr>
          <w:b/>
        </w:rPr>
        <w:t>сферы реализации муниципальной программы</w:t>
      </w:r>
      <w:r w:rsidRPr="00865EB0">
        <w:rPr>
          <w:b/>
        </w:rPr>
        <w:t>»</w:t>
      </w:r>
      <w:r w:rsidR="00D57A66">
        <w:rPr>
          <w:b/>
        </w:rPr>
        <w:t>.</w:t>
      </w:r>
    </w:p>
    <w:p w:rsidR="00274038" w:rsidRDefault="00750ADC" w:rsidP="00274038">
      <w:pPr>
        <w:pStyle w:val="13"/>
        <w:shd w:val="clear" w:color="auto" w:fill="FFFFFF"/>
        <w:spacing w:before="0" w:after="0"/>
        <w:ind w:firstLine="708"/>
        <w:jc w:val="both"/>
        <w:rPr>
          <w:i/>
        </w:rPr>
      </w:pPr>
      <w:r w:rsidRPr="00BB6920">
        <w:rPr>
          <w:i/>
        </w:rPr>
        <w:t>-</w:t>
      </w:r>
      <w:r w:rsidR="00BB6920">
        <w:rPr>
          <w:i/>
        </w:rPr>
        <w:t xml:space="preserve"> </w:t>
      </w:r>
      <w:r w:rsidRPr="00BB6920">
        <w:rPr>
          <w:i/>
        </w:rPr>
        <w:t>оценка проблемы, для решения которой принимается Программа:</w:t>
      </w:r>
    </w:p>
    <w:p w:rsidR="00E22974" w:rsidRDefault="00E22974" w:rsidP="00E22974">
      <w:pPr>
        <w:pStyle w:val="13"/>
        <w:shd w:val="clear" w:color="auto" w:fill="FFFFFF"/>
        <w:spacing w:before="0" w:after="0"/>
        <w:ind w:firstLine="708"/>
        <w:jc w:val="both"/>
      </w:pPr>
      <w:r w:rsidRPr="00E22974">
        <w:t xml:space="preserve">В соответствии с ч.7 ст.64 Федерального закона от 20.03.2025 N 33-ФЗ (ред. от 09.04.2026) "Об общих принципах организации местного самоуправления в единой системе публичной власти" органы местного самоуправления ведут реестры муниципального имущества в </w:t>
      </w:r>
      <w:hyperlink r:id="rId9" w:history="1">
        <w:r w:rsidRPr="00E22974">
          <w:rPr>
            <w:rStyle w:val="a6"/>
          </w:rPr>
          <w:t>порядке</w:t>
        </w:r>
      </w:hyperlink>
      <w:r w:rsidRPr="00E22974">
        <w:t>, установленном уполномоченным Правительством Российской Федерации федеральным органом исполнительной власти.</w:t>
      </w:r>
    </w:p>
    <w:p w:rsidR="00BA28E6" w:rsidRDefault="00E22974" w:rsidP="00BA28E6">
      <w:pPr>
        <w:pStyle w:val="13"/>
        <w:shd w:val="clear" w:color="auto" w:fill="FFFFFF"/>
        <w:spacing w:before="0" w:after="0"/>
        <w:ind w:firstLine="708"/>
        <w:jc w:val="both"/>
      </w:pPr>
      <w:r w:rsidRPr="00E22974">
        <w:lastRenderedPageBreak/>
        <w:t xml:space="preserve">Порядок ведения органами местного самоуправления реестров муниципального имущества, утвержден </w:t>
      </w:r>
      <w:r>
        <w:t xml:space="preserve">приказом Министерства финансов РФ от 10.10.2023 № 163Н </w:t>
      </w:r>
      <w:r w:rsidRPr="00E22974">
        <w:t xml:space="preserve">(далее - Приказ №424). </w:t>
      </w:r>
      <w:r>
        <w:t>Данный</w:t>
      </w:r>
      <w:r w:rsidRPr="00E22974">
        <w:t xml:space="preserve"> Порядок устанавливает правила ведения органами местного самоуправления реестров муниципального имущества (далее - реестр), в том числе состав подлежащего учету муниципального имущества и порядок его учета, состав сведений, подлежащих отражению в реестрах, а также порядок предоставления содержащейся в реестрах информации о муниципальном имуществе.</w:t>
      </w:r>
    </w:p>
    <w:p w:rsidR="00BA28E6" w:rsidRDefault="00BA28E6" w:rsidP="00BA28E6">
      <w:pPr>
        <w:pStyle w:val="13"/>
        <w:shd w:val="clear" w:color="auto" w:fill="FFFFFF"/>
        <w:spacing w:before="0" w:after="0"/>
        <w:ind w:firstLine="708"/>
        <w:jc w:val="both"/>
        <w:rPr>
          <w:kern w:val="36"/>
        </w:rPr>
      </w:pPr>
      <w:r w:rsidRPr="00BA28E6">
        <w:rPr>
          <w:kern w:val="36"/>
        </w:rPr>
        <w:t>Решение</w:t>
      </w:r>
      <w:r>
        <w:rPr>
          <w:kern w:val="36"/>
        </w:rPr>
        <w:t>м</w:t>
      </w:r>
      <w:r w:rsidRPr="00BA28E6">
        <w:rPr>
          <w:kern w:val="36"/>
        </w:rPr>
        <w:t xml:space="preserve"> </w:t>
      </w:r>
      <w:r>
        <w:rPr>
          <w:kern w:val="36"/>
        </w:rPr>
        <w:t xml:space="preserve">Совета Тунгокоченского муниципального округа </w:t>
      </w:r>
      <w:r w:rsidRPr="00BA28E6">
        <w:rPr>
          <w:kern w:val="36"/>
        </w:rPr>
        <w:t>№ 51 от 26.10.2023 принят</w:t>
      </w:r>
      <w:r>
        <w:rPr>
          <w:kern w:val="36"/>
        </w:rPr>
        <w:t>о</w:t>
      </w:r>
      <w:r w:rsidRPr="00BA28E6">
        <w:rPr>
          <w:kern w:val="36"/>
        </w:rPr>
        <w:t xml:space="preserve"> Положени</w:t>
      </w:r>
      <w:r>
        <w:rPr>
          <w:kern w:val="36"/>
        </w:rPr>
        <w:t>е</w:t>
      </w:r>
      <w:r w:rsidRPr="00BA28E6">
        <w:rPr>
          <w:kern w:val="36"/>
        </w:rPr>
        <w:t xml:space="preserve"> «О порядке управления и распоряжения имуществом, находящимся в муниципальной собственности Тунгокоченского муниципального округа»</w:t>
      </w:r>
      <w:r>
        <w:rPr>
          <w:kern w:val="36"/>
        </w:rPr>
        <w:t>.</w:t>
      </w:r>
    </w:p>
    <w:p w:rsidR="00051C36" w:rsidRDefault="00051C36" w:rsidP="00051C36">
      <w:pPr>
        <w:pStyle w:val="13"/>
        <w:shd w:val="clear" w:color="auto" w:fill="FFFFFF"/>
        <w:spacing w:before="0" w:after="0"/>
        <w:ind w:firstLine="708"/>
        <w:jc w:val="both"/>
      </w:pPr>
      <w:r w:rsidRPr="00051C36">
        <w:t>Согласно п.</w:t>
      </w:r>
      <w:r w:rsidRPr="00051C36">
        <w:t>4.3</w:t>
      </w:r>
      <w:r w:rsidRPr="00051C36">
        <w:t xml:space="preserve"> Положения</w:t>
      </w:r>
      <w:r w:rsidRPr="00051C36">
        <w:t xml:space="preserve"> </w:t>
      </w:r>
      <w:r w:rsidRPr="00051C36">
        <w:t>в</w:t>
      </w:r>
      <w:r w:rsidRPr="00051C36">
        <w:t>едение реестра муниципального имущества осуществляется в порядке, установленном законодательством.</w:t>
      </w:r>
    </w:p>
    <w:p w:rsidR="00051C36" w:rsidRPr="00051C36" w:rsidRDefault="00051C36" w:rsidP="00051C36">
      <w:pPr>
        <w:pStyle w:val="13"/>
        <w:shd w:val="clear" w:color="auto" w:fill="FFFFFF"/>
        <w:spacing w:before="0" w:after="0"/>
        <w:ind w:firstLine="708"/>
        <w:jc w:val="both"/>
      </w:pPr>
      <w:r w:rsidRPr="00051C36">
        <w:rPr>
          <w:bCs/>
        </w:rPr>
        <w:t>Постановление</w:t>
      </w:r>
      <w:r w:rsidR="008A4146">
        <w:rPr>
          <w:bCs/>
        </w:rPr>
        <w:t>м</w:t>
      </w:r>
      <w:r>
        <w:rPr>
          <w:bCs/>
        </w:rPr>
        <w:t xml:space="preserve"> администрации Тунгокоченского муниципального округа </w:t>
      </w:r>
      <w:r w:rsidRPr="00051C36">
        <w:rPr>
          <w:bCs/>
        </w:rPr>
        <w:t xml:space="preserve">№ 50 от 24.01.24 </w:t>
      </w:r>
      <w:r>
        <w:rPr>
          <w:bCs/>
        </w:rPr>
        <w:t>утверждено «</w:t>
      </w:r>
      <w:r w:rsidRPr="00051C36">
        <w:rPr>
          <w:bCs/>
        </w:rPr>
        <w:t>Положения о реестре муниципального имущества Тунгокоченского муниципального округа</w:t>
      </w:r>
      <w:r>
        <w:rPr>
          <w:bCs/>
        </w:rPr>
        <w:t>».</w:t>
      </w:r>
    </w:p>
    <w:p w:rsidR="00E22974" w:rsidRPr="00611109" w:rsidRDefault="00611109" w:rsidP="00274038">
      <w:pPr>
        <w:pStyle w:val="13"/>
        <w:shd w:val="clear" w:color="auto" w:fill="FFFFFF"/>
        <w:spacing w:before="0" w:after="0"/>
        <w:ind w:firstLine="708"/>
        <w:jc w:val="both"/>
      </w:pPr>
      <w:r w:rsidRPr="00611109">
        <w:t>В соответствии с п.</w:t>
      </w:r>
      <w:r w:rsidRPr="00611109">
        <w:t>5.1</w:t>
      </w:r>
      <w:r w:rsidRPr="00611109">
        <w:t xml:space="preserve"> Положения,</w:t>
      </w:r>
      <w:r w:rsidRPr="00611109">
        <w:t xml:space="preserve"> </w:t>
      </w:r>
      <w:r w:rsidRPr="00611109">
        <w:t>о</w:t>
      </w:r>
      <w:r w:rsidRPr="00611109">
        <w:t>рганизация учета и ведение Реестра осуществляется Управлением имуществу и градостроительству администрации Тунгокоченского муниципального округа.</w:t>
      </w:r>
    </w:p>
    <w:p w:rsidR="008A4146" w:rsidRPr="00A058FC" w:rsidRDefault="008A4146" w:rsidP="008A4146">
      <w:pPr>
        <w:ind w:firstLine="708"/>
        <w:jc w:val="both"/>
      </w:pPr>
      <w:r w:rsidRPr="00A058FC">
        <w:t>А</w:t>
      </w:r>
      <w:r w:rsidRPr="00A058FC">
        <w:t xml:space="preserve">ктуальность проблемы </w:t>
      </w:r>
      <w:r w:rsidR="00A058FC" w:rsidRPr="00A058FC">
        <w:t>эффективного использования земли и иной недвижимости для удовлетворения потребностей общества и граждан</w:t>
      </w:r>
      <w:r w:rsidRPr="00A058FC">
        <w:t>, причины ее возникновения и обоснование необходимости ее решения программным методом отражены в разделе 1.</w:t>
      </w:r>
    </w:p>
    <w:p w:rsidR="00A058FC" w:rsidRDefault="00A058FC" w:rsidP="00A058FC">
      <w:pPr>
        <w:pStyle w:val="13"/>
        <w:shd w:val="clear" w:color="auto" w:fill="FFFFFF"/>
        <w:spacing w:before="0" w:after="0"/>
        <w:ind w:firstLine="708"/>
        <w:jc w:val="both"/>
        <w:rPr>
          <w:b/>
          <w:i/>
          <w:color w:val="000000"/>
          <w:spacing w:val="-2"/>
        </w:rPr>
      </w:pPr>
      <w:r>
        <w:rPr>
          <w:b/>
          <w:i/>
        </w:rPr>
        <w:t xml:space="preserve">Вместе с тем, </w:t>
      </w:r>
      <w:r>
        <w:rPr>
          <w:b/>
          <w:i/>
        </w:rPr>
        <w:t>Контрольно-счетная палата обращает внимание</w:t>
      </w:r>
      <w:r w:rsidRPr="00CB457E">
        <w:rPr>
          <w:b/>
          <w:i/>
        </w:rPr>
        <w:t>,</w:t>
      </w:r>
      <w:r>
        <w:rPr>
          <w:b/>
          <w:i/>
        </w:rPr>
        <w:t xml:space="preserve"> что</w:t>
      </w:r>
      <w:r w:rsidRPr="00CB457E">
        <w:rPr>
          <w:b/>
          <w:i/>
        </w:rPr>
        <w:t xml:space="preserve"> в нарушение п</w:t>
      </w:r>
      <w:r>
        <w:rPr>
          <w:b/>
          <w:i/>
        </w:rPr>
        <w:t>п.</w:t>
      </w:r>
      <w:r w:rsidRPr="00CB457E">
        <w:rPr>
          <w:b/>
          <w:i/>
        </w:rPr>
        <w:t>2 п</w:t>
      </w:r>
      <w:r>
        <w:rPr>
          <w:b/>
          <w:i/>
        </w:rPr>
        <w:t>.</w:t>
      </w:r>
      <w:r w:rsidRPr="00CB457E">
        <w:rPr>
          <w:b/>
          <w:i/>
        </w:rPr>
        <w:t>2.</w:t>
      </w:r>
      <w:r>
        <w:rPr>
          <w:b/>
          <w:i/>
        </w:rPr>
        <w:t>4 данный раздел</w:t>
      </w:r>
      <w:r w:rsidRPr="00CB457E">
        <w:rPr>
          <w:b/>
          <w:i/>
        </w:rPr>
        <w:t xml:space="preserve"> муниципальн</w:t>
      </w:r>
      <w:r>
        <w:rPr>
          <w:b/>
          <w:i/>
        </w:rPr>
        <w:t>ой</w:t>
      </w:r>
      <w:r w:rsidRPr="00CB457E">
        <w:rPr>
          <w:b/>
          <w:i/>
        </w:rPr>
        <w:t xml:space="preserve"> программ</w:t>
      </w:r>
      <w:r>
        <w:rPr>
          <w:b/>
          <w:i/>
        </w:rPr>
        <w:t>ы</w:t>
      </w:r>
      <w:r w:rsidRPr="00CB457E">
        <w:rPr>
          <w:b/>
          <w:i/>
        </w:rPr>
        <w:t xml:space="preserve"> не содержит </w:t>
      </w:r>
      <w:r w:rsidRPr="00D95104">
        <w:rPr>
          <w:b/>
          <w:i/>
          <w:color w:val="000000"/>
          <w:spacing w:val="-2"/>
        </w:rPr>
        <w:t>анализ текущего (действительного) состояния сферы реализации муниципальной программы который должен включать характеристику итогов развития данной сферы, выявление потенциала развития анализируемой сферы и существующих ограничений в сфере реализации муниципальной программы.</w:t>
      </w:r>
    </w:p>
    <w:p w:rsidR="00A058FC" w:rsidRPr="00887F86" w:rsidRDefault="00A058FC" w:rsidP="00A058FC">
      <w:pPr>
        <w:pStyle w:val="13"/>
        <w:shd w:val="clear" w:color="auto" w:fill="FFFFFF"/>
        <w:spacing w:before="0" w:after="0"/>
        <w:ind w:firstLine="708"/>
        <w:jc w:val="both"/>
        <w:rPr>
          <w:b/>
          <w:i/>
          <w:color w:val="000000"/>
          <w:spacing w:val="-2"/>
        </w:rPr>
      </w:pPr>
      <w:r w:rsidRPr="00887F86">
        <w:rPr>
          <w:b/>
          <w:i/>
          <w:color w:val="000000"/>
          <w:spacing w:val="-2"/>
        </w:rPr>
        <w:t>Кроме того, указанный раздел не содержит характеристику текущего состояния сферы реализации муниципальной программы, которая должна содержать основные показатели уровня развития соответствующей сферы социально-экономического развития округа, обоснование решения проблемы в приоритетном порядке в данное время и целесообразность использования программно-целевого подхода при ее решении.</w:t>
      </w:r>
    </w:p>
    <w:p w:rsidR="00BD0D29" w:rsidRDefault="00BD0D29" w:rsidP="000E3F87">
      <w:pPr>
        <w:pStyle w:val="13"/>
        <w:shd w:val="clear" w:color="auto" w:fill="FFFFFF"/>
        <w:spacing w:before="0" w:after="0"/>
        <w:ind w:firstLine="708"/>
        <w:jc w:val="both"/>
        <w:rPr>
          <w:i/>
        </w:rPr>
      </w:pPr>
    </w:p>
    <w:p w:rsidR="00F172DD" w:rsidRDefault="00BD0D29" w:rsidP="00F172DD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 w:rsidRPr="00BD0D29">
        <w:rPr>
          <w:b/>
        </w:rPr>
        <w:t xml:space="preserve">Раздел 2. </w:t>
      </w:r>
      <w:r>
        <w:rPr>
          <w:b/>
        </w:rPr>
        <w:t>«</w:t>
      </w:r>
      <w:r w:rsidR="00646710">
        <w:rPr>
          <w:b/>
        </w:rPr>
        <w:t>Цели</w:t>
      </w:r>
      <w:r w:rsidR="005137C0">
        <w:rPr>
          <w:b/>
        </w:rPr>
        <w:t xml:space="preserve"> и задачи</w:t>
      </w:r>
      <w:r w:rsidRPr="00BD0D29">
        <w:rPr>
          <w:b/>
        </w:rPr>
        <w:t xml:space="preserve"> </w:t>
      </w:r>
      <w:r w:rsidR="00646710">
        <w:rPr>
          <w:b/>
        </w:rPr>
        <w:t>муниципальной программы</w:t>
      </w:r>
      <w:r>
        <w:rPr>
          <w:b/>
        </w:rPr>
        <w:t>»</w:t>
      </w:r>
      <w:r w:rsidRPr="00BD0D29">
        <w:rPr>
          <w:b/>
        </w:rPr>
        <w:t>.</w:t>
      </w:r>
    </w:p>
    <w:p w:rsidR="000B7384" w:rsidRPr="000B7384" w:rsidRDefault="00325A9C" w:rsidP="00325A9C">
      <w:pPr>
        <w:pStyle w:val="13"/>
        <w:shd w:val="clear" w:color="auto" w:fill="FFFFFF"/>
        <w:spacing w:before="0" w:after="0"/>
        <w:ind w:firstLine="708"/>
        <w:jc w:val="both"/>
        <w:rPr>
          <w:b/>
          <w:i/>
        </w:rPr>
      </w:pPr>
      <w:r w:rsidRPr="00325A9C">
        <w:t>Основной целью</w:t>
      </w:r>
      <w:r w:rsidRPr="00325A9C">
        <w:rPr>
          <w:b/>
        </w:rPr>
        <w:t xml:space="preserve"> </w:t>
      </w:r>
      <w:r w:rsidRPr="00325A9C">
        <w:t>программы является</w:t>
      </w:r>
      <w:r w:rsidRPr="000B7384">
        <w:t xml:space="preserve"> </w:t>
      </w:r>
      <w:r w:rsidR="000B7384" w:rsidRPr="000B7384">
        <w:t xml:space="preserve">достижение эффективного </w:t>
      </w:r>
      <w:proofErr w:type="gramStart"/>
      <w:r w:rsidR="000B7384" w:rsidRPr="000B7384">
        <w:t>управления</w:t>
      </w:r>
      <w:proofErr w:type="gramEnd"/>
      <w:r w:rsidR="000B7384" w:rsidRPr="000B7384">
        <w:t xml:space="preserve"> в сфере имущественных отношений исходя из целей и задач социально-экономического развития Тунгокоченского муниципального округа</w:t>
      </w:r>
    </w:p>
    <w:p w:rsidR="000B7384" w:rsidRDefault="00977AF5" w:rsidP="000B7384">
      <w:pPr>
        <w:pStyle w:val="13"/>
        <w:shd w:val="clear" w:color="auto" w:fill="FFFFFF"/>
        <w:spacing w:before="0" w:after="0"/>
        <w:ind w:firstLine="708"/>
        <w:jc w:val="both"/>
        <w:rPr>
          <w:color w:val="000000"/>
        </w:rPr>
      </w:pPr>
      <w:r>
        <w:rPr>
          <w:spacing w:val="-3"/>
        </w:rPr>
        <w:t>Д</w:t>
      </w:r>
      <w:r>
        <w:rPr>
          <w:color w:val="000000"/>
        </w:rPr>
        <w:t xml:space="preserve">ля достижения цели муниципальной программы разработаны определенные задачи, </w:t>
      </w:r>
      <w:r w:rsidR="000B7384">
        <w:rPr>
          <w:color w:val="000000"/>
        </w:rPr>
        <w:t xml:space="preserve">также </w:t>
      </w:r>
      <w:r>
        <w:rPr>
          <w:color w:val="000000"/>
        </w:rPr>
        <w:t xml:space="preserve">отраженные во </w:t>
      </w:r>
      <w:r w:rsidR="005137C0">
        <w:rPr>
          <w:color w:val="000000"/>
        </w:rPr>
        <w:t>втором</w:t>
      </w:r>
      <w:r>
        <w:rPr>
          <w:color w:val="000000"/>
        </w:rPr>
        <w:t xml:space="preserve"> разделе программы</w:t>
      </w:r>
      <w:r w:rsidR="00FC5A90">
        <w:rPr>
          <w:color w:val="000000"/>
        </w:rPr>
        <w:t>, а именно:</w:t>
      </w:r>
    </w:p>
    <w:p w:rsidR="000B7384" w:rsidRPr="000B7384" w:rsidRDefault="000B7384" w:rsidP="000B7384">
      <w:pPr>
        <w:pStyle w:val="13"/>
        <w:shd w:val="clear" w:color="auto" w:fill="FFFFFF"/>
        <w:spacing w:before="0" w:after="0"/>
        <w:ind w:firstLine="708"/>
        <w:jc w:val="both"/>
        <w:rPr>
          <w:rFonts w:cs="Arial"/>
        </w:rPr>
      </w:pPr>
      <w:r w:rsidRPr="000B7384">
        <w:t xml:space="preserve">- </w:t>
      </w:r>
      <w:r w:rsidRPr="000B7384">
        <w:t>о</w:t>
      </w:r>
      <w:r w:rsidRPr="000B7384">
        <w:rPr>
          <w:rFonts w:cs="Arial"/>
        </w:rPr>
        <w:t>птимизация состава и структуры муниципального имущества Тунгокоченского муниципального округа, в том числе</w:t>
      </w:r>
      <w:r w:rsidRPr="000B7384">
        <w:t xml:space="preserve"> осуществление мероприятий по списанию и утилизации муниципального имущества</w:t>
      </w:r>
      <w:r w:rsidRPr="000B7384">
        <w:rPr>
          <w:rFonts w:cs="Arial"/>
        </w:rPr>
        <w:t>;</w:t>
      </w:r>
    </w:p>
    <w:p w:rsidR="000B7384" w:rsidRPr="000B7384" w:rsidRDefault="000B7384" w:rsidP="000B7384">
      <w:pPr>
        <w:pStyle w:val="13"/>
        <w:shd w:val="clear" w:color="auto" w:fill="FFFFFF"/>
        <w:spacing w:before="0" w:after="0"/>
        <w:ind w:firstLine="708"/>
        <w:jc w:val="both"/>
        <w:rPr>
          <w:rFonts w:cs="Arial"/>
        </w:rPr>
      </w:pPr>
      <w:r w:rsidRPr="000B7384">
        <w:rPr>
          <w:rFonts w:cs="Arial"/>
        </w:rPr>
        <w:t xml:space="preserve">- </w:t>
      </w:r>
      <w:r w:rsidRPr="000B7384">
        <w:rPr>
          <w:rFonts w:cs="Arial"/>
        </w:rPr>
        <w:t>формирование полной и достоверной информации об объектах недвижимого имущества, находящихся в муниципальной собственности Тунгокоченского муниципального округа;</w:t>
      </w:r>
    </w:p>
    <w:p w:rsidR="000B7384" w:rsidRPr="000B7384" w:rsidRDefault="000B7384" w:rsidP="000B7384">
      <w:pPr>
        <w:pStyle w:val="13"/>
        <w:shd w:val="clear" w:color="auto" w:fill="FFFFFF"/>
        <w:spacing w:before="0" w:after="0"/>
        <w:ind w:firstLine="708"/>
        <w:jc w:val="both"/>
      </w:pPr>
      <w:r w:rsidRPr="000B7384">
        <w:rPr>
          <w:rFonts w:cs="Arial"/>
        </w:rPr>
        <w:t xml:space="preserve">- </w:t>
      </w:r>
      <w:r w:rsidRPr="000B7384">
        <w:t>создание условий для проведения государственной регистрации права муниципальной собственности   на земельные участки и объекты недвижимости;</w:t>
      </w:r>
    </w:p>
    <w:p w:rsidR="000B7384" w:rsidRPr="000B7384" w:rsidRDefault="000B7384" w:rsidP="000B7384">
      <w:pPr>
        <w:pStyle w:val="13"/>
        <w:shd w:val="clear" w:color="auto" w:fill="FFFFFF"/>
        <w:spacing w:before="0" w:after="0"/>
        <w:ind w:firstLine="708"/>
        <w:jc w:val="both"/>
      </w:pPr>
      <w:r w:rsidRPr="000B7384">
        <w:t xml:space="preserve">- </w:t>
      </w:r>
      <w:r w:rsidRPr="000B7384">
        <w:t>выполнение плана по доходам от управления муниципальным имуществом Тунгокоченского муниципального округа</w:t>
      </w:r>
    </w:p>
    <w:p w:rsidR="000B7384" w:rsidRPr="000B7384" w:rsidRDefault="000B7384" w:rsidP="000B7384">
      <w:pPr>
        <w:pStyle w:val="13"/>
        <w:shd w:val="clear" w:color="auto" w:fill="FFFFFF"/>
        <w:spacing w:before="0" w:after="0"/>
        <w:ind w:firstLine="708"/>
        <w:jc w:val="both"/>
      </w:pPr>
      <w:r w:rsidRPr="000B7384">
        <w:t xml:space="preserve">- </w:t>
      </w:r>
      <w:r w:rsidRPr="000B7384">
        <w:t>внесение в ЕГРН сведений об объектах недвижимого имущества, находящегося  в собственности Тунгокоченского муниципального округа;</w:t>
      </w:r>
    </w:p>
    <w:p w:rsidR="000B7384" w:rsidRPr="000B7384" w:rsidRDefault="000B7384" w:rsidP="000B7384">
      <w:pPr>
        <w:ind w:firstLine="708"/>
        <w:jc w:val="both"/>
      </w:pPr>
      <w:r w:rsidRPr="000B7384">
        <w:t xml:space="preserve">формирование  полной и достоверной информации о налоговой базе по земельному налогу и объектам недвижимости, по арендной плате за земельные участки, находящиеся в собственности Тунгокоченского муниципального округа, и земельные участки </w:t>
      </w:r>
      <w:r w:rsidRPr="000B7384">
        <w:lastRenderedPageBreak/>
        <w:t>государственная собственность на которые не разграничена, находящиеся на территории Тунгокоченского муниципального округа;</w:t>
      </w:r>
    </w:p>
    <w:p w:rsidR="000B7384" w:rsidRPr="000B7384" w:rsidRDefault="000B7384" w:rsidP="000B7384">
      <w:pPr>
        <w:ind w:firstLine="708"/>
        <w:jc w:val="both"/>
      </w:pPr>
      <w:r w:rsidRPr="000B7384">
        <w:t xml:space="preserve">- </w:t>
      </w:r>
      <w:r w:rsidRPr="000B7384">
        <w:t>создание условий для проведения государственной регистрации права собственности Тунгокоченского муниципального округа на земельные участки и объекты капитального строительства;</w:t>
      </w:r>
    </w:p>
    <w:p w:rsidR="000B7384" w:rsidRPr="000B7384" w:rsidRDefault="000B7384" w:rsidP="000B7384">
      <w:pPr>
        <w:ind w:firstLine="708"/>
        <w:jc w:val="both"/>
      </w:pPr>
      <w:r w:rsidRPr="000B7384">
        <w:t xml:space="preserve">- </w:t>
      </w:r>
      <w:r w:rsidRPr="000B7384">
        <w:t>регистрация прав на выморочное имущество;</w:t>
      </w:r>
    </w:p>
    <w:p w:rsidR="000B7384" w:rsidRPr="000B7384" w:rsidRDefault="000B7384" w:rsidP="000B7384">
      <w:pPr>
        <w:ind w:firstLine="708"/>
        <w:jc w:val="both"/>
      </w:pPr>
      <w:r w:rsidRPr="000B7384">
        <w:t xml:space="preserve">- </w:t>
      </w:r>
      <w:r w:rsidRPr="000B7384">
        <w:t>внесение в ЕГРН сведений о границах населенных пунктов и территориальных зон.</w:t>
      </w:r>
    </w:p>
    <w:p w:rsidR="000B7384" w:rsidRPr="000B7384" w:rsidRDefault="000B7384" w:rsidP="00325A9C">
      <w:pPr>
        <w:pStyle w:val="13"/>
        <w:shd w:val="clear" w:color="auto" w:fill="FFFFFF"/>
        <w:spacing w:before="0" w:after="0"/>
        <w:ind w:firstLine="708"/>
        <w:jc w:val="both"/>
        <w:rPr>
          <w:color w:val="000000"/>
        </w:rPr>
      </w:pPr>
    </w:p>
    <w:p w:rsidR="00E001A5" w:rsidRPr="00327391" w:rsidRDefault="00E001A5" w:rsidP="00E001A5">
      <w:pPr>
        <w:pStyle w:val="13"/>
        <w:shd w:val="clear" w:color="auto" w:fill="FFFFFF"/>
        <w:spacing w:before="0" w:after="0"/>
        <w:ind w:firstLine="708"/>
        <w:jc w:val="both"/>
        <w:rPr>
          <w:color w:val="000000"/>
          <w:spacing w:val="-2"/>
        </w:rPr>
      </w:pPr>
      <w:r>
        <w:rPr>
          <w:color w:val="000000"/>
        </w:rPr>
        <w:t xml:space="preserve">Вместе с тем, </w:t>
      </w:r>
      <w:proofErr w:type="gramStart"/>
      <w:r>
        <w:rPr>
          <w:color w:val="000000"/>
        </w:rPr>
        <w:t>согласно подпункта</w:t>
      </w:r>
      <w:proofErr w:type="gramEnd"/>
      <w:r>
        <w:rPr>
          <w:color w:val="000000"/>
        </w:rPr>
        <w:t xml:space="preserve"> 3 п.2.4 Порядка </w:t>
      </w:r>
      <w:r w:rsidRPr="00327391">
        <w:rPr>
          <w:color w:val="000000"/>
        </w:rPr>
        <w:t>ц</w:t>
      </w:r>
      <w:r w:rsidRPr="00327391">
        <w:rPr>
          <w:color w:val="000000"/>
          <w:spacing w:val="-2"/>
        </w:rPr>
        <w:t>ели муниципальной программы характеризуются следующими свойствами:</w:t>
      </w:r>
    </w:p>
    <w:p w:rsidR="00E001A5" w:rsidRPr="00327391" w:rsidRDefault="00E001A5" w:rsidP="00E001A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pacing w:val="-2"/>
        </w:rPr>
      </w:pPr>
      <w:r w:rsidRPr="00327391">
        <w:rPr>
          <w:color w:val="000000"/>
          <w:spacing w:val="-2"/>
        </w:rPr>
        <w:t>- актуальность выбранных целей (система целей и задач должна строиться на основании стратегических приоритетов, результатов анализа проблемной ситуации и предпочтений целевой группы, на которую направлены мероприятия муниципальной программы и т.д.);</w:t>
      </w:r>
    </w:p>
    <w:p w:rsidR="00E001A5" w:rsidRPr="00327391" w:rsidRDefault="00E001A5" w:rsidP="00E001A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pacing w:val="-2"/>
        </w:rPr>
      </w:pPr>
      <w:r w:rsidRPr="00327391">
        <w:rPr>
          <w:color w:val="000000"/>
          <w:spacing w:val="-2"/>
        </w:rPr>
        <w:t>- специфичность (цель должна соответствовать компетенции ответственных исполнителей и сфере реализации муниципальной программы);</w:t>
      </w:r>
    </w:p>
    <w:p w:rsidR="00E001A5" w:rsidRPr="00327391" w:rsidRDefault="00E001A5" w:rsidP="00E001A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pacing w:val="-2"/>
        </w:rPr>
      </w:pPr>
      <w:r w:rsidRPr="00327391">
        <w:rPr>
          <w:color w:val="000000"/>
          <w:spacing w:val="-2"/>
        </w:rPr>
        <w:t>- конкретность (не должно быть размытых (нечетких) формулировок, допускающих произвольное или неоднозначное толкование);</w:t>
      </w:r>
    </w:p>
    <w:p w:rsidR="00E001A5" w:rsidRPr="00327391" w:rsidRDefault="00E001A5" w:rsidP="00E001A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pacing w:val="-2"/>
        </w:rPr>
      </w:pPr>
      <w:r w:rsidRPr="00327391">
        <w:rPr>
          <w:color w:val="000000"/>
          <w:spacing w:val="-2"/>
        </w:rPr>
        <w:t>- реалистичность (цель должна быть достижима за период реализации муниципальной программы);</w:t>
      </w:r>
    </w:p>
    <w:p w:rsidR="00E001A5" w:rsidRPr="00327391" w:rsidRDefault="00E001A5" w:rsidP="00E001A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pacing w:val="-2"/>
        </w:rPr>
      </w:pPr>
      <w:proofErr w:type="gramStart"/>
      <w:r w:rsidRPr="00327391">
        <w:rPr>
          <w:color w:val="000000"/>
          <w:spacing w:val="-2"/>
        </w:rPr>
        <w:t>-изменяемость (цель должна быть охарактеризована показателями, позволяющим измерить и оценить, насколько запланированные мероприятия способны изменить ситуацию и приблизить ее к желаемому (или идеальному) состоянию).</w:t>
      </w:r>
      <w:proofErr w:type="gramEnd"/>
      <w:r w:rsidRPr="00327391">
        <w:rPr>
          <w:color w:val="000000"/>
          <w:spacing w:val="-2"/>
        </w:rPr>
        <w:t xml:space="preserve"> Для измерения и оценки результатов достижения целей используются показатели конечного результата;</w:t>
      </w:r>
    </w:p>
    <w:p w:rsidR="00E001A5" w:rsidRPr="00327391" w:rsidRDefault="00E001A5" w:rsidP="00E001A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pacing w:val="-2"/>
        </w:rPr>
      </w:pPr>
      <w:r w:rsidRPr="00327391">
        <w:rPr>
          <w:color w:val="000000"/>
          <w:spacing w:val="-2"/>
        </w:rPr>
        <w:t>- релевантность (соответствие формулировки цели ожидаемым конечным результатам реализации муниципальной программы);</w:t>
      </w:r>
    </w:p>
    <w:p w:rsidR="00E001A5" w:rsidRPr="00327391" w:rsidRDefault="00E001A5" w:rsidP="00E001A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pacing w:val="-2"/>
        </w:rPr>
      </w:pPr>
      <w:r w:rsidRPr="00327391">
        <w:rPr>
          <w:color w:val="000000"/>
          <w:spacing w:val="-2"/>
        </w:rPr>
        <w:t>- привязка к временному графику (срок достижения цели не должен превышать срок реализации муниципальной программы).</w:t>
      </w:r>
    </w:p>
    <w:p w:rsidR="00E001A5" w:rsidRPr="00327391" w:rsidRDefault="00E001A5" w:rsidP="00E001A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pacing w:val="-2"/>
        </w:rPr>
      </w:pPr>
      <w:r w:rsidRPr="00327391">
        <w:rPr>
          <w:color w:val="000000"/>
          <w:spacing w:val="-2"/>
        </w:rPr>
        <w:t>Формулировка цели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E001A5" w:rsidRPr="00327391" w:rsidRDefault="00E001A5" w:rsidP="00E001A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pacing w:val="-2"/>
        </w:rPr>
      </w:pPr>
      <w:r w:rsidRPr="00327391">
        <w:rPr>
          <w:color w:val="000000"/>
          <w:spacing w:val="-2"/>
        </w:rPr>
        <w:t>Задача муниципальной программы определяет конечный результат реализации совокупности взаимосвязанных мероприятий или осуществления муниципальных функций в рамках достижения цели (целей) реализации муниципальной программы.</w:t>
      </w:r>
    </w:p>
    <w:p w:rsidR="00E001A5" w:rsidRPr="00327391" w:rsidRDefault="00E001A5" w:rsidP="00E001A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pacing w:val="-2"/>
        </w:rPr>
      </w:pPr>
      <w:r w:rsidRPr="00327391">
        <w:rPr>
          <w:color w:val="000000"/>
          <w:spacing w:val="-2"/>
        </w:rPr>
        <w:t>Задача муниципальной программы характеризуется следующими свойствами:</w:t>
      </w:r>
    </w:p>
    <w:p w:rsidR="00E001A5" w:rsidRPr="00327391" w:rsidRDefault="00E001A5" w:rsidP="00E001A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pacing w:val="-2"/>
        </w:rPr>
      </w:pPr>
      <w:r w:rsidRPr="00327391">
        <w:rPr>
          <w:color w:val="000000"/>
          <w:spacing w:val="-2"/>
        </w:rPr>
        <w:t>- обоснованность системы подцелей (разработчик программы должен четко обосновать, почему именно такой набор задач и мероприятий обеспечит достижение цели, обозначить причинно-следственные связи). Совокупность задач по каждой цели должна отвечать принципам необходимости (решение каждой задачи является необходимым условием достижения цели) и достаточности (решение всех задач является достаточным условием достижения цели);</w:t>
      </w:r>
    </w:p>
    <w:p w:rsidR="00E001A5" w:rsidRPr="00327391" w:rsidRDefault="00E001A5" w:rsidP="00E001A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pacing w:val="-2"/>
        </w:rPr>
      </w:pPr>
      <w:r w:rsidRPr="00327391">
        <w:rPr>
          <w:color w:val="000000"/>
          <w:spacing w:val="-2"/>
        </w:rPr>
        <w:t>- решаемость (задачи должны быть потенциально решаемы);</w:t>
      </w:r>
    </w:p>
    <w:p w:rsidR="00E001A5" w:rsidRPr="00327391" w:rsidRDefault="00E001A5" w:rsidP="00E001A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pacing w:val="-2"/>
        </w:rPr>
      </w:pPr>
      <w:r w:rsidRPr="00327391">
        <w:rPr>
          <w:color w:val="000000"/>
          <w:spacing w:val="-2"/>
        </w:rPr>
        <w:t>- измеримость (должна существовать возможность оценки результатов достижения задач). Для измерения и оценки результатов достижения задач используются показатели конечного результата;</w:t>
      </w:r>
    </w:p>
    <w:p w:rsidR="00E001A5" w:rsidRPr="00327391" w:rsidRDefault="00E001A5" w:rsidP="00E001A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pacing w:val="-2"/>
        </w:rPr>
      </w:pPr>
      <w:r w:rsidRPr="00327391">
        <w:rPr>
          <w:color w:val="000000"/>
          <w:spacing w:val="-2"/>
        </w:rPr>
        <w:t>- привязка к временному графику (должен быть установлен срок решения задачи, не превышающий срок достижения цели).</w:t>
      </w:r>
    </w:p>
    <w:p w:rsidR="00E001A5" w:rsidRDefault="00E001A5" w:rsidP="00E001A5">
      <w:pPr>
        <w:pStyle w:val="13"/>
        <w:shd w:val="clear" w:color="auto" w:fill="FFFFFF"/>
        <w:spacing w:before="0" w:after="0"/>
        <w:ind w:firstLine="708"/>
        <w:jc w:val="both"/>
        <w:rPr>
          <w:b/>
          <w:i/>
          <w:color w:val="000000"/>
          <w:spacing w:val="-2"/>
        </w:rPr>
      </w:pPr>
      <w:proofErr w:type="gramStart"/>
      <w:r>
        <w:rPr>
          <w:b/>
          <w:i/>
        </w:rPr>
        <w:t>Контрольно-счетная палата обращает внимание</w:t>
      </w:r>
      <w:r w:rsidRPr="00CB457E">
        <w:rPr>
          <w:b/>
          <w:i/>
        </w:rPr>
        <w:t>,</w:t>
      </w:r>
      <w:r>
        <w:rPr>
          <w:b/>
          <w:i/>
        </w:rPr>
        <w:t xml:space="preserve"> что</w:t>
      </w:r>
      <w:r w:rsidRPr="00CB457E">
        <w:rPr>
          <w:b/>
          <w:i/>
        </w:rPr>
        <w:t xml:space="preserve"> в</w:t>
      </w:r>
      <w:r>
        <w:rPr>
          <w:b/>
          <w:i/>
        </w:rPr>
        <w:t xml:space="preserve"> </w:t>
      </w:r>
      <w:r w:rsidRPr="00CB457E">
        <w:rPr>
          <w:b/>
          <w:i/>
        </w:rPr>
        <w:t>нарушение п</w:t>
      </w:r>
      <w:r>
        <w:rPr>
          <w:b/>
          <w:i/>
        </w:rPr>
        <w:t>п.</w:t>
      </w:r>
      <w:r>
        <w:rPr>
          <w:b/>
          <w:i/>
        </w:rPr>
        <w:t>3</w:t>
      </w:r>
      <w:r w:rsidRPr="00CB457E">
        <w:rPr>
          <w:b/>
          <w:i/>
        </w:rPr>
        <w:t xml:space="preserve"> п</w:t>
      </w:r>
      <w:r>
        <w:rPr>
          <w:b/>
          <w:i/>
        </w:rPr>
        <w:t>.</w:t>
      </w:r>
      <w:r w:rsidRPr="00CB457E">
        <w:rPr>
          <w:b/>
          <w:i/>
        </w:rPr>
        <w:t>2.</w:t>
      </w:r>
      <w:r>
        <w:rPr>
          <w:b/>
          <w:i/>
        </w:rPr>
        <w:t>4</w:t>
      </w:r>
      <w:r w:rsidRPr="00CB457E">
        <w:rPr>
          <w:b/>
          <w:i/>
        </w:rPr>
        <w:t xml:space="preserve"> Порядка муниципальная программа не содержит количественную характеристику </w:t>
      </w:r>
      <w:r w:rsidRPr="00CB457E">
        <w:rPr>
          <w:b/>
          <w:i/>
          <w:color w:val="000000"/>
          <w:spacing w:val="-2"/>
        </w:rPr>
        <w:t>основных показателей уровня развития соответствующей сферы, а также изменяемость показателей, то есть цел</w:t>
      </w:r>
      <w:r>
        <w:rPr>
          <w:b/>
          <w:i/>
          <w:color w:val="000000"/>
          <w:spacing w:val="-2"/>
        </w:rPr>
        <w:t>и и задачи программы</w:t>
      </w:r>
      <w:r w:rsidRPr="00CB457E">
        <w:rPr>
          <w:b/>
          <w:i/>
          <w:color w:val="000000"/>
          <w:spacing w:val="-2"/>
        </w:rPr>
        <w:t xml:space="preserve"> должн</w:t>
      </w:r>
      <w:r>
        <w:rPr>
          <w:b/>
          <w:i/>
          <w:color w:val="000000"/>
          <w:spacing w:val="-2"/>
        </w:rPr>
        <w:t>ы</w:t>
      </w:r>
      <w:r w:rsidRPr="00CB457E">
        <w:rPr>
          <w:b/>
          <w:i/>
          <w:color w:val="000000"/>
          <w:spacing w:val="-2"/>
        </w:rPr>
        <w:t xml:space="preserve"> быть охарактеризован</w:t>
      </w:r>
      <w:r>
        <w:rPr>
          <w:b/>
          <w:i/>
          <w:color w:val="000000"/>
          <w:spacing w:val="-2"/>
        </w:rPr>
        <w:t>ы</w:t>
      </w:r>
      <w:r w:rsidRPr="00CB457E">
        <w:rPr>
          <w:b/>
          <w:i/>
          <w:color w:val="000000"/>
          <w:spacing w:val="-2"/>
        </w:rPr>
        <w:t xml:space="preserve"> показателями, позволяющим измерить и оценить, насколько запланированные мероприятия способны изменить ситуацию и приблизить ее к желаемому или идеальному состоянию.</w:t>
      </w:r>
      <w:proofErr w:type="gramEnd"/>
    </w:p>
    <w:p w:rsidR="00E001A5" w:rsidRPr="00CB457E" w:rsidRDefault="00E001A5" w:rsidP="00E001A5">
      <w:pPr>
        <w:pStyle w:val="13"/>
        <w:shd w:val="clear" w:color="auto" w:fill="FFFFFF"/>
        <w:spacing w:before="0" w:after="0"/>
        <w:ind w:firstLine="708"/>
        <w:jc w:val="both"/>
        <w:rPr>
          <w:b/>
          <w:i/>
          <w:color w:val="000000"/>
          <w:spacing w:val="-2"/>
        </w:rPr>
      </w:pPr>
      <w:r>
        <w:rPr>
          <w:b/>
          <w:i/>
          <w:color w:val="000000"/>
          <w:spacing w:val="-2"/>
        </w:rPr>
        <w:lastRenderedPageBreak/>
        <w:t>Кроме того, задачи, отраженные в паспорте программы не соответствуют  задачам, отраженным в</w:t>
      </w:r>
      <w:r>
        <w:rPr>
          <w:b/>
          <w:i/>
          <w:color w:val="000000"/>
          <w:spacing w:val="-2"/>
        </w:rPr>
        <w:t>о</w:t>
      </w:r>
      <w:r>
        <w:rPr>
          <w:b/>
          <w:i/>
          <w:color w:val="000000"/>
          <w:spacing w:val="-2"/>
        </w:rPr>
        <w:t xml:space="preserve"> </w:t>
      </w:r>
      <w:r>
        <w:rPr>
          <w:b/>
          <w:i/>
          <w:color w:val="000000"/>
          <w:spacing w:val="-2"/>
        </w:rPr>
        <w:t>втором</w:t>
      </w:r>
      <w:r>
        <w:rPr>
          <w:b/>
          <w:i/>
          <w:color w:val="000000"/>
          <w:spacing w:val="-2"/>
        </w:rPr>
        <w:t xml:space="preserve"> разделе программы</w:t>
      </w:r>
    </w:p>
    <w:p w:rsidR="001F3209" w:rsidRDefault="001F3209" w:rsidP="000E3F87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</w:p>
    <w:p w:rsidR="001F3209" w:rsidRPr="000B2DDB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 w:rsidRPr="000B2DDB">
        <w:rPr>
          <w:b/>
        </w:rPr>
        <w:t xml:space="preserve">Раздел </w:t>
      </w:r>
      <w:r w:rsidR="00155F9D">
        <w:rPr>
          <w:b/>
        </w:rPr>
        <w:t>3</w:t>
      </w:r>
      <w:r w:rsidRPr="000B2DDB">
        <w:rPr>
          <w:b/>
        </w:rPr>
        <w:t xml:space="preserve"> «Сроки и этапы</w:t>
      </w:r>
      <w:r>
        <w:rPr>
          <w:b/>
        </w:rPr>
        <w:t xml:space="preserve"> реализации</w:t>
      </w:r>
      <w:r w:rsidRPr="000B2DDB">
        <w:rPr>
          <w:b/>
        </w:rPr>
        <w:t xml:space="preserve"> муниципальной программы»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color w:val="000000"/>
        </w:rPr>
      </w:pPr>
      <w:r>
        <w:t xml:space="preserve">В указанном разделе отражено, что </w:t>
      </w:r>
      <w:r w:rsidR="00EA0B73">
        <w:t>с</w:t>
      </w:r>
      <w:r>
        <w:rPr>
          <w:color w:val="000000"/>
        </w:rPr>
        <w:t xml:space="preserve">рок реализации муниципальной программы предусматривается на период </w:t>
      </w:r>
      <w:r w:rsidR="004700A2">
        <w:rPr>
          <w:color w:val="000000"/>
        </w:rPr>
        <w:t>2027-203</w:t>
      </w:r>
      <w:r w:rsidR="00E001A5">
        <w:rPr>
          <w:color w:val="000000"/>
        </w:rPr>
        <w:t>0</w:t>
      </w:r>
      <w:r w:rsidR="00EA0B73">
        <w:rPr>
          <w:color w:val="000000"/>
        </w:rPr>
        <w:t xml:space="preserve"> годов</w:t>
      </w:r>
      <w:r w:rsidR="00F41C9C">
        <w:rPr>
          <w:color w:val="000000"/>
        </w:rPr>
        <w:t xml:space="preserve"> в один этап</w:t>
      </w:r>
      <w:r w:rsidR="00916E07">
        <w:rPr>
          <w:color w:val="000000"/>
        </w:rPr>
        <w:t>.</w:t>
      </w:r>
    </w:p>
    <w:p w:rsidR="00E001A5" w:rsidRPr="00E001A5" w:rsidRDefault="00E001A5" w:rsidP="00E001A5">
      <w:pPr>
        <w:pStyle w:val="13"/>
        <w:shd w:val="clear" w:color="auto" w:fill="FFFFFF"/>
        <w:spacing w:before="0" w:after="0"/>
        <w:ind w:firstLine="708"/>
        <w:jc w:val="both"/>
        <w:rPr>
          <w:b/>
          <w:i/>
          <w:sz w:val="28"/>
          <w:szCs w:val="28"/>
        </w:rPr>
      </w:pPr>
      <w:r w:rsidRPr="00E001A5">
        <w:rPr>
          <w:b/>
          <w:i/>
          <w:color w:val="000000"/>
        </w:rPr>
        <w:t>Вместе с тем, Контрольно-счетная палата обращает внимание, что в данный раздел необоснованно включены у</w:t>
      </w:r>
      <w:r w:rsidRPr="00E001A5">
        <w:rPr>
          <w:b/>
          <w:i/>
        </w:rPr>
        <w:t>слови</w:t>
      </w:r>
      <w:r w:rsidRPr="00E001A5">
        <w:rPr>
          <w:b/>
          <w:i/>
        </w:rPr>
        <w:t>я</w:t>
      </w:r>
      <w:r w:rsidRPr="00E001A5">
        <w:rPr>
          <w:b/>
          <w:i/>
        </w:rPr>
        <w:t xml:space="preserve"> досрочного прекращения реализации программы</w:t>
      </w:r>
      <w:r w:rsidRPr="00E001A5">
        <w:rPr>
          <w:b/>
          <w:i/>
        </w:rPr>
        <w:t>, что является нарушением пп.4 п.2.4</w:t>
      </w:r>
      <w:r w:rsidRPr="00E001A5">
        <w:rPr>
          <w:b/>
          <w:i/>
        </w:rPr>
        <w:t xml:space="preserve"> </w:t>
      </w:r>
      <w:r w:rsidRPr="00E001A5">
        <w:rPr>
          <w:b/>
          <w:i/>
        </w:rPr>
        <w:t>Порядка</w:t>
      </w:r>
      <w:r>
        <w:rPr>
          <w:b/>
          <w:i/>
        </w:rPr>
        <w:t xml:space="preserve"> и подлежат исключению</w:t>
      </w:r>
      <w:r w:rsidRPr="00E001A5">
        <w:rPr>
          <w:b/>
          <w:i/>
        </w:rPr>
        <w:t>.</w:t>
      </w:r>
    </w:p>
    <w:p w:rsidR="001F3209" w:rsidRDefault="001F3209" w:rsidP="001F3209">
      <w:pPr>
        <w:ind w:firstLine="708"/>
        <w:jc w:val="both"/>
        <w:rPr>
          <w:b/>
          <w:i/>
          <w:u w:val="single"/>
        </w:rPr>
      </w:pPr>
    </w:p>
    <w:p w:rsidR="001F3209" w:rsidRPr="007138C0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 w:rsidRPr="007138C0">
        <w:rPr>
          <w:b/>
        </w:rPr>
        <w:t xml:space="preserve">Раздел </w:t>
      </w:r>
      <w:r w:rsidR="00155F9D">
        <w:rPr>
          <w:b/>
        </w:rPr>
        <w:t>4</w:t>
      </w:r>
      <w:r w:rsidRPr="007138C0">
        <w:rPr>
          <w:b/>
        </w:rPr>
        <w:t xml:space="preserve"> «Описание рисков реализации муниципальной программы, в том числе не достижение целевых показателей, а также описание механизмов управления рисками и меры их минимизации».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</w:pPr>
      <w:r w:rsidRPr="00BB6920">
        <w:t>Особое значение для успешной реализации муниципальной программы имеют прогнозирование возможных рисков, связанных с достижением основной цели, решением задач муниципальной программы, оценка их масштабов и последствий, а также формирование системы мер по их предотвращению.</w:t>
      </w:r>
    </w:p>
    <w:p w:rsidR="0007102A" w:rsidRDefault="001F3209" w:rsidP="001F3209">
      <w:pPr>
        <w:pStyle w:val="13"/>
        <w:shd w:val="clear" w:color="auto" w:fill="FFFFFF"/>
        <w:spacing w:before="0" w:after="0"/>
        <w:ind w:firstLine="708"/>
        <w:jc w:val="both"/>
      </w:pPr>
      <w:r w:rsidRPr="009D2533">
        <w:t>Разделом</w:t>
      </w:r>
      <w:r>
        <w:t xml:space="preserve"> </w:t>
      </w:r>
      <w:r w:rsidR="006A791B">
        <w:t>4</w:t>
      </w:r>
      <w:r>
        <w:t xml:space="preserve"> муниципальной программы прописаны </w:t>
      </w:r>
      <w:r w:rsidRPr="005077B7">
        <w:t>риск</w:t>
      </w:r>
      <w:r>
        <w:t>и</w:t>
      </w:r>
      <w:r w:rsidRPr="005077B7">
        <w:t xml:space="preserve"> реализации муниципальной программы, в том числе </w:t>
      </w:r>
      <w:proofErr w:type="gramStart"/>
      <w:r w:rsidRPr="005077B7">
        <w:t>не</w:t>
      </w:r>
      <w:r w:rsidR="0007102A">
        <w:t xml:space="preserve"> </w:t>
      </w:r>
      <w:r w:rsidRPr="005077B7">
        <w:t>достижение</w:t>
      </w:r>
      <w:proofErr w:type="gramEnd"/>
      <w:r w:rsidRPr="005077B7">
        <w:t xml:space="preserve"> целевых показателей, </w:t>
      </w:r>
      <w:r w:rsidR="0007102A">
        <w:t>которые не противоречат пп</w:t>
      </w:r>
      <w:r w:rsidR="006A791B">
        <w:t>.</w:t>
      </w:r>
      <w:r w:rsidR="0007102A">
        <w:t xml:space="preserve">5 </w:t>
      </w:r>
      <w:r w:rsidR="0007102A" w:rsidRPr="00BD2B1F">
        <w:t>п.</w:t>
      </w:r>
      <w:r w:rsidR="0007102A">
        <w:t>2.4</w:t>
      </w:r>
      <w:r w:rsidR="0007102A" w:rsidRPr="00BD2B1F">
        <w:t xml:space="preserve"> Порядка</w:t>
      </w:r>
      <w:r w:rsidR="0007102A">
        <w:t>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  <w:color w:val="000000"/>
          <w:spacing w:val="-2"/>
        </w:rPr>
      </w:pPr>
      <w:r w:rsidRPr="005077B7">
        <w:rPr>
          <w:b/>
        </w:rPr>
        <w:t xml:space="preserve">Раздел </w:t>
      </w:r>
      <w:r w:rsidR="00155F9D">
        <w:rPr>
          <w:b/>
        </w:rPr>
        <w:t>5</w:t>
      </w:r>
      <w:r w:rsidRPr="005077B7">
        <w:rPr>
          <w:b/>
          <w:color w:val="000000"/>
          <w:spacing w:val="-2"/>
        </w:rPr>
        <w:t xml:space="preserve"> «Перечень и значения целевых индикаторов и показателей результатов муниципальной программы с указанием их плановых значений по годам ее реализации».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</w:pPr>
      <w:r w:rsidRPr="000C422B">
        <w:t>Эффективность реализации программы определяется степенью достижения показателей программы.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color w:val="000000"/>
        </w:rPr>
      </w:pPr>
      <w:r w:rsidRPr="00831965">
        <w:rPr>
          <w:color w:val="000000"/>
        </w:rPr>
        <w:t xml:space="preserve">Для проведения оценки эффективности реализации Программы необходимо построение системы мониторинга, которая включает в себя </w:t>
      </w:r>
      <w:hyperlink r:id="rId10" w:tooltip="Целевые показатели" w:history="1">
        <w:r w:rsidRPr="00B35A30">
          <w:rPr>
            <w:rStyle w:val="a6"/>
            <w:color w:val="auto"/>
          </w:rPr>
          <w:t>целевые показатели</w:t>
        </w:r>
      </w:hyperlink>
      <w:r w:rsidRPr="00B35A30">
        <w:t xml:space="preserve"> (и</w:t>
      </w:r>
      <w:r w:rsidRPr="00831965">
        <w:rPr>
          <w:color w:val="000000"/>
        </w:rPr>
        <w:t xml:space="preserve">ндикаторы) с </w:t>
      </w:r>
      <w:r w:rsidRPr="002501C5">
        <w:rPr>
          <w:color w:val="000000"/>
        </w:rPr>
        <w:t>динамикой значений по годам на весь срок реализации программы.</w:t>
      </w:r>
    </w:p>
    <w:p w:rsidR="00155F9D" w:rsidRDefault="00155F9D" w:rsidP="00155F9D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586B">
        <w:t>Ожидаемые</w:t>
      </w:r>
      <w:r>
        <w:rPr>
          <w:color w:val="000000"/>
        </w:rPr>
        <w:t xml:space="preserve"> результаты от реализации муниципальной программы соответствуют поставленным задачам для достижения цели программы</w:t>
      </w:r>
      <w:r w:rsidR="006A791B">
        <w:rPr>
          <w:color w:val="000000"/>
        </w:rPr>
        <w:t xml:space="preserve"> и</w:t>
      </w:r>
      <w:r w:rsidR="006A791B" w:rsidRPr="006A791B">
        <w:t xml:space="preserve"> </w:t>
      </w:r>
      <w:r w:rsidR="006A791B">
        <w:t xml:space="preserve">не противоречат </w:t>
      </w:r>
      <w:proofErr w:type="spellStart"/>
      <w:r w:rsidR="006A791B">
        <w:t>пп</w:t>
      </w:r>
      <w:proofErr w:type="spellEnd"/>
      <w:r w:rsidR="006A791B">
        <w:t xml:space="preserve">. 5 </w:t>
      </w:r>
      <w:r w:rsidR="006A791B" w:rsidRPr="00BD2B1F">
        <w:t>п.</w:t>
      </w:r>
      <w:r w:rsidR="006A791B">
        <w:t>2.4</w:t>
      </w:r>
      <w:r w:rsidR="006A791B" w:rsidRPr="00BD2B1F">
        <w:t xml:space="preserve"> Порядка</w:t>
      </w:r>
    </w:p>
    <w:p w:rsidR="001F3209" w:rsidRPr="00155F9D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  <w:i/>
        </w:rPr>
      </w:pPr>
    </w:p>
    <w:p w:rsidR="001F3209" w:rsidRPr="006C4F14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 w:rsidRPr="006C4F14">
        <w:rPr>
          <w:b/>
        </w:rPr>
        <w:t xml:space="preserve">Раздел </w:t>
      </w:r>
      <w:r w:rsidR="00934E85">
        <w:rPr>
          <w:b/>
        </w:rPr>
        <w:t>6</w:t>
      </w:r>
      <w:r w:rsidRPr="006C4F14">
        <w:rPr>
          <w:b/>
        </w:rPr>
        <w:t xml:space="preserve">. </w:t>
      </w:r>
      <w:r>
        <w:rPr>
          <w:b/>
        </w:rPr>
        <w:t>«</w:t>
      </w:r>
      <w:r w:rsidR="002465EF">
        <w:rPr>
          <w:b/>
        </w:rPr>
        <w:t>Бюджетное обеспечение муниципальной программы (с расшифровкой по годам реализации)</w:t>
      </w:r>
      <w:r>
        <w:rPr>
          <w:b/>
        </w:rPr>
        <w:t>»</w:t>
      </w:r>
      <w:r w:rsidRPr="006C4F14">
        <w:rPr>
          <w:b/>
        </w:rPr>
        <w:t>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</w:pPr>
      <w:r w:rsidRPr="00BB6920">
        <w:t xml:space="preserve">Финансовое обеспечение мероприятий муниципальной программы планируется за счет средств </w:t>
      </w:r>
      <w:r w:rsidR="00E06D3B">
        <w:t xml:space="preserve">местного </w:t>
      </w:r>
      <w:r w:rsidRPr="00BB6920">
        <w:t>бюджет</w:t>
      </w:r>
      <w:r w:rsidR="00402ECE">
        <w:t>ов</w:t>
      </w:r>
      <w:r w:rsidRPr="00BB6920">
        <w:t xml:space="preserve">, при этом </w:t>
      </w:r>
      <w:r w:rsidR="00F87782">
        <w:t xml:space="preserve">не </w:t>
      </w:r>
      <w:r w:rsidRPr="00BB6920">
        <w:t>предусматривается привлечение средств из других источников.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color w:val="111111"/>
        </w:rPr>
      </w:pPr>
      <w:r>
        <w:rPr>
          <w:color w:val="111111"/>
        </w:rPr>
        <w:t xml:space="preserve">В соответствии с паспортом муниципальной программы, разделом № </w:t>
      </w:r>
      <w:r w:rsidR="00402ECE">
        <w:rPr>
          <w:color w:val="111111"/>
        </w:rPr>
        <w:t>6</w:t>
      </w:r>
      <w:r>
        <w:rPr>
          <w:color w:val="111111"/>
        </w:rPr>
        <w:t xml:space="preserve"> и перечнем мероприятий муниципальной программы финансирование мероприятий</w:t>
      </w:r>
      <w:r w:rsidRPr="00304FF3">
        <w:rPr>
          <w:color w:val="111111"/>
        </w:rPr>
        <w:t xml:space="preserve"> муниципальной программы</w:t>
      </w:r>
      <w:r>
        <w:rPr>
          <w:color w:val="111111"/>
        </w:rPr>
        <w:t xml:space="preserve"> составляет в целом </w:t>
      </w:r>
      <w:r w:rsidR="00713433">
        <w:rPr>
          <w:color w:val="111111"/>
        </w:rPr>
        <w:t>6</w:t>
      </w:r>
      <w:r w:rsidR="00F87782">
        <w:rPr>
          <w:color w:val="111111"/>
        </w:rPr>
        <w:t> </w:t>
      </w:r>
      <w:r w:rsidR="00713433">
        <w:rPr>
          <w:color w:val="111111"/>
        </w:rPr>
        <w:t>000</w:t>
      </w:r>
      <w:r w:rsidR="00F87782">
        <w:rPr>
          <w:color w:val="111111"/>
        </w:rPr>
        <w:t>,0</w:t>
      </w:r>
      <w:r>
        <w:rPr>
          <w:color w:val="111111"/>
        </w:rPr>
        <w:t xml:space="preserve"> </w:t>
      </w:r>
      <w:proofErr w:type="spellStart"/>
      <w:r>
        <w:rPr>
          <w:color w:val="111111"/>
        </w:rPr>
        <w:t>тыс</w:t>
      </w:r>
      <w:proofErr w:type="gramStart"/>
      <w:r>
        <w:rPr>
          <w:color w:val="111111"/>
        </w:rPr>
        <w:t>.р</w:t>
      </w:r>
      <w:proofErr w:type="gramEnd"/>
      <w:r>
        <w:rPr>
          <w:color w:val="111111"/>
        </w:rPr>
        <w:t>уб</w:t>
      </w:r>
      <w:proofErr w:type="spellEnd"/>
      <w:r>
        <w:rPr>
          <w:color w:val="111111"/>
        </w:rPr>
        <w:t>.</w:t>
      </w:r>
      <w:r w:rsidR="00E06D3B">
        <w:rPr>
          <w:color w:val="111111"/>
        </w:rPr>
        <w:t xml:space="preserve">, в том числе </w:t>
      </w:r>
      <w:r>
        <w:rPr>
          <w:color w:val="111111"/>
        </w:rPr>
        <w:t xml:space="preserve">по годам: </w:t>
      </w:r>
      <w:r w:rsidRPr="00922F79">
        <w:t>202</w:t>
      </w:r>
      <w:r w:rsidR="00402ECE">
        <w:t>7</w:t>
      </w:r>
      <w:r w:rsidRPr="00922F79">
        <w:t xml:space="preserve"> год </w:t>
      </w:r>
      <w:r>
        <w:t>–</w:t>
      </w:r>
      <w:r w:rsidRPr="00922F79">
        <w:t xml:space="preserve"> </w:t>
      </w:r>
      <w:r w:rsidR="00F87782">
        <w:t>1 5</w:t>
      </w:r>
      <w:r w:rsidR="00713433">
        <w:t>00</w:t>
      </w:r>
      <w:r w:rsidR="00F87782">
        <w:t>,0</w:t>
      </w:r>
      <w:r w:rsidRPr="00922F79">
        <w:t xml:space="preserve"> </w:t>
      </w:r>
      <w:proofErr w:type="spellStart"/>
      <w:r w:rsidRPr="00922F79">
        <w:t>тыс.руб</w:t>
      </w:r>
      <w:proofErr w:type="spellEnd"/>
      <w:r w:rsidRPr="00922F79">
        <w:t>., 202</w:t>
      </w:r>
      <w:r w:rsidR="00402ECE">
        <w:t>8</w:t>
      </w:r>
      <w:r w:rsidRPr="00922F79">
        <w:t xml:space="preserve"> год </w:t>
      </w:r>
      <w:r>
        <w:t xml:space="preserve">– </w:t>
      </w:r>
      <w:r w:rsidR="00713433">
        <w:t>1 500,</w:t>
      </w:r>
      <w:r w:rsidR="00F87782">
        <w:t>0</w:t>
      </w:r>
      <w:r w:rsidRPr="00922F79">
        <w:t xml:space="preserve"> </w:t>
      </w:r>
      <w:proofErr w:type="spellStart"/>
      <w:r w:rsidRPr="00922F79">
        <w:t>тыс.руб</w:t>
      </w:r>
      <w:proofErr w:type="spellEnd"/>
      <w:r w:rsidRPr="00922F79">
        <w:t>., 202</w:t>
      </w:r>
      <w:r w:rsidR="00402ECE">
        <w:t>9</w:t>
      </w:r>
      <w:r w:rsidRPr="00922F79">
        <w:t xml:space="preserve"> год </w:t>
      </w:r>
      <w:r>
        <w:t xml:space="preserve">– </w:t>
      </w:r>
      <w:r w:rsidR="00713433">
        <w:t>1 500,</w:t>
      </w:r>
      <w:r w:rsidR="00F87782">
        <w:t>0</w:t>
      </w:r>
      <w:r w:rsidRPr="00922F79">
        <w:t xml:space="preserve"> </w:t>
      </w:r>
      <w:proofErr w:type="spellStart"/>
      <w:r w:rsidRPr="00922F79">
        <w:t>тыс.руб</w:t>
      </w:r>
      <w:proofErr w:type="spellEnd"/>
      <w:r w:rsidRPr="00922F79">
        <w:t>., 20</w:t>
      </w:r>
      <w:r w:rsidR="00402ECE">
        <w:t>30</w:t>
      </w:r>
      <w:r w:rsidRPr="00922F79">
        <w:t xml:space="preserve"> год – </w:t>
      </w:r>
      <w:r w:rsidR="00713433">
        <w:t>1 500,</w:t>
      </w:r>
      <w:r w:rsidR="00F87782">
        <w:t>0</w:t>
      </w:r>
      <w:r w:rsidRPr="00922F79">
        <w:t xml:space="preserve"> </w:t>
      </w:r>
      <w:proofErr w:type="spellStart"/>
      <w:r w:rsidRPr="00922F79">
        <w:t>тыс.руб</w:t>
      </w:r>
      <w:proofErr w:type="spellEnd"/>
      <w:r w:rsidRPr="00922F79">
        <w:t>., 203</w:t>
      </w:r>
      <w:r w:rsidR="00402ECE">
        <w:t>1</w:t>
      </w:r>
      <w:r w:rsidRPr="00922F79">
        <w:t xml:space="preserve"> год – </w:t>
      </w:r>
      <w:r w:rsidR="00713433">
        <w:t>1 500,</w:t>
      </w:r>
      <w:r w:rsidR="00402ECE">
        <w:t>0</w:t>
      </w:r>
      <w:r w:rsidRPr="00922F79">
        <w:t xml:space="preserve"> </w:t>
      </w:r>
      <w:proofErr w:type="spellStart"/>
      <w:r w:rsidRPr="00922F79">
        <w:t>тыс.руб</w:t>
      </w:r>
      <w:proofErr w:type="spellEnd"/>
      <w:r w:rsidRPr="00922F79">
        <w:t>.</w:t>
      </w:r>
    </w:p>
    <w:p w:rsidR="001F3209" w:rsidRDefault="00867981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  <w:i/>
          <w:color w:val="111111"/>
        </w:rPr>
      </w:pPr>
      <w:r w:rsidRPr="00867981">
        <w:rPr>
          <w:b/>
          <w:i/>
          <w:color w:val="111111"/>
        </w:rPr>
        <w:t xml:space="preserve">Контрольно-счетная палата обращает внимание, что </w:t>
      </w:r>
      <w:r w:rsidR="001F3209" w:rsidRPr="00867981">
        <w:rPr>
          <w:b/>
          <w:i/>
          <w:color w:val="111111"/>
        </w:rPr>
        <w:t xml:space="preserve">программой </w:t>
      </w:r>
      <w:r w:rsidRPr="00867981">
        <w:rPr>
          <w:b/>
          <w:i/>
          <w:color w:val="111111"/>
        </w:rPr>
        <w:t xml:space="preserve">не </w:t>
      </w:r>
      <w:r w:rsidR="001F3209" w:rsidRPr="00867981">
        <w:rPr>
          <w:b/>
          <w:i/>
          <w:color w:val="111111"/>
        </w:rPr>
        <w:t>предусмотрено, что в ходе реализации муниципальной программы объемы финансирования могут корректироваться с учетом возможностей бюджета муниципального округа.</w:t>
      </w:r>
    </w:p>
    <w:p w:rsidR="001F3209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color w:val="111111"/>
        </w:rPr>
      </w:pPr>
      <w:r w:rsidRPr="004A6B3E">
        <w:t xml:space="preserve">Проведенным анализом соответствия бюджетного обеспечения муниципальной программы, отраженного в приложении </w:t>
      </w:r>
      <w:proofErr w:type="gramStart"/>
      <w:r w:rsidRPr="004A6B3E">
        <w:rPr>
          <w:color w:val="111111"/>
        </w:rPr>
        <w:t>согласно расшифровки</w:t>
      </w:r>
      <w:proofErr w:type="gramEnd"/>
      <w:r w:rsidRPr="004A6B3E">
        <w:rPr>
          <w:color w:val="111111"/>
        </w:rPr>
        <w:t xml:space="preserve"> по основным мероприятиям, а также по годам реализации муниципальной программы, с паспортом и разделом </w:t>
      </w:r>
      <w:r w:rsidR="00447421">
        <w:rPr>
          <w:color w:val="111111"/>
        </w:rPr>
        <w:t>6</w:t>
      </w:r>
      <w:r w:rsidRPr="004A6B3E">
        <w:rPr>
          <w:color w:val="111111"/>
        </w:rPr>
        <w:t xml:space="preserve"> программы отклонений не установлено.</w:t>
      </w:r>
    </w:p>
    <w:p w:rsidR="007C7357" w:rsidRPr="00330D89" w:rsidRDefault="007C7357" w:rsidP="001F3209">
      <w:pPr>
        <w:pStyle w:val="13"/>
        <w:shd w:val="clear" w:color="auto" w:fill="FFFFFF"/>
        <w:spacing w:before="0" w:after="0"/>
        <w:ind w:firstLine="708"/>
        <w:jc w:val="both"/>
        <w:rPr>
          <w:color w:val="111111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3"/>
        <w:gridCol w:w="1665"/>
        <w:gridCol w:w="1665"/>
        <w:gridCol w:w="1666"/>
        <w:gridCol w:w="1665"/>
        <w:gridCol w:w="1666"/>
      </w:tblGrid>
      <w:tr w:rsidR="00713433" w:rsidRPr="00922F79" w:rsidTr="00713433">
        <w:trPr>
          <w:trHeight w:val="255"/>
        </w:trPr>
        <w:tc>
          <w:tcPr>
            <w:tcW w:w="1433" w:type="dxa"/>
            <w:shd w:val="clear" w:color="auto" w:fill="auto"/>
            <w:noWrap/>
            <w:vAlign w:val="center"/>
          </w:tcPr>
          <w:p w:rsidR="00713433" w:rsidRPr="00922F79" w:rsidRDefault="00713433" w:rsidP="00AC1C7A">
            <w:pPr>
              <w:jc w:val="center"/>
              <w:rPr>
                <w:b/>
              </w:rPr>
            </w:pPr>
            <w:r w:rsidRPr="00922F79">
              <w:rPr>
                <w:b/>
              </w:rPr>
              <w:t>№ м/</w:t>
            </w:r>
            <w:proofErr w:type="gramStart"/>
            <w:r w:rsidRPr="00922F79">
              <w:rPr>
                <w:b/>
              </w:rPr>
              <w:t>п</w:t>
            </w:r>
            <w:proofErr w:type="gramEnd"/>
          </w:p>
        </w:tc>
        <w:tc>
          <w:tcPr>
            <w:tcW w:w="1665" w:type="dxa"/>
            <w:shd w:val="clear" w:color="auto" w:fill="auto"/>
            <w:noWrap/>
            <w:vAlign w:val="center"/>
          </w:tcPr>
          <w:p w:rsidR="00713433" w:rsidRPr="00922F79" w:rsidRDefault="00713433" w:rsidP="00AC1C7A">
            <w:pPr>
              <w:jc w:val="center"/>
              <w:rPr>
                <w:b/>
                <w:bCs/>
                <w:i/>
                <w:iCs/>
              </w:rPr>
            </w:pPr>
            <w:r w:rsidRPr="00922F79">
              <w:rPr>
                <w:b/>
                <w:bCs/>
                <w:i/>
                <w:iCs/>
              </w:rPr>
              <w:t>20</w:t>
            </w:r>
            <w:r>
              <w:rPr>
                <w:b/>
                <w:bCs/>
                <w:i/>
                <w:iCs/>
              </w:rPr>
              <w:t xml:space="preserve">27 год </w:t>
            </w:r>
            <w:proofErr w:type="spellStart"/>
            <w:r>
              <w:rPr>
                <w:b/>
                <w:bCs/>
                <w:i/>
                <w:iCs/>
              </w:rPr>
              <w:t>тыс</w:t>
            </w:r>
            <w:proofErr w:type="gramStart"/>
            <w:r>
              <w:rPr>
                <w:b/>
                <w:bCs/>
                <w:i/>
                <w:iCs/>
              </w:rPr>
              <w:t>.р</w:t>
            </w:r>
            <w:proofErr w:type="gramEnd"/>
            <w:r>
              <w:rPr>
                <w:b/>
                <w:bCs/>
                <w:i/>
                <w:iCs/>
              </w:rPr>
              <w:t>уб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665" w:type="dxa"/>
            <w:shd w:val="clear" w:color="auto" w:fill="auto"/>
            <w:noWrap/>
            <w:vAlign w:val="center"/>
          </w:tcPr>
          <w:p w:rsidR="00713433" w:rsidRPr="00922F79" w:rsidRDefault="00713433" w:rsidP="00AC1C7A">
            <w:pPr>
              <w:jc w:val="center"/>
              <w:rPr>
                <w:b/>
                <w:bCs/>
                <w:i/>
                <w:iCs/>
              </w:rPr>
            </w:pPr>
            <w:r w:rsidRPr="00922F79">
              <w:rPr>
                <w:b/>
                <w:bCs/>
                <w:i/>
                <w:iCs/>
              </w:rPr>
              <w:t>202</w:t>
            </w:r>
            <w:r>
              <w:rPr>
                <w:b/>
                <w:bCs/>
                <w:i/>
                <w:iCs/>
              </w:rPr>
              <w:t xml:space="preserve">8 год </w:t>
            </w:r>
            <w:proofErr w:type="spellStart"/>
            <w:r>
              <w:rPr>
                <w:b/>
                <w:bCs/>
                <w:i/>
                <w:iCs/>
              </w:rPr>
              <w:t>тыс</w:t>
            </w:r>
            <w:proofErr w:type="gramStart"/>
            <w:r>
              <w:rPr>
                <w:b/>
                <w:bCs/>
                <w:i/>
                <w:iCs/>
              </w:rPr>
              <w:t>.р</w:t>
            </w:r>
            <w:proofErr w:type="gramEnd"/>
            <w:r>
              <w:rPr>
                <w:b/>
                <w:bCs/>
                <w:i/>
                <w:iCs/>
              </w:rPr>
              <w:t>уб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666" w:type="dxa"/>
            <w:vAlign w:val="center"/>
          </w:tcPr>
          <w:p w:rsidR="00713433" w:rsidRPr="00922F79" w:rsidRDefault="00713433" w:rsidP="00AC1C7A">
            <w:pPr>
              <w:jc w:val="center"/>
              <w:rPr>
                <w:b/>
                <w:bCs/>
                <w:i/>
                <w:iCs/>
              </w:rPr>
            </w:pPr>
            <w:r w:rsidRPr="00922F79">
              <w:rPr>
                <w:b/>
                <w:bCs/>
                <w:i/>
                <w:iCs/>
              </w:rPr>
              <w:t>202</w:t>
            </w:r>
            <w:r>
              <w:rPr>
                <w:b/>
                <w:bCs/>
                <w:i/>
                <w:iCs/>
              </w:rPr>
              <w:t xml:space="preserve">9 год </w:t>
            </w:r>
            <w:proofErr w:type="spellStart"/>
            <w:r>
              <w:rPr>
                <w:b/>
                <w:bCs/>
                <w:i/>
                <w:iCs/>
              </w:rPr>
              <w:t>тыс</w:t>
            </w:r>
            <w:proofErr w:type="gramStart"/>
            <w:r>
              <w:rPr>
                <w:b/>
                <w:bCs/>
                <w:i/>
                <w:iCs/>
              </w:rPr>
              <w:t>.р</w:t>
            </w:r>
            <w:proofErr w:type="gramEnd"/>
            <w:r>
              <w:rPr>
                <w:b/>
                <w:bCs/>
                <w:i/>
                <w:iCs/>
              </w:rPr>
              <w:t>уб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665" w:type="dxa"/>
            <w:vAlign w:val="center"/>
          </w:tcPr>
          <w:p w:rsidR="00713433" w:rsidRPr="00922F79" w:rsidRDefault="00713433" w:rsidP="00AC1C7A">
            <w:pPr>
              <w:jc w:val="center"/>
              <w:rPr>
                <w:b/>
                <w:bCs/>
                <w:i/>
                <w:iCs/>
              </w:rPr>
            </w:pPr>
            <w:r w:rsidRPr="00922F79">
              <w:rPr>
                <w:b/>
                <w:bCs/>
                <w:i/>
                <w:iCs/>
              </w:rPr>
              <w:t>20</w:t>
            </w:r>
            <w:r>
              <w:rPr>
                <w:b/>
                <w:bCs/>
                <w:i/>
                <w:iCs/>
              </w:rPr>
              <w:t xml:space="preserve">30 год </w:t>
            </w:r>
            <w:proofErr w:type="spellStart"/>
            <w:r>
              <w:rPr>
                <w:b/>
                <w:bCs/>
                <w:i/>
                <w:iCs/>
              </w:rPr>
              <w:t>тыс</w:t>
            </w:r>
            <w:proofErr w:type="gramStart"/>
            <w:r>
              <w:rPr>
                <w:b/>
                <w:bCs/>
                <w:i/>
                <w:iCs/>
              </w:rPr>
              <w:t>.р</w:t>
            </w:r>
            <w:proofErr w:type="gramEnd"/>
            <w:r>
              <w:rPr>
                <w:b/>
                <w:bCs/>
                <w:i/>
                <w:iCs/>
              </w:rPr>
              <w:t>уб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666" w:type="dxa"/>
            <w:vAlign w:val="center"/>
          </w:tcPr>
          <w:p w:rsidR="00713433" w:rsidRPr="00922F79" w:rsidRDefault="00713433" w:rsidP="00AC1C7A">
            <w:pPr>
              <w:jc w:val="center"/>
              <w:rPr>
                <w:b/>
                <w:bCs/>
                <w:i/>
                <w:iCs/>
              </w:rPr>
            </w:pPr>
            <w:r w:rsidRPr="00922F79">
              <w:rPr>
                <w:b/>
                <w:bCs/>
                <w:i/>
                <w:iCs/>
              </w:rPr>
              <w:t>ВСЕГО</w:t>
            </w:r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тыс</w:t>
            </w:r>
            <w:proofErr w:type="gramStart"/>
            <w:r>
              <w:rPr>
                <w:b/>
                <w:bCs/>
                <w:i/>
                <w:iCs/>
              </w:rPr>
              <w:t>.р</w:t>
            </w:r>
            <w:proofErr w:type="gramEnd"/>
            <w:r>
              <w:rPr>
                <w:b/>
                <w:bCs/>
                <w:i/>
                <w:iCs/>
              </w:rPr>
              <w:t>уб</w:t>
            </w:r>
            <w:proofErr w:type="spellEnd"/>
            <w:r>
              <w:rPr>
                <w:b/>
                <w:bCs/>
                <w:i/>
                <w:iCs/>
              </w:rPr>
              <w:t>.</w:t>
            </w:r>
          </w:p>
        </w:tc>
      </w:tr>
      <w:tr w:rsidR="00713433" w:rsidRPr="00AC1C7A" w:rsidTr="00713433">
        <w:trPr>
          <w:trHeight w:val="255"/>
        </w:trPr>
        <w:tc>
          <w:tcPr>
            <w:tcW w:w="1433" w:type="dxa"/>
            <w:shd w:val="clear" w:color="auto" w:fill="auto"/>
            <w:noWrap/>
            <w:vAlign w:val="center"/>
          </w:tcPr>
          <w:p w:rsidR="00713433" w:rsidRPr="00AC1C7A" w:rsidRDefault="00713433" w:rsidP="00AC1C7A">
            <w:pPr>
              <w:jc w:val="center"/>
            </w:pPr>
            <w:r>
              <w:t>1.</w:t>
            </w:r>
          </w:p>
        </w:tc>
        <w:tc>
          <w:tcPr>
            <w:tcW w:w="1665" w:type="dxa"/>
            <w:shd w:val="clear" w:color="auto" w:fill="auto"/>
            <w:noWrap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85,0</w:t>
            </w:r>
          </w:p>
        </w:tc>
        <w:tc>
          <w:tcPr>
            <w:tcW w:w="1665" w:type="dxa"/>
            <w:shd w:val="clear" w:color="auto" w:fill="auto"/>
            <w:noWrap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85,0</w:t>
            </w:r>
          </w:p>
        </w:tc>
        <w:tc>
          <w:tcPr>
            <w:tcW w:w="1666" w:type="dxa"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85,0</w:t>
            </w:r>
          </w:p>
        </w:tc>
        <w:tc>
          <w:tcPr>
            <w:tcW w:w="1665" w:type="dxa"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85,0</w:t>
            </w:r>
          </w:p>
        </w:tc>
        <w:tc>
          <w:tcPr>
            <w:tcW w:w="1666" w:type="dxa"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340,0</w:t>
            </w:r>
          </w:p>
        </w:tc>
      </w:tr>
      <w:tr w:rsidR="00713433" w:rsidRPr="00AC1C7A" w:rsidTr="00713433">
        <w:trPr>
          <w:trHeight w:val="255"/>
        </w:trPr>
        <w:tc>
          <w:tcPr>
            <w:tcW w:w="1433" w:type="dxa"/>
            <w:shd w:val="clear" w:color="auto" w:fill="auto"/>
            <w:noWrap/>
            <w:vAlign w:val="center"/>
          </w:tcPr>
          <w:p w:rsidR="00713433" w:rsidRPr="00AC1C7A" w:rsidRDefault="00713433" w:rsidP="00AC1C7A">
            <w:pPr>
              <w:jc w:val="center"/>
            </w:pPr>
            <w:r>
              <w:lastRenderedPageBreak/>
              <w:t>2.</w:t>
            </w:r>
          </w:p>
        </w:tc>
        <w:tc>
          <w:tcPr>
            <w:tcW w:w="1665" w:type="dxa"/>
            <w:shd w:val="clear" w:color="auto" w:fill="auto"/>
            <w:noWrap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500,0</w:t>
            </w:r>
          </w:p>
        </w:tc>
        <w:tc>
          <w:tcPr>
            <w:tcW w:w="1665" w:type="dxa"/>
            <w:shd w:val="clear" w:color="auto" w:fill="auto"/>
            <w:noWrap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500,0</w:t>
            </w:r>
          </w:p>
        </w:tc>
        <w:tc>
          <w:tcPr>
            <w:tcW w:w="1666" w:type="dxa"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500,0</w:t>
            </w:r>
          </w:p>
        </w:tc>
        <w:tc>
          <w:tcPr>
            <w:tcW w:w="1665" w:type="dxa"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500,0</w:t>
            </w:r>
          </w:p>
        </w:tc>
        <w:tc>
          <w:tcPr>
            <w:tcW w:w="1666" w:type="dxa"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2 000,0</w:t>
            </w:r>
          </w:p>
        </w:tc>
      </w:tr>
      <w:tr w:rsidR="00713433" w:rsidRPr="00AC1C7A" w:rsidTr="00713433">
        <w:trPr>
          <w:trHeight w:val="255"/>
        </w:trPr>
        <w:tc>
          <w:tcPr>
            <w:tcW w:w="1433" w:type="dxa"/>
            <w:shd w:val="clear" w:color="auto" w:fill="auto"/>
            <w:noWrap/>
            <w:vAlign w:val="center"/>
          </w:tcPr>
          <w:p w:rsidR="00713433" w:rsidRPr="00AC1C7A" w:rsidRDefault="00713433" w:rsidP="00AC1C7A">
            <w:pPr>
              <w:jc w:val="center"/>
            </w:pPr>
            <w:r>
              <w:t>3.</w:t>
            </w:r>
          </w:p>
        </w:tc>
        <w:tc>
          <w:tcPr>
            <w:tcW w:w="1665" w:type="dxa"/>
            <w:shd w:val="clear" w:color="auto" w:fill="auto"/>
            <w:noWrap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590,0</w:t>
            </w:r>
          </w:p>
        </w:tc>
        <w:tc>
          <w:tcPr>
            <w:tcW w:w="1665" w:type="dxa"/>
            <w:shd w:val="clear" w:color="auto" w:fill="auto"/>
            <w:noWrap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590,0</w:t>
            </w:r>
          </w:p>
        </w:tc>
        <w:tc>
          <w:tcPr>
            <w:tcW w:w="1666" w:type="dxa"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840,0</w:t>
            </w:r>
          </w:p>
        </w:tc>
        <w:tc>
          <w:tcPr>
            <w:tcW w:w="1665" w:type="dxa"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850,0</w:t>
            </w:r>
          </w:p>
        </w:tc>
        <w:tc>
          <w:tcPr>
            <w:tcW w:w="1666" w:type="dxa"/>
            <w:vAlign w:val="center"/>
          </w:tcPr>
          <w:p w:rsidR="00713433" w:rsidRPr="00AC1C7A" w:rsidRDefault="00713433" w:rsidP="00E8423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2 870,0</w:t>
            </w:r>
          </w:p>
        </w:tc>
      </w:tr>
      <w:tr w:rsidR="00713433" w:rsidRPr="00AC1C7A" w:rsidTr="00713433">
        <w:trPr>
          <w:trHeight w:val="255"/>
        </w:trPr>
        <w:tc>
          <w:tcPr>
            <w:tcW w:w="1433" w:type="dxa"/>
            <w:shd w:val="clear" w:color="auto" w:fill="auto"/>
            <w:noWrap/>
            <w:vAlign w:val="center"/>
          </w:tcPr>
          <w:p w:rsidR="00713433" w:rsidRPr="00AC1C7A" w:rsidRDefault="00713433" w:rsidP="00A87977">
            <w:pPr>
              <w:jc w:val="center"/>
            </w:pPr>
            <w:r>
              <w:t>4.</w:t>
            </w:r>
          </w:p>
        </w:tc>
        <w:tc>
          <w:tcPr>
            <w:tcW w:w="1665" w:type="dxa"/>
            <w:shd w:val="clear" w:color="auto" w:fill="auto"/>
            <w:noWrap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15,0</w:t>
            </w:r>
          </w:p>
        </w:tc>
        <w:tc>
          <w:tcPr>
            <w:tcW w:w="1665" w:type="dxa"/>
            <w:shd w:val="clear" w:color="auto" w:fill="auto"/>
            <w:noWrap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15,0</w:t>
            </w:r>
          </w:p>
        </w:tc>
        <w:tc>
          <w:tcPr>
            <w:tcW w:w="1666" w:type="dxa"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15,0</w:t>
            </w:r>
          </w:p>
        </w:tc>
        <w:tc>
          <w:tcPr>
            <w:tcW w:w="1665" w:type="dxa"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5,0</w:t>
            </w:r>
          </w:p>
        </w:tc>
        <w:tc>
          <w:tcPr>
            <w:tcW w:w="1666" w:type="dxa"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50,0</w:t>
            </w:r>
          </w:p>
        </w:tc>
      </w:tr>
      <w:tr w:rsidR="00713433" w:rsidRPr="00AC1C7A" w:rsidTr="00713433">
        <w:trPr>
          <w:trHeight w:val="255"/>
        </w:trPr>
        <w:tc>
          <w:tcPr>
            <w:tcW w:w="1433" w:type="dxa"/>
            <w:shd w:val="clear" w:color="auto" w:fill="auto"/>
            <w:noWrap/>
            <w:vAlign w:val="center"/>
          </w:tcPr>
          <w:p w:rsidR="00713433" w:rsidRPr="00AC1C7A" w:rsidRDefault="00713433" w:rsidP="00AC1C7A">
            <w:pPr>
              <w:jc w:val="center"/>
            </w:pPr>
            <w:r>
              <w:t>5.</w:t>
            </w:r>
          </w:p>
        </w:tc>
        <w:tc>
          <w:tcPr>
            <w:tcW w:w="1665" w:type="dxa"/>
            <w:shd w:val="clear" w:color="auto" w:fill="auto"/>
            <w:noWrap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50,0</w:t>
            </w:r>
          </w:p>
        </w:tc>
        <w:tc>
          <w:tcPr>
            <w:tcW w:w="1665" w:type="dxa"/>
            <w:shd w:val="clear" w:color="auto" w:fill="auto"/>
            <w:noWrap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50,0</w:t>
            </w:r>
          </w:p>
        </w:tc>
        <w:tc>
          <w:tcPr>
            <w:tcW w:w="1666" w:type="dxa"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50,0</w:t>
            </w:r>
          </w:p>
        </w:tc>
        <w:tc>
          <w:tcPr>
            <w:tcW w:w="1665" w:type="dxa"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50,0</w:t>
            </w:r>
          </w:p>
        </w:tc>
        <w:tc>
          <w:tcPr>
            <w:tcW w:w="1666" w:type="dxa"/>
            <w:vAlign w:val="center"/>
          </w:tcPr>
          <w:p w:rsidR="00713433" w:rsidRPr="00AC1C7A" w:rsidRDefault="00713433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200,0</w:t>
            </w:r>
          </w:p>
        </w:tc>
      </w:tr>
      <w:tr w:rsidR="00713433" w:rsidRPr="00AC1C7A" w:rsidTr="00713433">
        <w:trPr>
          <w:trHeight w:val="255"/>
        </w:trPr>
        <w:tc>
          <w:tcPr>
            <w:tcW w:w="1433" w:type="dxa"/>
            <w:shd w:val="clear" w:color="auto" w:fill="auto"/>
            <w:noWrap/>
            <w:vAlign w:val="center"/>
          </w:tcPr>
          <w:p w:rsidR="00713433" w:rsidRPr="00AC1C7A" w:rsidRDefault="00CE09E5" w:rsidP="00AC1C7A">
            <w:pPr>
              <w:jc w:val="center"/>
            </w:pPr>
            <w:r>
              <w:t>6.</w:t>
            </w:r>
          </w:p>
        </w:tc>
        <w:tc>
          <w:tcPr>
            <w:tcW w:w="1665" w:type="dxa"/>
            <w:shd w:val="clear" w:color="auto" w:fill="auto"/>
            <w:noWrap/>
            <w:vAlign w:val="center"/>
          </w:tcPr>
          <w:p w:rsidR="00713433" w:rsidRPr="00AC1C7A" w:rsidRDefault="00CE09E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10,0</w:t>
            </w:r>
          </w:p>
        </w:tc>
        <w:tc>
          <w:tcPr>
            <w:tcW w:w="1665" w:type="dxa"/>
            <w:shd w:val="clear" w:color="auto" w:fill="auto"/>
            <w:noWrap/>
            <w:vAlign w:val="center"/>
          </w:tcPr>
          <w:p w:rsidR="00713433" w:rsidRPr="00AC1C7A" w:rsidRDefault="00CE09E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10,0</w:t>
            </w:r>
          </w:p>
        </w:tc>
        <w:tc>
          <w:tcPr>
            <w:tcW w:w="1666" w:type="dxa"/>
            <w:vAlign w:val="center"/>
          </w:tcPr>
          <w:p w:rsidR="00713433" w:rsidRPr="00AC1C7A" w:rsidRDefault="00CE09E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10,0</w:t>
            </w:r>
          </w:p>
        </w:tc>
        <w:tc>
          <w:tcPr>
            <w:tcW w:w="1665" w:type="dxa"/>
            <w:vAlign w:val="center"/>
          </w:tcPr>
          <w:p w:rsidR="00713433" w:rsidRPr="00AC1C7A" w:rsidRDefault="00CE09E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10,0</w:t>
            </w:r>
          </w:p>
        </w:tc>
        <w:tc>
          <w:tcPr>
            <w:tcW w:w="1666" w:type="dxa"/>
            <w:vAlign w:val="center"/>
          </w:tcPr>
          <w:p w:rsidR="00713433" w:rsidRPr="00AC1C7A" w:rsidRDefault="00CE09E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40,0</w:t>
            </w:r>
          </w:p>
        </w:tc>
      </w:tr>
      <w:tr w:rsidR="00713433" w:rsidRPr="00AC1C7A" w:rsidTr="00713433">
        <w:trPr>
          <w:trHeight w:val="255"/>
        </w:trPr>
        <w:tc>
          <w:tcPr>
            <w:tcW w:w="1433" w:type="dxa"/>
            <w:shd w:val="clear" w:color="auto" w:fill="auto"/>
            <w:noWrap/>
            <w:vAlign w:val="center"/>
          </w:tcPr>
          <w:p w:rsidR="00713433" w:rsidRPr="00AC1C7A" w:rsidRDefault="00CE09E5" w:rsidP="00AC1C7A">
            <w:pPr>
              <w:jc w:val="center"/>
            </w:pPr>
            <w:r>
              <w:t>7</w:t>
            </w:r>
          </w:p>
        </w:tc>
        <w:tc>
          <w:tcPr>
            <w:tcW w:w="1665" w:type="dxa"/>
            <w:shd w:val="clear" w:color="auto" w:fill="auto"/>
            <w:noWrap/>
            <w:vAlign w:val="center"/>
          </w:tcPr>
          <w:p w:rsidR="00713433" w:rsidRPr="00AC1C7A" w:rsidRDefault="00CE09E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250,0</w:t>
            </w:r>
          </w:p>
        </w:tc>
        <w:tc>
          <w:tcPr>
            <w:tcW w:w="1665" w:type="dxa"/>
            <w:shd w:val="clear" w:color="auto" w:fill="auto"/>
            <w:noWrap/>
            <w:vAlign w:val="center"/>
          </w:tcPr>
          <w:p w:rsidR="00713433" w:rsidRPr="00AC1C7A" w:rsidRDefault="00CE09E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250,0</w:t>
            </w:r>
          </w:p>
        </w:tc>
        <w:tc>
          <w:tcPr>
            <w:tcW w:w="1666" w:type="dxa"/>
            <w:vAlign w:val="center"/>
          </w:tcPr>
          <w:p w:rsidR="00713433" w:rsidRPr="00AC1C7A" w:rsidRDefault="00CE09E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665" w:type="dxa"/>
            <w:vAlign w:val="center"/>
          </w:tcPr>
          <w:p w:rsidR="00713433" w:rsidRPr="00AC1C7A" w:rsidRDefault="00CE09E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666" w:type="dxa"/>
            <w:vAlign w:val="center"/>
          </w:tcPr>
          <w:p w:rsidR="00713433" w:rsidRPr="00AC1C7A" w:rsidRDefault="00CE09E5" w:rsidP="00AC1C7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500</w:t>
            </w:r>
          </w:p>
        </w:tc>
      </w:tr>
      <w:tr w:rsidR="00713433" w:rsidRPr="00922F79" w:rsidTr="00713433">
        <w:trPr>
          <w:trHeight w:val="255"/>
        </w:trPr>
        <w:tc>
          <w:tcPr>
            <w:tcW w:w="1433" w:type="dxa"/>
            <w:shd w:val="clear" w:color="auto" w:fill="auto"/>
            <w:noWrap/>
            <w:vAlign w:val="center"/>
          </w:tcPr>
          <w:p w:rsidR="00713433" w:rsidRPr="00922F79" w:rsidRDefault="00713433" w:rsidP="00AC1C7A">
            <w:pPr>
              <w:jc w:val="center"/>
              <w:rPr>
                <w:b/>
                <w:i/>
              </w:rPr>
            </w:pPr>
            <w:r w:rsidRPr="00922F79">
              <w:rPr>
                <w:b/>
                <w:i/>
              </w:rPr>
              <w:t>ВСЕГО</w:t>
            </w:r>
          </w:p>
        </w:tc>
        <w:tc>
          <w:tcPr>
            <w:tcW w:w="1665" w:type="dxa"/>
            <w:shd w:val="clear" w:color="auto" w:fill="auto"/>
            <w:noWrap/>
            <w:vAlign w:val="center"/>
          </w:tcPr>
          <w:p w:rsidR="00713433" w:rsidRPr="00922F79" w:rsidRDefault="00CE09E5" w:rsidP="009816A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1 500,</w:t>
            </w:r>
            <w:r w:rsidR="00713433">
              <w:rPr>
                <w:b/>
                <w:i/>
              </w:rPr>
              <w:t>0</w:t>
            </w:r>
          </w:p>
        </w:tc>
        <w:tc>
          <w:tcPr>
            <w:tcW w:w="1665" w:type="dxa"/>
            <w:shd w:val="clear" w:color="auto" w:fill="auto"/>
            <w:noWrap/>
            <w:vAlign w:val="center"/>
          </w:tcPr>
          <w:p w:rsidR="00713433" w:rsidRPr="00922F79" w:rsidRDefault="00713433" w:rsidP="00CE09E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CE09E5">
              <w:rPr>
                <w:b/>
                <w:i/>
              </w:rPr>
              <w:t> 500,</w:t>
            </w:r>
            <w:r>
              <w:rPr>
                <w:b/>
                <w:i/>
              </w:rPr>
              <w:t>0</w:t>
            </w:r>
          </w:p>
        </w:tc>
        <w:tc>
          <w:tcPr>
            <w:tcW w:w="1666" w:type="dxa"/>
            <w:vAlign w:val="center"/>
          </w:tcPr>
          <w:p w:rsidR="00713433" w:rsidRPr="00922F79" w:rsidRDefault="00CE09E5" w:rsidP="00CE09E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1 500,</w:t>
            </w:r>
            <w:r w:rsidR="00713433">
              <w:rPr>
                <w:b/>
                <w:i/>
              </w:rPr>
              <w:t>0</w:t>
            </w:r>
          </w:p>
        </w:tc>
        <w:tc>
          <w:tcPr>
            <w:tcW w:w="1665" w:type="dxa"/>
            <w:vAlign w:val="center"/>
          </w:tcPr>
          <w:p w:rsidR="00713433" w:rsidRPr="00922F79" w:rsidRDefault="00CE09E5" w:rsidP="00CE09E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1 500</w:t>
            </w:r>
            <w:r w:rsidR="00713433">
              <w:rPr>
                <w:b/>
                <w:i/>
              </w:rPr>
              <w:t>,0</w:t>
            </w:r>
          </w:p>
        </w:tc>
        <w:tc>
          <w:tcPr>
            <w:tcW w:w="1666" w:type="dxa"/>
            <w:vAlign w:val="center"/>
          </w:tcPr>
          <w:p w:rsidR="00713433" w:rsidRPr="00922F79" w:rsidRDefault="00CE09E5" w:rsidP="00CE09E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  <w:r w:rsidR="00713433">
              <w:rPr>
                <w:b/>
                <w:i/>
              </w:rPr>
              <w:t> </w:t>
            </w:r>
            <w:r>
              <w:rPr>
                <w:b/>
                <w:i/>
              </w:rPr>
              <w:t>000</w:t>
            </w:r>
            <w:r w:rsidR="00713433">
              <w:rPr>
                <w:b/>
                <w:i/>
              </w:rPr>
              <w:t>,0</w:t>
            </w:r>
          </w:p>
        </w:tc>
      </w:tr>
      <w:tr w:rsidR="00713433" w:rsidRPr="00922F79" w:rsidTr="00713433">
        <w:trPr>
          <w:trHeight w:val="541"/>
        </w:trPr>
        <w:tc>
          <w:tcPr>
            <w:tcW w:w="1433" w:type="dxa"/>
            <w:shd w:val="clear" w:color="auto" w:fill="auto"/>
            <w:noWrap/>
            <w:vAlign w:val="center"/>
          </w:tcPr>
          <w:p w:rsidR="00713433" w:rsidRPr="00922F79" w:rsidRDefault="00713433" w:rsidP="00AC1C7A">
            <w:pPr>
              <w:jc w:val="center"/>
              <w:rPr>
                <w:b/>
                <w:i/>
              </w:rPr>
            </w:pPr>
            <w:r w:rsidRPr="00922F79">
              <w:rPr>
                <w:b/>
                <w:i/>
              </w:rPr>
              <w:t>паспорт программы</w:t>
            </w:r>
          </w:p>
        </w:tc>
        <w:tc>
          <w:tcPr>
            <w:tcW w:w="1665" w:type="dxa"/>
            <w:shd w:val="clear" w:color="auto" w:fill="auto"/>
            <w:noWrap/>
            <w:vAlign w:val="center"/>
          </w:tcPr>
          <w:p w:rsidR="00713433" w:rsidRPr="00922F79" w:rsidRDefault="00713433" w:rsidP="00CE09E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1 </w:t>
            </w:r>
            <w:r w:rsidR="00CE09E5">
              <w:rPr>
                <w:b/>
                <w:i/>
              </w:rPr>
              <w:t>500</w:t>
            </w:r>
            <w:r>
              <w:rPr>
                <w:b/>
                <w:i/>
              </w:rPr>
              <w:t>,0</w:t>
            </w:r>
          </w:p>
        </w:tc>
        <w:tc>
          <w:tcPr>
            <w:tcW w:w="1665" w:type="dxa"/>
            <w:shd w:val="clear" w:color="auto" w:fill="auto"/>
            <w:noWrap/>
            <w:vAlign w:val="center"/>
          </w:tcPr>
          <w:p w:rsidR="00713433" w:rsidRPr="00922F79" w:rsidRDefault="00713433" w:rsidP="00CE09E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CE09E5">
              <w:rPr>
                <w:b/>
                <w:i/>
              </w:rPr>
              <w:t> 500</w:t>
            </w:r>
            <w:r>
              <w:rPr>
                <w:b/>
                <w:i/>
              </w:rPr>
              <w:t>,0</w:t>
            </w:r>
          </w:p>
        </w:tc>
        <w:tc>
          <w:tcPr>
            <w:tcW w:w="1666" w:type="dxa"/>
            <w:vAlign w:val="center"/>
          </w:tcPr>
          <w:p w:rsidR="00713433" w:rsidRPr="00922F79" w:rsidRDefault="00CE09E5" w:rsidP="00CE09E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1 500</w:t>
            </w:r>
            <w:r w:rsidR="00713433">
              <w:rPr>
                <w:b/>
                <w:i/>
              </w:rPr>
              <w:t>,0</w:t>
            </w:r>
          </w:p>
        </w:tc>
        <w:tc>
          <w:tcPr>
            <w:tcW w:w="1665" w:type="dxa"/>
            <w:vAlign w:val="center"/>
          </w:tcPr>
          <w:p w:rsidR="00713433" w:rsidRPr="00922F79" w:rsidRDefault="00CE09E5" w:rsidP="00CE09E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1 500</w:t>
            </w:r>
            <w:r w:rsidR="00713433">
              <w:rPr>
                <w:b/>
                <w:i/>
              </w:rPr>
              <w:t>,0</w:t>
            </w:r>
          </w:p>
        </w:tc>
        <w:tc>
          <w:tcPr>
            <w:tcW w:w="1666" w:type="dxa"/>
            <w:vAlign w:val="center"/>
          </w:tcPr>
          <w:p w:rsidR="00713433" w:rsidRPr="00922F79" w:rsidRDefault="00CE09E5" w:rsidP="00CE09E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  <w:r w:rsidR="00713433">
              <w:rPr>
                <w:b/>
                <w:i/>
              </w:rPr>
              <w:t> </w:t>
            </w:r>
            <w:r>
              <w:rPr>
                <w:b/>
                <w:i/>
              </w:rPr>
              <w:t>000</w:t>
            </w:r>
            <w:r w:rsidR="00713433">
              <w:rPr>
                <w:b/>
                <w:i/>
              </w:rPr>
              <w:t>,0</w:t>
            </w:r>
          </w:p>
        </w:tc>
      </w:tr>
    </w:tbl>
    <w:p w:rsidR="00713433" w:rsidRPr="00E001A5" w:rsidRDefault="00713433" w:rsidP="00713433">
      <w:pPr>
        <w:pStyle w:val="13"/>
        <w:shd w:val="clear" w:color="auto" w:fill="FFFFFF"/>
        <w:spacing w:before="0" w:after="0"/>
        <w:ind w:firstLine="708"/>
        <w:jc w:val="both"/>
        <w:rPr>
          <w:b/>
          <w:i/>
          <w:sz w:val="28"/>
          <w:szCs w:val="28"/>
        </w:rPr>
      </w:pPr>
      <w:r w:rsidRPr="00E001A5">
        <w:rPr>
          <w:b/>
          <w:i/>
          <w:color w:val="000000"/>
        </w:rPr>
        <w:t xml:space="preserve">Вместе с тем, Контрольно-счетная палата обращает внимание, что в данный раздел необоснованно включены </w:t>
      </w:r>
      <w:r w:rsidR="00CE09E5">
        <w:rPr>
          <w:b/>
          <w:i/>
          <w:color w:val="000000"/>
        </w:rPr>
        <w:t>условия выполнения мероприятий программы</w:t>
      </w:r>
      <w:r w:rsidR="00CE5B52">
        <w:rPr>
          <w:b/>
          <w:i/>
          <w:color w:val="000000"/>
        </w:rPr>
        <w:t xml:space="preserve"> и назначение контролирующего за ходом выполнения мероприятий программы</w:t>
      </w:r>
      <w:r w:rsidRPr="00E001A5">
        <w:rPr>
          <w:b/>
          <w:i/>
        </w:rPr>
        <w:t>, что является нарушением пп.</w:t>
      </w:r>
      <w:r w:rsidR="006A0BBC">
        <w:rPr>
          <w:b/>
          <w:i/>
        </w:rPr>
        <w:t>7</w:t>
      </w:r>
      <w:r w:rsidRPr="00E001A5">
        <w:rPr>
          <w:b/>
          <w:i/>
        </w:rPr>
        <w:t xml:space="preserve"> п.2.4 Порядка</w:t>
      </w:r>
      <w:r>
        <w:rPr>
          <w:b/>
          <w:i/>
        </w:rPr>
        <w:t xml:space="preserve"> и подлежат исключению</w:t>
      </w:r>
      <w:r w:rsidRPr="00E001A5">
        <w:rPr>
          <w:b/>
          <w:i/>
        </w:rPr>
        <w:t>.</w:t>
      </w:r>
    </w:p>
    <w:p w:rsidR="004A6B3E" w:rsidRDefault="004A6B3E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</w:p>
    <w:p w:rsidR="001F3209" w:rsidRPr="00CA6D2B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b/>
        </w:rPr>
      </w:pPr>
      <w:r>
        <w:rPr>
          <w:b/>
        </w:rPr>
        <w:t xml:space="preserve">Раздел </w:t>
      </w:r>
      <w:r w:rsidR="00934E85">
        <w:rPr>
          <w:b/>
        </w:rPr>
        <w:t>7</w:t>
      </w:r>
      <w:r>
        <w:rPr>
          <w:b/>
        </w:rPr>
        <w:t>. «</w:t>
      </w:r>
      <w:r w:rsidR="004A6B3E">
        <w:rPr>
          <w:b/>
        </w:rPr>
        <w:t>О</w:t>
      </w:r>
      <w:r>
        <w:rPr>
          <w:b/>
        </w:rPr>
        <w:t>жидаемые результаты реализации муниципальной программы».</w:t>
      </w:r>
    </w:p>
    <w:p w:rsidR="001F3209" w:rsidRPr="00CA6D2B" w:rsidRDefault="001F3209" w:rsidP="001F3209">
      <w:pPr>
        <w:pStyle w:val="13"/>
        <w:shd w:val="clear" w:color="auto" w:fill="FFFFFF"/>
        <w:spacing w:before="0" w:after="0"/>
        <w:ind w:firstLine="708"/>
        <w:jc w:val="both"/>
        <w:rPr>
          <w:color w:val="000000"/>
          <w:spacing w:val="-2"/>
        </w:rPr>
      </w:pPr>
      <w:r>
        <w:t>В соответствии с п</w:t>
      </w:r>
      <w:r w:rsidR="004A6B3E">
        <w:t>.п.</w:t>
      </w:r>
      <w:r>
        <w:t xml:space="preserve">8 п. 2.4 Порядка указанный раздел </w:t>
      </w:r>
      <w:r w:rsidRPr="00CA6D2B">
        <w:rPr>
          <w:color w:val="000000"/>
          <w:spacing w:val="-2"/>
        </w:rPr>
        <w:t>должен содержать основные ожидаемые конечные результаты реализации муниципальной программы в количественном выражении, характеризующие изменение состояния уровня и качества жизни населения, социальной сферы, экономики, безопасности жизнедеятельности, степени реализации других общественно значимых интересов и потребностей в соответствующей сфере.</w:t>
      </w:r>
      <w:r w:rsidRPr="000C623A">
        <w:rPr>
          <w:color w:val="000000"/>
          <w:spacing w:val="-2"/>
        </w:rPr>
        <w:t xml:space="preserve"> </w:t>
      </w:r>
      <w:r w:rsidRPr="00CA6D2B">
        <w:rPr>
          <w:color w:val="000000"/>
          <w:spacing w:val="-2"/>
        </w:rPr>
        <w:t>За основу количественных конечных результатов реализации муниципальной программы берутся итоговые значения индикаторов муниципальной программы.</w:t>
      </w:r>
    </w:p>
    <w:p w:rsidR="001A009F" w:rsidRPr="009C5ECE" w:rsidRDefault="001F3209" w:rsidP="001A009F">
      <w:pPr>
        <w:ind w:firstLine="708"/>
        <w:jc w:val="both"/>
        <w:rPr>
          <w:b/>
          <w:i/>
        </w:rPr>
      </w:pPr>
      <w:r w:rsidRPr="009C5ECE">
        <w:rPr>
          <w:b/>
          <w:i/>
        </w:rPr>
        <w:t>Контрольно-счетная палата отмечает, что в нарушение п</w:t>
      </w:r>
      <w:r w:rsidR="004A6B3E">
        <w:rPr>
          <w:b/>
          <w:i/>
        </w:rPr>
        <w:t>.п.</w:t>
      </w:r>
      <w:r w:rsidRPr="009C5ECE">
        <w:rPr>
          <w:b/>
          <w:i/>
        </w:rPr>
        <w:t xml:space="preserve">8 п.2.4 Порядка раздел 8 </w:t>
      </w:r>
      <w:r w:rsidR="001A009F" w:rsidRPr="009C5ECE">
        <w:rPr>
          <w:b/>
          <w:i/>
        </w:rPr>
        <w:t>не содержит указанную выше информацию и подлежит редактированию.</w:t>
      </w:r>
    </w:p>
    <w:p w:rsidR="001F3209" w:rsidRDefault="001F3209" w:rsidP="001F3209">
      <w:pPr>
        <w:ind w:firstLine="708"/>
        <w:jc w:val="both"/>
        <w:rPr>
          <w:i/>
        </w:rPr>
      </w:pPr>
    </w:p>
    <w:p w:rsidR="001F3209" w:rsidRPr="00387A9C" w:rsidRDefault="001F3209" w:rsidP="001F3209">
      <w:pPr>
        <w:ind w:firstLine="708"/>
        <w:jc w:val="both"/>
        <w:rPr>
          <w:b/>
        </w:rPr>
      </w:pPr>
      <w:r w:rsidRPr="00387A9C">
        <w:rPr>
          <w:b/>
        </w:rPr>
        <w:t xml:space="preserve">Раздел </w:t>
      </w:r>
      <w:r w:rsidR="00934E85">
        <w:rPr>
          <w:b/>
        </w:rPr>
        <w:t>8</w:t>
      </w:r>
      <w:r w:rsidRPr="00387A9C">
        <w:rPr>
          <w:b/>
        </w:rPr>
        <w:t>. «</w:t>
      </w:r>
      <w:r w:rsidR="004A6B3E">
        <w:rPr>
          <w:b/>
        </w:rPr>
        <w:t>О</w:t>
      </w:r>
      <w:r w:rsidRPr="00387A9C">
        <w:rPr>
          <w:b/>
        </w:rPr>
        <w:t>сновны</w:t>
      </w:r>
      <w:r w:rsidR="004A6B3E">
        <w:rPr>
          <w:b/>
        </w:rPr>
        <w:t>е</w:t>
      </w:r>
      <w:r w:rsidRPr="00387A9C">
        <w:rPr>
          <w:b/>
        </w:rPr>
        <w:t xml:space="preserve"> мероприяти</w:t>
      </w:r>
      <w:r w:rsidR="004A6B3E">
        <w:rPr>
          <w:b/>
        </w:rPr>
        <w:t>я</w:t>
      </w:r>
      <w:r w:rsidRPr="00387A9C">
        <w:rPr>
          <w:b/>
        </w:rPr>
        <w:t xml:space="preserve"> муниципальной программы»</w:t>
      </w:r>
      <w:r>
        <w:rPr>
          <w:b/>
        </w:rPr>
        <w:t>.</w:t>
      </w:r>
    </w:p>
    <w:p w:rsidR="001F3209" w:rsidRDefault="001F3209" w:rsidP="001F3209">
      <w:pPr>
        <w:ind w:firstLine="708"/>
        <w:jc w:val="both"/>
        <w:rPr>
          <w:color w:val="000000"/>
        </w:rPr>
      </w:pPr>
      <w:r w:rsidRPr="00BB6920">
        <w:rPr>
          <w:i/>
        </w:rPr>
        <w:t xml:space="preserve">-анализ перечня </w:t>
      </w:r>
      <w:hyperlink r:id="rId11" w:tooltip="Программы мероприятий" w:history="1">
        <w:r w:rsidRPr="00BB6920">
          <w:rPr>
            <w:rStyle w:val="a6"/>
            <w:i/>
            <w:color w:val="auto"/>
          </w:rPr>
          <w:t>программных мероприятий</w:t>
        </w:r>
      </w:hyperlink>
      <w:r w:rsidRPr="00BB6920">
        <w:rPr>
          <w:i/>
        </w:rPr>
        <w:t>, планируемых к выполнению в ходе реализации Программы</w:t>
      </w:r>
      <w:r w:rsidRPr="00BB6920">
        <w:rPr>
          <w:color w:val="000000"/>
        </w:rPr>
        <w:t>:</w:t>
      </w:r>
    </w:p>
    <w:p w:rsidR="001F3209" w:rsidRDefault="001F3209" w:rsidP="001F3209">
      <w:pPr>
        <w:ind w:firstLine="708"/>
        <w:jc w:val="both"/>
      </w:pPr>
      <w:r w:rsidRPr="00BB6920">
        <w:t xml:space="preserve">Для достижения целей и решения задач муниципальной программы необходимо реализовать </w:t>
      </w:r>
      <w:r>
        <w:t xml:space="preserve">запланированные программой </w:t>
      </w:r>
      <w:r w:rsidRPr="00BB6920">
        <w:t>основные мероприятия</w:t>
      </w:r>
      <w:r>
        <w:t xml:space="preserve">, указанные в </w:t>
      </w:r>
      <w:r w:rsidR="004A6B3E">
        <w:t>разделе</w:t>
      </w:r>
      <w:r>
        <w:t xml:space="preserve"> № </w:t>
      </w:r>
      <w:r w:rsidR="00CA648F">
        <w:t>8</w:t>
      </w:r>
      <w:r w:rsidRPr="00BB6920">
        <w:t>.</w:t>
      </w:r>
    </w:p>
    <w:p w:rsidR="003F1024" w:rsidRDefault="005F6F8B" w:rsidP="003F1024">
      <w:pPr>
        <w:ind w:firstLine="708"/>
        <w:jc w:val="both"/>
        <w:rPr>
          <w:color w:val="000000"/>
        </w:rPr>
      </w:pPr>
      <w:r>
        <w:t xml:space="preserve">Предусмотренные программой мероприятия соответствуют </w:t>
      </w:r>
      <w:r w:rsidR="003F1024">
        <w:t xml:space="preserve">поставленным </w:t>
      </w:r>
      <w:r>
        <w:t>задачам</w:t>
      </w:r>
      <w:r w:rsidR="003F1024">
        <w:rPr>
          <w:color w:val="000000"/>
        </w:rPr>
        <w:t xml:space="preserve"> для достижения цели программы, а именно будут способствовать совершенствованию </w:t>
      </w:r>
      <w:r w:rsidR="008977D1">
        <w:rPr>
          <w:color w:val="000000"/>
        </w:rPr>
        <w:t>управления муниципальной собственностью</w:t>
      </w:r>
      <w:bookmarkStart w:id="0" w:name="_GoBack"/>
      <w:bookmarkEnd w:id="0"/>
      <w:r w:rsidR="003F1024">
        <w:rPr>
          <w:color w:val="000000"/>
        </w:rPr>
        <w:t>, усилению их роли в обществе, расширению направлений и форм их работы.</w:t>
      </w:r>
    </w:p>
    <w:p w:rsidR="00EB78DA" w:rsidRPr="0080680B" w:rsidRDefault="00EB78DA" w:rsidP="00EB78DA">
      <w:pPr>
        <w:ind w:firstLine="708"/>
        <w:jc w:val="both"/>
        <w:rPr>
          <w:b/>
          <w:i/>
          <w:color w:val="000000"/>
          <w:spacing w:val="-2"/>
        </w:rPr>
      </w:pPr>
      <w:r>
        <w:rPr>
          <w:b/>
          <w:i/>
        </w:rPr>
        <w:t>Контрольно-счетная палата обращает внимание, что</w:t>
      </w:r>
      <w:r w:rsidRPr="0080680B">
        <w:rPr>
          <w:b/>
          <w:i/>
        </w:rPr>
        <w:t xml:space="preserve"> в нарушение п</w:t>
      </w:r>
      <w:r>
        <w:rPr>
          <w:b/>
          <w:i/>
        </w:rPr>
        <w:t>п.</w:t>
      </w:r>
      <w:r>
        <w:rPr>
          <w:b/>
          <w:i/>
        </w:rPr>
        <w:t>9</w:t>
      </w:r>
      <w:r w:rsidRPr="0080680B">
        <w:rPr>
          <w:b/>
          <w:i/>
        </w:rPr>
        <w:t xml:space="preserve"> п.2.4 Порядка</w:t>
      </w:r>
      <w:r>
        <w:rPr>
          <w:b/>
          <w:i/>
        </w:rPr>
        <w:t>,</w:t>
      </w:r>
      <w:r w:rsidRPr="0080680B">
        <w:rPr>
          <w:b/>
          <w:i/>
        </w:rPr>
        <w:t xml:space="preserve"> о</w:t>
      </w:r>
      <w:r w:rsidRPr="0080680B">
        <w:rPr>
          <w:b/>
          <w:i/>
          <w:color w:val="000000"/>
          <w:spacing w:val="-2"/>
        </w:rPr>
        <w:t>сновные мероприятия муниципальной программы</w:t>
      </w:r>
      <w:r>
        <w:rPr>
          <w:b/>
          <w:i/>
          <w:color w:val="000000"/>
          <w:spacing w:val="-2"/>
        </w:rPr>
        <w:t xml:space="preserve"> не </w:t>
      </w:r>
      <w:r w:rsidRPr="0080680B">
        <w:rPr>
          <w:b/>
          <w:i/>
          <w:color w:val="000000"/>
          <w:spacing w:val="-2"/>
        </w:rPr>
        <w:t>предусматрива</w:t>
      </w:r>
      <w:r>
        <w:rPr>
          <w:b/>
          <w:i/>
          <w:color w:val="000000"/>
          <w:spacing w:val="-2"/>
        </w:rPr>
        <w:t>ю</w:t>
      </w:r>
      <w:r w:rsidRPr="0080680B">
        <w:rPr>
          <w:b/>
          <w:i/>
          <w:color w:val="000000"/>
          <w:spacing w:val="-2"/>
        </w:rPr>
        <w:t>т комплекс мер по предотвращению негативных последствий, которые могут возникнуть при их реализации.</w:t>
      </w:r>
    </w:p>
    <w:p w:rsidR="001F3209" w:rsidRDefault="001F3209" w:rsidP="001F3209">
      <w:pPr>
        <w:shd w:val="clear" w:color="auto" w:fill="FFFFFF"/>
        <w:spacing w:line="238" w:lineRule="atLeast"/>
        <w:ind w:firstLine="708"/>
        <w:jc w:val="both"/>
        <w:rPr>
          <w:b/>
          <w:bCs/>
          <w:color w:val="242424"/>
        </w:rPr>
      </w:pPr>
    </w:p>
    <w:p w:rsidR="001F3209" w:rsidRPr="00FB3C11" w:rsidRDefault="001F3209" w:rsidP="001F3209">
      <w:pPr>
        <w:shd w:val="clear" w:color="auto" w:fill="FFFFFF"/>
        <w:spacing w:line="238" w:lineRule="atLeast"/>
        <w:ind w:firstLine="708"/>
        <w:jc w:val="both"/>
        <w:rPr>
          <w:rFonts w:ascii="Arial" w:hAnsi="Arial" w:cs="Arial"/>
          <w:color w:val="242424"/>
          <w:sz w:val="20"/>
          <w:szCs w:val="20"/>
        </w:rPr>
      </w:pPr>
      <w:r w:rsidRPr="00FB3C11">
        <w:rPr>
          <w:b/>
          <w:bCs/>
          <w:color w:val="242424"/>
        </w:rPr>
        <w:t xml:space="preserve">На основании вышеизложенного Контрольно-счетная палата </w:t>
      </w:r>
      <w:r>
        <w:rPr>
          <w:b/>
          <w:bCs/>
          <w:color w:val="242424"/>
        </w:rPr>
        <w:t>Тунгокоченского муниципального округа приходит к выводу</w:t>
      </w:r>
      <w:r w:rsidRPr="00FB3C11">
        <w:rPr>
          <w:b/>
          <w:bCs/>
          <w:color w:val="242424"/>
        </w:rPr>
        <w:t>:</w:t>
      </w:r>
    </w:p>
    <w:p w:rsidR="001F3209" w:rsidRPr="00FB3C11" w:rsidRDefault="001F3209" w:rsidP="001F3209">
      <w:pPr>
        <w:shd w:val="clear" w:color="auto" w:fill="FFFFFF"/>
        <w:spacing w:line="238" w:lineRule="atLeast"/>
        <w:ind w:firstLine="708"/>
        <w:jc w:val="both"/>
        <w:rPr>
          <w:rFonts w:ascii="Arial" w:hAnsi="Arial" w:cs="Arial"/>
          <w:color w:val="242424"/>
          <w:sz w:val="20"/>
          <w:szCs w:val="20"/>
        </w:rPr>
      </w:pPr>
      <w:r w:rsidRPr="00FB3C11">
        <w:rPr>
          <w:color w:val="242424"/>
        </w:rPr>
        <w:t xml:space="preserve">– качество подготовки проекта Программы не соответствует основным положениям нормативных правовых актов, регламентирующих процесс разработки, реализации и оценки эффективности муниципальных программ </w:t>
      </w:r>
      <w:r>
        <w:rPr>
          <w:color w:val="242424"/>
        </w:rPr>
        <w:t>Тунгокоченского муниципального округа</w:t>
      </w:r>
      <w:r w:rsidRPr="00FB3C11">
        <w:rPr>
          <w:color w:val="242424"/>
        </w:rPr>
        <w:t>;</w:t>
      </w:r>
    </w:p>
    <w:p w:rsidR="001F3209" w:rsidRDefault="001F3209" w:rsidP="001F3209">
      <w:pPr>
        <w:shd w:val="clear" w:color="auto" w:fill="FFFFFF"/>
        <w:spacing w:line="238" w:lineRule="atLeast"/>
        <w:ind w:firstLine="708"/>
        <w:jc w:val="both"/>
        <w:rPr>
          <w:color w:val="242424"/>
        </w:rPr>
      </w:pPr>
      <w:r w:rsidRPr="00FB3C11">
        <w:rPr>
          <w:color w:val="242424"/>
        </w:rPr>
        <w:t>-проект Программы нуждается в доработке в целях устранения указанных в настоящем заключении нарушений и недостатков.</w:t>
      </w:r>
    </w:p>
    <w:p w:rsidR="001F3209" w:rsidRDefault="001F3209" w:rsidP="001F3209">
      <w:pPr>
        <w:shd w:val="clear" w:color="auto" w:fill="FFFFFF"/>
        <w:spacing w:line="238" w:lineRule="atLeast"/>
        <w:jc w:val="both"/>
        <w:rPr>
          <w:color w:val="242424"/>
        </w:rPr>
      </w:pPr>
    </w:p>
    <w:p w:rsidR="001F3209" w:rsidRDefault="001F3209" w:rsidP="001F3209">
      <w:pPr>
        <w:shd w:val="clear" w:color="auto" w:fill="FFFFFF"/>
        <w:spacing w:line="238" w:lineRule="atLeast"/>
        <w:jc w:val="both"/>
        <w:rPr>
          <w:color w:val="242424"/>
        </w:rPr>
      </w:pPr>
    </w:p>
    <w:p w:rsidR="001F3209" w:rsidRDefault="001F3209" w:rsidP="001F3209">
      <w:pPr>
        <w:shd w:val="clear" w:color="auto" w:fill="FFFFFF"/>
        <w:spacing w:line="238" w:lineRule="atLeast"/>
        <w:jc w:val="both"/>
      </w:pPr>
      <w:r>
        <w:t>Председатель Контрольно-счетной палаты</w:t>
      </w:r>
    </w:p>
    <w:p w:rsidR="001F3209" w:rsidRDefault="001F3209" w:rsidP="00ED5CB1">
      <w:pPr>
        <w:shd w:val="clear" w:color="auto" w:fill="FFFFFF"/>
        <w:spacing w:line="238" w:lineRule="atLeast"/>
        <w:jc w:val="both"/>
        <w:rPr>
          <w:b/>
        </w:rPr>
      </w:pPr>
      <w:r>
        <w:t>Тунгокоченского муниципального округа                                                        С.А.</w:t>
      </w:r>
      <w:r w:rsidR="00ED5CB1">
        <w:t xml:space="preserve"> </w:t>
      </w:r>
      <w:r>
        <w:t>Кузьмин</w:t>
      </w:r>
    </w:p>
    <w:sectPr w:rsidR="001F3209" w:rsidSect="00DA0B38">
      <w:footerReference w:type="even" r:id="rId12"/>
      <w:footerReference w:type="default" r:id="rId13"/>
      <w:pgSz w:w="11906" w:h="16838"/>
      <w:pgMar w:top="851" w:right="851" w:bottom="851" w:left="1418" w:header="142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52C" w:rsidRDefault="00C2552C">
      <w:r>
        <w:separator/>
      </w:r>
    </w:p>
  </w:endnote>
  <w:endnote w:type="continuationSeparator" w:id="0">
    <w:p w:rsidR="00C2552C" w:rsidRDefault="00C25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B3E" w:rsidRDefault="004A6B3E" w:rsidP="006C6FBE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A6B3E" w:rsidRDefault="004A6B3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B3E" w:rsidRDefault="004A6B3E" w:rsidP="006C6FBE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977D1">
      <w:rPr>
        <w:rStyle w:val="aa"/>
        <w:noProof/>
      </w:rPr>
      <w:t>6</w:t>
    </w:r>
    <w:r>
      <w:rPr>
        <w:rStyle w:val="aa"/>
      </w:rPr>
      <w:fldChar w:fldCharType="end"/>
    </w:r>
  </w:p>
  <w:p w:rsidR="004A6B3E" w:rsidRDefault="004A6B3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52C" w:rsidRDefault="00C2552C">
      <w:r>
        <w:separator/>
      </w:r>
    </w:p>
  </w:footnote>
  <w:footnote w:type="continuationSeparator" w:id="0">
    <w:p w:rsidR="00C2552C" w:rsidRDefault="00C25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F2699"/>
    <w:multiLevelType w:val="hybridMultilevel"/>
    <w:tmpl w:val="FCE45534"/>
    <w:lvl w:ilvl="0" w:tplc="429CD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D37CF6"/>
    <w:multiLevelType w:val="hybridMultilevel"/>
    <w:tmpl w:val="DE3EAC6C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4775AB"/>
    <w:multiLevelType w:val="hybridMultilevel"/>
    <w:tmpl w:val="67B863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F2E"/>
    <w:rsid w:val="00014988"/>
    <w:rsid w:val="000204E9"/>
    <w:rsid w:val="00026D54"/>
    <w:rsid w:val="00035393"/>
    <w:rsid w:val="00036BF5"/>
    <w:rsid w:val="00051C36"/>
    <w:rsid w:val="0005377C"/>
    <w:rsid w:val="00056ACD"/>
    <w:rsid w:val="00057EC4"/>
    <w:rsid w:val="000600B6"/>
    <w:rsid w:val="00066C23"/>
    <w:rsid w:val="00067473"/>
    <w:rsid w:val="0007102A"/>
    <w:rsid w:val="000736B7"/>
    <w:rsid w:val="00074BB8"/>
    <w:rsid w:val="00076A42"/>
    <w:rsid w:val="000779CB"/>
    <w:rsid w:val="00077E69"/>
    <w:rsid w:val="000854A5"/>
    <w:rsid w:val="000916A4"/>
    <w:rsid w:val="0009781C"/>
    <w:rsid w:val="000A1B61"/>
    <w:rsid w:val="000A4713"/>
    <w:rsid w:val="000A5D94"/>
    <w:rsid w:val="000A5E9D"/>
    <w:rsid w:val="000B1A50"/>
    <w:rsid w:val="000B2271"/>
    <w:rsid w:val="000B7384"/>
    <w:rsid w:val="000D4E77"/>
    <w:rsid w:val="000D52F7"/>
    <w:rsid w:val="000E2200"/>
    <w:rsid w:val="000E3F87"/>
    <w:rsid w:val="000F01E2"/>
    <w:rsid w:val="000F02D5"/>
    <w:rsid w:val="000F0B66"/>
    <w:rsid w:val="000F7AF5"/>
    <w:rsid w:val="00103B84"/>
    <w:rsid w:val="0010458A"/>
    <w:rsid w:val="001110DE"/>
    <w:rsid w:val="00111599"/>
    <w:rsid w:val="001128B7"/>
    <w:rsid w:val="00114110"/>
    <w:rsid w:val="00116E77"/>
    <w:rsid w:val="001175CB"/>
    <w:rsid w:val="00117E1E"/>
    <w:rsid w:val="00120FCE"/>
    <w:rsid w:val="00126BEC"/>
    <w:rsid w:val="00127492"/>
    <w:rsid w:val="001304A8"/>
    <w:rsid w:val="001424A9"/>
    <w:rsid w:val="001523D6"/>
    <w:rsid w:val="0015279B"/>
    <w:rsid w:val="00155CD5"/>
    <w:rsid w:val="00155F9D"/>
    <w:rsid w:val="0016459C"/>
    <w:rsid w:val="001653F0"/>
    <w:rsid w:val="001743F4"/>
    <w:rsid w:val="00180F3B"/>
    <w:rsid w:val="00184D58"/>
    <w:rsid w:val="0019304C"/>
    <w:rsid w:val="001A009F"/>
    <w:rsid w:val="001A304F"/>
    <w:rsid w:val="001A51BB"/>
    <w:rsid w:val="001B341E"/>
    <w:rsid w:val="001C4C62"/>
    <w:rsid w:val="001D05EF"/>
    <w:rsid w:val="001D109F"/>
    <w:rsid w:val="001E0B00"/>
    <w:rsid w:val="001E32F6"/>
    <w:rsid w:val="001E3FE6"/>
    <w:rsid w:val="001E6A29"/>
    <w:rsid w:val="001E6D43"/>
    <w:rsid w:val="001F3209"/>
    <w:rsid w:val="001F4CFE"/>
    <w:rsid w:val="001F7873"/>
    <w:rsid w:val="00201505"/>
    <w:rsid w:val="00201FD7"/>
    <w:rsid w:val="0020491E"/>
    <w:rsid w:val="00217D4A"/>
    <w:rsid w:val="00233C46"/>
    <w:rsid w:val="002353C5"/>
    <w:rsid w:val="002461F1"/>
    <w:rsid w:val="002465EF"/>
    <w:rsid w:val="002501C5"/>
    <w:rsid w:val="00250DBF"/>
    <w:rsid w:val="00251C98"/>
    <w:rsid w:val="0025589B"/>
    <w:rsid w:val="0025644C"/>
    <w:rsid w:val="0026527D"/>
    <w:rsid w:val="0026685F"/>
    <w:rsid w:val="00274038"/>
    <w:rsid w:val="002872A6"/>
    <w:rsid w:val="00290BED"/>
    <w:rsid w:val="00294F1A"/>
    <w:rsid w:val="002A4D12"/>
    <w:rsid w:val="002A563D"/>
    <w:rsid w:val="002A5A12"/>
    <w:rsid w:val="002A60B4"/>
    <w:rsid w:val="002B357A"/>
    <w:rsid w:val="002B4852"/>
    <w:rsid w:val="002B7FB4"/>
    <w:rsid w:val="002D0270"/>
    <w:rsid w:val="002D24FE"/>
    <w:rsid w:val="002D6E65"/>
    <w:rsid w:val="002E1A4A"/>
    <w:rsid w:val="002E582E"/>
    <w:rsid w:val="002E6EF6"/>
    <w:rsid w:val="002F1F24"/>
    <w:rsid w:val="0030278C"/>
    <w:rsid w:val="003037B3"/>
    <w:rsid w:val="00304FF3"/>
    <w:rsid w:val="00324CCB"/>
    <w:rsid w:val="00324DA5"/>
    <w:rsid w:val="00325A9C"/>
    <w:rsid w:val="003276CA"/>
    <w:rsid w:val="00330D89"/>
    <w:rsid w:val="00332C34"/>
    <w:rsid w:val="003439C6"/>
    <w:rsid w:val="00343AB2"/>
    <w:rsid w:val="00353F2E"/>
    <w:rsid w:val="00355A00"/>
    <w:rsid w:val="003630B1"/>
    <w:rsid w:val="00365445"/>
    <w:rsid w:val="003711B5"/>
    <w:rsid w:val="00386B1F"/>
    <w:rsid w:val="00392FA1"/>
    <w:rsid w:val="00396F8B"/>
    <w:rsid w:val="003A09A9"/>
    <w:rsid w:val="003A331E"/>
    <w:rsid w:val="003B671D"/>
    <w:rsid w:val="003B7171"/>
    <w:rsid w:val="003C61EC"/>
    <w:rsid w:val="003D0612"/>
    <w:rsid w:val="003D1C20"/>
    <w:rsid w:val="003D2C31"/>
    <w:rsid w:val="003D5D1A"/>
    <w:rsid w:val="003D7E49"/>
    <w:rsid w:val="003E0BEA"/>
    <w:rsid w:val="003E42FF"/>
    <w:rsid w:val="003E4A3B"/>
    <w:rsid w:val="003F1024"/>
    <w:rsid w:val="003F2F42"/>
    <w:rsid w:val="003F70BB"/>
    <w:rsid w:val="003F70C7"/>
    <w:rsid w:val="00402ECE"/>
    <w:rsid w:val="00406B80"/>
    <w:rsid w:val="0041583B"/>
    <w:rsid w:val="00416085"/>
    <w:rsid w:val="0042547A"/>
    <w:rsid w:val="0042688A"/>
    <w:rsid w:val="00430E82"/>
    <w:rsid w:val="00441497"/>
    <w:rsid w:val="00442F62"/>
    <w:rsid w:val="00445627"/>
    <w:rsid w:val="00447421"/>
    <w:rsid w:val="00451914"/>
    <w:rsid w:val="00462689"/>
    <w:rsid w:val="00464404"/>
    <w:rsid w:val="004700A2"/>
    <w:rsid w:val="0047742F"/>
    <w:rsid w:val="0048597E"/>
    <w:rsid w:val="004874C5"/>
    <w:rsid w:val="004A2401"/>
    <w:rsid w:val="004A6B3E"/>
    <w:rsid w:val="004B0B4C"/>
    <w:rsid w:val="004B1304"/>
    <w:rsid w:val="004B750D"/>
    <w:rsid w:val="004C4052"/>
    <w:rsid w:val="004D37BD"/>
    <w:rsid w:val="004E092A"/>
    <w:rsid w:val="004E5DB8"/>
    <w:rsid w:val="004F06C9"/>
    <w:rsid w:val="004F2956"/>
    <w:rsid w:val="00502F20"/>
    <w:rsid w:val="005065F1"/>
    <w:rsid w:val="00510569"/>
    <w:rsid w:val="00511B87"/>
    <w:rsid w:val="005137C0"/>
    <w:rsid w:val="00523776"/>
    <w:rsid w:val="00533E08"/>
    <w:rsid w:val="00533F21"/>
    <w:rsid w:val="005376A0"/>
    <w:rsid w:val="00537C21"/>
    <w:rsid w:val="00547DD1"/>
    <w:rsid w:val="005514F7"/>
    <w:rsid w:val="005531E6"/>
    <w:rsid w:val="00556DDD"/>
    <w:rsid w:val="00557267"/>
    <w:rsid w:val="0056377E"/>
    <w:rsid w:val="005715FC"/>
    <w:rsid w:val="0057746D"/>
    <w:rsid w:val="00577A63"/>
    <w:rsid w:val="00583146"/>
    <w:rsid w:val="0059482A"/>
    <w:rsid w:val="005963DE"/>
    <w:rsid w:val="005965C5"/>
    <w:rsid w:val="00597C40"/>
    <w:rsid w:val="005A361D"/>
    <w:rsid w:val="005C3BAD"/>
    <w:rsid w:val="005C468E"/>
    <w:rsid w:val="005C79C8"/>
    <w:rsid w:val="005D5031"/>
    <w:rsid w:val="005E20FA"/>
    <w:rsid w:val="005F4FE1"/>
    <w:rsid w:val="005F6F8B"/>
    <w:rsid w:val="006007A7"/>
    <w:rsid w:val="0060400A"/>
    <w:rsid w:val="0061049E"/>
    <w:rsid w:val="00611109"/>
    <w:rsid w:val="00611817"/>
    <w:rsid w:val="0061394C"/>
    <w:rsid w:val="00620F0F"/>
    <w:rsid w:val="00634C81"/>
    <w:rsid w:val="006422E8"/>
    <w:rsid w:val="00642F49"/>
    <w:rsid w:val="006451B7"/>
    <w:rsid w:val="00646710"/>
    <w:rsid w:val="00650966"/>
    <w:rsid w:val="00651264"/>
    <w:rsid w:val="00652B63"/>
    <w:rsid w:val="006616C3"/>
    <w:rsid w:val="00661F90"/>
    <w:rsid w:val="00665328"/>
    <w:rsid w:val="00666209"/>
    <w:rsid w:val="00670893"/>
    <w:rsid w:val="00685476"/>
    <w:rsid w:val="00687050"/>
    <w:rsid w:val="006A0BBC"/>
    <w:rsid w:val="006A0CE1"/>
    <w:rsid w:val="006A1E77"/>
    <w:rsid w:val="006A2E1A"/>
    <w:rsid w:val="006A791B"/>
    <w:rsid w:val="006B3E8C"/>
    <w:rsid w:val="006B4DA8"/>
    <w:rsid w:val="006B5280"/>
    <w:rsid w:val="006C4F14"/>
    <w:rsid w:val="006C6FBE"/>
    <w:rsid w:val="006E01FB"/>
    <w:rsid w:val="006E2884"/>
    <w:rsid w:val="006F0C0C"/>
    <w:rsid w:val="006F13BD"/>
    <w:rsid w:val="006F3E60"/>
    <w:rsid w:val="006F433B"/>
    <w:rsid w:val="006F74EB"/>
    <w:rsid w:val="00707A1C"/>
    <w:rsid w:val="00713433"/>
    <w:rsid w:val="00715A8E"/>
    <w:rsid w:val="00720193"/>
    <w:rsid w:val="0072020E"/>
    <w:rsid w:val="00721B75"/>
    <w:rsid w:val="00722200"/>
    <w:rsid w:val="007266BD"/>
    <w:rsid w:val="007311BA"/>
    <w:rsid w:val="0074255E"/>
    <w:rsid w:val="00750ADC"/>
    <w:rsid w:val="00763248"/>
    <w:rsid w:val="0076455A"/>
    <w:rsid w:val="007669A8"/>
    <w:rsid w:val="00772BD5"/>
    <w:rsid w:val="00781BB8"/>
    <w:rsid w:val="00785149"/>
    <w:rsid w:val="007955B4"/>
    <w:rsid w:val="007A0A9D"/>
    <w:rsid w:val="007A0B8B"/>
    <w:rsid w:val="007A7042"/>
    <w:rsid w:val="007B1CB6"/>
    <w:rsid w:val="007B2057"/>
    <w:rsid w:val="007B2127"/>
    <w:rsid w:val="007B6F66"/>
    <w:rsid w:val="007B6F6A"/>
    <w:rsid w:val="007C5982"/>
    <w:rsid w:val="007C7357"/>
    <w:rsid w:val="007C7E7C"/>
    <w:rsid w:val="007D0A15"/>
    <w:rsid w:val="007D0C87"/>
    <w:rsid w:val="007D332D"/>
    <w:rsid w:val="007E3C72"/>
    <w:rsid w:val="007F0307"/>
    <w:rsid w:val="007F1998"/>
    <w:rsid w:val="007F5E7B"/>
    <w:rsid w:val="007F783D"/>
    <w:rsid w:val="007F7CB1"/>
    <w:rsid w:val="00801900"/>
    <w:rsid w:val="0080680B"/>
    <w:rsid w:val="00810E22"/>
    <w:rsid w:val="00810FE9"/>
    <w:rsid w:val="00821053"/>
    <w:rsid w:val="008227D8"/>
    <w:rsid w:val="00830A47"/>
    <w:rsid w:val="008426E6"/>
    <w:rsid w:val="00842DF3"/>
    <w:rsid w:val="00844E9D"/>
    <w:rsid w:val="00846C06"/>
    <w:rsid w:val="00865EB0"/>
    <w:rsid w:val="00867981"/>
    <w:rsid w:val="00874533"/>
    <w:rsid w:val="0087626C"/>
    <w:rsid w:val="008863A2"/>
    <w:rsid w:val="00886940"/>
    <w:rsid w:val="0088720B"/>
    <w:rsid w:val="008950EC"/>
    <w:rsid w:val="008977D1"/>
    <w:rsid w:val="008A4146"/>
    <w:rsid w:val="008A55C7"/>
    <w:rsid w:val="008B1A96"/>
    <w:rsid w:val="008B37CB"/>
    <w:rsid w:val="008B7016"/>
    <w:rsid w:val="008C6D8F"/>
    <w:rsid w:val="008C76D9"/>
    <w:rsid w:val="008C7B20"/>
    <w:rsid w:val="008D10FD"/>
    <w:rsid w:val="008D41E5"/>
    <w:rsid w:val="008E2E71"/>
    <w:rsid w:val="008E4CEF"/>
    <w:rsid w:val="008F1248"/>
    <w:rsid w:val="00902CF8"/>
    <w:rsid w:val="00903AA5"/>
    <w:rsid w:val="0091389A"/>
    <w:rsid w:val="0091586B"/>
    <w:rsid w:val="00916E07"/>
    <w:rsid w:val="00917218"/>
    <w:rsid w:val="009240C8"/>
    <w:rsid w:val="0092733B"/>
    <w:rsid w:val="00934E85"/>
    <w:rsid w:val="0093651E"/>
    <w:rsid w:val="0095352E"/>
    <w:rsid w:val="0096175C"/>
    <w:rsid w:val="00963C6D"/>
    <w:rsid w:val="00976D80"/>
    <w:rsid w:val="0097741E"/>
    <w:rsid w:val="00977AF5"/>
    <w:rsid w:val="009808DD"/>
    <w:rsid w:val="009816A3"/>
    <w:rsid w:val="00986D2B"/>
    <w:rsid w:val="00991CB8"/>
    <w:rsid w:val="00994ABA"/>
    <w:rsid w:val="00995B36"/>
    <w:rsid w:val="00996166"/>
    <w:rsid w:val="00996775"/>
    <w:rsid w:val="009A0DA2"/>
    <w:rsid w:val="009B43D3"/>
    <w:rsid w:val="009B5552"/>
    <w:rsid w:val="009B7476"/>
    <w:rsid w:val="009B7567"/>
    <w:rsid w:val="009C033A"/>
    <w:rsid w:val="009C29C8"/>
    <w:rsid w:val="009C5426"/>
    <w:rsid w:val="009D0DD1"/>
    <w:rsid w:val="009D2533"/>
    <w:rsid w:val="009D5B1D"/>
    <w:rsid w:val="009D5C9E"/>
    <w:rsid w:val="009E517C"/>
    <w:rsid w:val="009E77C1"/>
    <w:rsid w:val="00A02B95"/>
    <w:rsid w:val="00A058FC"/>
    <w:rsid w:val="00A14996"/>
    <w:rsid w:val="00A2121D"/>
    <w:rsid w:val="00A36A2E"/>
    <w:rsid w:val="00A44F1F"/>
    <w:rsid w:val="00A464D8"/>
    <w:rsid w:val="00A46FE3"/>
    <w:rsid w:val="00A56E3E"/>
    <w:rsid w:val="00A56FFA"/>
    <w:rsid w:val="00A57511"/>
    <w:rsid w:val="00A65E7B"/>
    <w:rsid w:val="00A66011"/>
    <w:rsid w:val="00A73C81"/>
    <w:rsid w:val="00A82738"/>
    <w:rsid w:val="00A86106"/>
    <w:rsid w:val="00A87977"/>
    <w:rsid w:val="00A93BFA"/>
    <w:rsid w:val="00A95F98"/>
    <w:rsid w:val="00AB1CE5"/>
    <w:rsid w:val="00AC0BE1"/>
    <w:rsid w:val="00AC1C7A"/>
    <w:rsid w:val="00AC21C0"/>
    <w:rsid w:val="00AC2EE1"/>
    <w:rsid w:val="00AD0271"/>
    <w:rsid w:val="00AE0F86"/>
    <w:rsid w:val="00AF46FF"/>
    <w:rsid w:val="00B11BF7"/>
    <w:rsid w:val="00B1223B"/>
    <w:rsid w:val="00B150CD"/>
    <w:rsid w:val="00B16C34"/>
    <w:rsid w:val="00B21FE3"/>
    <w:rsid w:val="00B25231"/>
    <w:rsid w:val="00B317D6"/>
    <w:rsid w:val="00B32D78"/>
    <w:rsid w:val="00B33C9D"/>
    <w:rsid w:val="00B35A30"/>
    <w:rsid w:val="00B40364"/>
    <w:rsid w:val="00B42725"/>
    <w:rsid w:val="00B50B3F"/>
    <w:rsid w:val="00B539F4"/>
    <w:rsid w:val="00B53F06"/>
    <w:rsid w:val="00B56A9C"/>
    <w:rsid w:val="00B61F84"/>
    <w:rsid w:val="00B64B64"/>
    <w:rsid w:val="00B73C33"/>
    <w:rsid w:val="00B8177C"/>
    <w:rsid w:val="00B92C00"/>
    <w:rsid w:val="00B93383"/>
    <w:rsid w:val="00B946F5"/>
    <w:rsid w:val="00B97EE7"/>
    <w:rsid w:val="00BA28E6"/>
    <w:rsid w:val="00BA7C55"/>
    <w:rsid w:val="00BB394F"/>
    <w:rsid w:val="00BB6920"/>
    <w:rsid w:val="00BC2ED7"/>
    <w:rsid w:val="00BC5734"/>
    <w:rsid w:val="00BC68CB"/>
    <w:rsid w:val="00BC6F38"/>
    <w:rsid w:val="00BD0D29"/>
    <w:rsid w:val="00BD2B1F"/>
    <w:rsid w:val="00BD4D58"/>
    <w:rsid w:val="00BE1022"/>
    <w:rsid w:val="00C02C27"/>
    <w:rsid w:val="00C14C5B"/>
    <w:rsid w:val="00C20955"/>
    <w:rsid w:val="00C2552C"/>
    <w:rsid w:val="00C350C4"/>
    <w:rsid w:val="00C42DA8"/>
    <w:rsid w:val="00C46C83"/>
    <w:rsid w:val="00C47943"/>
    <w:rsid w:val="00C47B63"/>
    <w:rsid w:val="00C67898"/>
    <w:rsid w:val="00C84EA7"/>
    <w:rsid w:val="00C86D6A"/>
    <w:rsid w:val="00C87272"/>
    <w:rsid w:val="00C9321D"/>
    <w:rsid w:val="00C9406B"/>
    <w:rsid w:val="00C96BC1"/>
    <w:rsid w:val="00CA0AF2"/>
    <w:rsid w:val="00CA2034"/>
    <w:rsid w:val="00CA5849"/>
    <w:rsid w:val="00CA632F"/>
    <w:rsid w:val="00CA648F"/>
    <w:rsid w:val="00CB457E"/>
    <w:rsid w:val="00CC29D8"/>
    <w:rsid w:val="00CC7A16"/>
    <w:rsid w:val="00CC7DE3"/>
    <w:rsid w:val="00CD0CCF"/>
    <w:rsid w:val="00CD499A"/>
    <w:rsid w:val="00CE09E5"/>
    <w:rsid w:val="00CE304A"/>
    <w:rsid w:val="00CE5B52"/>
    <w:rsid w:val="00CF3275"/>
    <w:rsid w:val="00D00461"/>
    <w:rsid w:val="00D01064"/>
    <w:rsid w:val="00D10D60"/>
    <w:rsid w:val="00D10E91"/>
    <w:rsid w:val="00D214E7"/>
    <w:rsid w:val="00D334A2"/>
    <w:rsid w:val="00D33AFF"/>
    <w:rsid w:val="00D34198"/>
    <w:rsid w:val="00D4664D"/>
    <w:rsid w:val="00D476DE"/>
    <w:rsid w:val="00D54989"/>
    <w:rsid w:val="00D57A66"/>
    <w:rsid w:val="00D57E23"/>
    <w:rsid w:val="00D6304E"/>
    <w:rsid w:val="00D735FD"/>
    <w:rsid w:val="00D74A6E"/>
    <w:rsid w:val="00D83C06"/>
    <w:rsid w:val="00D94363"/>
    <w:rsid w:val="00D9658B"/>
    <w:rsid w:val="00DA0B38"/>
    <w:rsid w:val="00DA6E98"/>
    <w:rsid w:val="00DB263F"/>
    <w:rsid w:val="00DC2333"/>
    <w:rsid w:val="00DC2930"/>
    <w:rsid w:val="00DC2D4F"/>
    <w:rsid w:val="00DC34D6"/>
    <w:rsid w:val="00DD282D"/>
    <w:rsid w:val="00DD43B7"/>
    <w:rsid w:val="00DD4DB3"/>
    <w:rsid w:val="00DD7645"/>
    <w:rsid w:val="00DF5148"/>
    <w:rsid w:val="00E001A5"/>
    <w:rsid w:val="00E0269B"/>
    <w:rsid w:val="00E03E4A"/>
    <w:rsid w:val="00E06D3B"/>
    <w:rsid w:val="00E1051D"/>
    <w:rsid w:val="00E205AE"/>
    <w:rsid w:val="00E22974"/>
    <w:rsid w:val="00E33B5E"/>
    <w:rsid w:val="00E34B44"/>
    <w:rsid w:val="00E50607"/>
    <w:rsid w:val="00E51ADF"/>
    <w:rsid w:val="00E562CB"/>
    <w:rsid w:val="00E631AE"/>
    <w:rsid w:val="00E672D2"/>
    <w:rsid w:val="00E70AC7"/>
    <w:rsid w:val="00E76805"/>
    <w:rsid w:val="00E768E0"/>
    <w:rsid w:val="00E7750F"/>
    <w:rsid w:val="00E84238"/>
    <w:rsid w:val="00E95455"/>
    <w:rsid w:val="00E97585"/>
    <w:rsid w:val="00EA0B73"/>
    <w:rsid w:val="00EA4271"/>
    <w:rsid w:val="00EB4409"/>
    <w:rsid w:val="00EB694B"/>
    <w:rsid w:val="00EB78DA"/>
    <w:rsid w:val="00EC10DF"/>
    <w:rsid w:val="00EC4776"/>
    <w:rsid w:val="00EC5B24"/>
    <w:rsid w:val="00ED2A89"/>
    <w:rsid w:val="00ED5CB1"/>
    <w:rsid w:val="00ED70D5"/>
    <w:rsid w:val="00EE56C8"/>
    <w:rsid w:val="00EF1DEF"/>
    <w:rsid w:val="00EF2249"/>
    <w:rsid w:val="00EF2603"/>
    <w:rsid w:val="00EF477B"/>
    <w:rsid w:val="00EF6C44"/>
    <w:rsid w:val="00F03036"/>
    <w:rsid w:val="00F10E87"/>
    <w:rsid w:val="00F1440D"/>
    <w:rsid w:val="00F172DD"/>
    <w:rsid w:val="00F20C27"/>
    <w:rsid w:val="00F2793D"/>
    <w:rsid w:val="00F34CBD"/>
    <w:rsid w:val="00F35289"/>
    <w:rsid w:val="00F3589A"/>
    <w:rsid w:val="00F35A0D"/>
    <w:rsid w:val="00F41C9C"/>
    <w:rsid w:val="00F47A1B"/>
    <w:rsid w:val="00F56D67"/>
    <w:rsid w:val="00F6563B"/>
    <w:rsid w:val="00F660FC"/>
    <w:rsid w:val="00F67D33"/>
    <w:rsid w:val="00F71567"/>
    <w:rsid w:val="00F71B71"/>
    <w:rsid w:val="00F7304B"/>
    <w:rsid w:val="00F75F80"/>
    <w:rsid w:val="00F8064B"/>
    <w:rsid w:val="00F82D48"/>
    <w:rsid w:val="00F84181"/>
    <w:rsid w:val="00F87782"/>
    <w:rsid w:val="00F9257C"/>
    <w:rsid w:val="00FA1E77"/>
    <w:rsid w:val="00FA796C"/>
    <w:rsid w:val="00FB0AEF"/>
    <w:rsid w:val="00FB4C1B"/>
    <w:rsid w:val="00FC2008"/>
    <w:rsid w:val="00FC5A90"/>
    <w:rsid w:val="00FC748C"/>
    <w:rsid w:val="00FD00DC"/>
    <w:rsid w:val="00FD0774"/>
    <w:rsid w:val="00FD3757"/>
    <w:rsid w:val="00FD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2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A28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53F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4">
    <w:name w:val="Body Text"/>
    <w:basedOn w:val="a"/>
    <w:rsid w:val="00353F2E"/>
    <w:pPr>
      <w:spacing w:after="120"/>
    </w:pPr>
  </w:style>
  <w:style w:type="paragraph" w:styleId="a5">
    <w:name w:val="Subtitle"/>
    <w:basedOn w:val="a"/>
    <w:qFormat/>
    <w:rsid w:val="00353F2E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11">
    <w:name w:val="Обычный (веб)1"/>
    <w:basedOn w:val="a"/>
    <w:rsid w:val="00353F2E"/>
    <w:pPr>
      <w:spacing w:after="240" w:line="360" w:lineRule="atLeast"/>
    </w:pPr>
  </w:style>
  <w:style w:type="character" w:styleId="a6">
    <w:name w:val="Hyperlink"/>
    <w:rsid w:val="000E2200"/>
    <w:rPr>
      <w:strike w:val="0"/>
      <w:dstrike w:val="0"/>
      <w:color w:val="0066CC"/>
      <w:u w:val="none"/>
      <w:effect w:val="none"/>
    </w:rPr>
  </w:style>
  <w:style w:type="paragraph" w:customStyle="1" w:styleId="13">
    <w:name w:val="Обычный (веб)13"/>
    <w:basedOn w:val="a"/>
    <w:rsid w:val="000E2200"/>
    <w:pPr>
      <w:spacing w:before="375" w:after="450"/>
    </w:pPr>
  </w:style>
  <w:style w:type="paragraph" w:styleId="a7">
    <w:name w:val="Normal (Web)"/>
    <w:basedOn w:val="a"/>
    <w:uiPriority w:val="99"/>
    <w:rsid w:val="00B946F5"/>
    <w:pPr>
      <w:spacing w:before="100" w:beforeAutospacing="1" w:after="100" w:afterAutospacing="1"/>
    </w:pPr>
    <w:rPr>
      <w:rFonts w:eastAsia="Calibri"/>
    </w:rPr>
  </w:style>
  <w:style w:type="paragraph" w:styleId="a8">
    <w:name w:val="Balloon Text"/>
    <w:basedOn w:val="a"/>
    <w:semiHidden/>
    <w:rsid w:val="00406B80"/>
    <w:rPr>
      <w:rFonts w:ascii="Tahoma" w:hAnsi="Tahoma" w:cs="Tahoma"/>
      <w:sz w:val="16"/>
      <w:szCs w:val="16"/>
    </w:rPr>
  </w:style>
  <w:style w:type="paragraph" w:customStyle="1" w:styleId="12">
    <w:name w:val="Знак Знак1"/>
    <w:basedOn w:val="a"/>
    <w:rsid w:val="00781BB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1 Знак Знак Знак"/>
    <w:basedOn w:val="a"/>
    <w:rsid w:val="00A36A2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w">
    <w:name w:val="w"/>
    <w:basedOn w:val="a0"/>
    <w:rsid w:val="00FD7973"/>
  </w:style>
  <w:style w:type="paragraph" w:customStyle="1" w:styleId="2">
    <w:name w:val="Обычный (веб)2"/>
    <w:basedOn w:val="a"/>
    <w:rsid w:val="004A2401"/>
    <w:pPr>
      <w:spacing w:before="100" w:beforeAutospacing="1" w:after="246"/>
    </w:pPr>
  </w:style>
  <w:style w:type="paragraph" w:styleId="a9">
    <w:name w:val="footer"/>
    <w:basedOn w:val="a"/>
    <w:rsid w:val="006C6FB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C6FBE"/>
  </w:style>
  <w:style w:type="paragraph" w:customStyle="1" w:styleId="Default">
    <w:name w:val="Default"/>
    <w:rsid w:val="0097741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10">
    <w:name w:val="A1"/>
    <w:rsid w:val="0088720B"/>
    <w:rPr>
      <w:color w:val="000000"/>
      <w:sz w:val="22"/>
    </w:rPr>
  </w:style>
  <w:style w:type="character" w:styleId="ab">
    <w:name w:val="Strong"/>
    <w:qFormat/>
    <w:rsid w:val="000D52F7"/>
    <w:rPr>
      <w:b/>
      <w:bCs/>
    </w:rPr>
  </w:style>
  <w:style w:type="paragraph" w:customStyle="1" w:styleId="15">
    <w:name w:val="Знак Знак1"/>
    <w:basedOn w:val="a"/>
    <w:rsid w:val="008F124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1"/>
    <w:basedOn w:val="a"/>
    <w:rsid w:val="0074255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DA0B3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A0B38"/>
    <w:rPr>
      <w:sz w:val="24"/>
      <w:szCs w:val="24"/>
    </w:rPr>
  </w:style>
  <w:style w:type="paragraph" w:customStyle="1" w:styleId="17">
    <w:name w:val="Знак Знак1"/>
    <w:basedOn w:val="a"/>
    <w:rsid w:val="003B7171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 Знак1"/>
    <w:basedOn w:val="a"/>
    <w:rsid w:val="004B130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Знак Знак1"/>
    <w:basedOn w:val="a"/>
    <w:rsid w:val="008C7B20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Знак Знак1"/>
    <w:basedOn w:val="a"/>
    <w:rsid w:val="00986D2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Знак Знак1"/>
    <w:basedOn w:val="a"/>
    <w:rsid w:val="00FC200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BA28E6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2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A28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53F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4">
    <w:name w:val="Body Text"/>
    <w:basedOn w:val="a"/>
    <w:rsid w:val="00353F2E"/>
    <w:pPr>
      <w:spacing w:after="120"/>
    </w:pPr>
  </w:style>
  <w:style w:type="paragraph" w:styleId="a5">
    <w:name w:val="Subtitle"/>
    <w:basedOn w:val="a"/>
    <w:qFormat/>
    <w:rsid w:val="00353F2E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11">
    <w:name w:val="Обычный (веб)1"/>
    <w:basedOn w:val="a"/>
    <w:rsid w:val="00353F2E"/>
    <w:pPr>
      <w:spacing w:after="240" w:line="360" w:lineRule="atLeast"/>
    </w:pPr>
  </w:style>
  <w:style w:type="character" w:styleId="a6">
    <w:name w:val="Hyperlink"/>
    <w:rsid w:val="000E2200"/>
    <w:rPr>
      <w:strike w:val="0"/>
      <w:dstrike w:val="0"/>
      <w:color w:val="0066CC"/>
      <w:u w:val="none"/>
      <w:effect w:val="none"/>
    </w:rPr>
  </w:style>
  <w:style w:type="paragraph" w:customStyle="1" w:styleId="13">
    <w:name w:val="Обычный (веб)13"/>
    <w:basedOn w:val="a"/>
    <w:rsid w:val="000E2200"/>
    <w:pPr>
      <w:spacing w:before="375" w:after="450"/>
    </w:pPr>
  </w:style>
  <w:style w:type="paragraph" w:styleId="a7">
    <w:name w:val="Normal (Web)"/>
    <w:basedOn w:val="a"/>
    <w:uiPriority w:val="99"/>
    <w:rsid w:val="00B946F5"/>
    <w:pPr>
      <w:spacing w:before="100" w:beforeAutospacing="1" w:after="100" w:afterAutospacing="1"/>
    </w:pPr>
    <w:rPr>
      <w:rFonts w:eastAsia="Calibri"/>
    </w:rPr>
  </w:style>
  <w:style w:type="paragraph" w:styleId="a8">
    <w:name w:val="Balloon Text"/>
    <w:basedOn w:val="a"/>
    <w:semiHidden/>
    <w:rsid w:val="00406B80"/>
    <w:rPr>
      <w:rFonts w:ascii="Tahoma" w:hAnsi="Tahoma" w:cs="Tahoma"/>
      <w:sz w:val="16"/>
      <w:szCs w:val="16"/>
    </w:rPr>
  </w:style>
  <w:style w:type="paragraph" w:customStyle="1" w:styleId="12">
    <w:name w:val="Знак Знак1"/>
    <w:basedOn w:val="a"/>
    <w:rsid w:val="00781BB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1 Знак Знак Знак"/>
    <w:basedOn w:val="a"/>
    <w:rsid w:val="00A36A2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w">
    <w:name w:val="w"/>
    <w:basedOn w:val="a0"/>
    <w:rsid w:val="00FD7973"/>
  </w:style>
  <w:style w:type="paragraph" w:customStyle="1" w:styleId="2">
    <w:name w:val="Обычный (веб)2"/>
    <w:basedOn w:val="a"/>
    <w:rsid w:val="004A2401"/>
    <w:pPr>
      <w:spacing w:before="100" w:beforeAutospacing="1" w:after="246"/>
    </w:pPr>
  </w:style>
  <w:style w:type="paragraph" w:styleId="a9">
    <w:name w:val="footer"/>
    <w:basedOn w:val="a"/>
    <w:rsid w:val="006C6FB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C6FBE"/>
  </w:style>
  <w:style w:type="paragraph" w:customStyle="1" w:styleId="Default">
    <w:name w:val="Default"/>
    <w:rsid w:val="0097741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10">
    <w:name w:val="A1"/>
    <w:rsid w:val="0088720B"/>
    <w:rPr>
      <w:color w:val="000000"/>
      <w:sz w:val="22"/>
    </w:rPr>
  </w:style>
  <w:style w:type="character" w:styleId="ab">
    <w:name w:val="Strong"/>
    <w:qFormat/>
    <w:rsid w:val="000D52F7"/>
    <w:rPr>
      <w:b/>
      <w:bCs/>
    </w:rPr>
  </w:style>
  <w:style w:type="paragraph" w:customStyle="1" w:styleId="15">
    <w:name w:val="Знак Знак1"/>
    <w:basedOn w:val="a"/>
    <w:rsid w:val="008F124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1"/>
    <w:basedOn w:val="a"/>
    <w:rsid w:val="0074255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DA0B3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A0B38"/>
    <w:rPr>
      <w:sz w:val="24"/>
      <w:szCs w:val="24"/>
    </w:rPr>
  </w:style>
  <w:style w:type="paragraph" w:customStyle="1" w:styleId="17">
    <w:name w:val="Знак Знак1"/>
    <w:basedOn w:val="a"/>
    <w:rsid w:val="003B7171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 Знак1"/>
    <w:basedOn w:val="a"/>
    <w:rsid w:val="004B130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Знак Знак1"/>
    <w:basedOn w:val="a"/>
    <w:rsid w:val="008C7B20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Знак Знак1"/>
    <w:basedOn w:val="a"/>
    <w:rsid w:val="00986D2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Знак Знак1"/>
    <w:basedOn w:val="a"/>
    <w:rsid w:val="00FC200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BA28E6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9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82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8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21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762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programmi_meropriyatij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andia.ru/text/category/tcelevie_pokazatel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3827&amp;dst=100011&amp;field=134&amp;date=03.07.202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AE142-ABC9-4BB5-B81D-949ACD6E1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4294966024</TotalTime>
  <Pages>6</Pages>
  <Words>2924</Words>
  <Characters>16669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КОНТРОЛЬНО-СЧЕТНАЯ ПАЛАТА МУНИЦИПАЛЬНОГО РАЙОНА</vt:lpstr>
    </vt:vector>
  </TitlesOfParts>
  <Company>Microsoft Office</Company>
  <LinksUpToDate>false</LinksUpToDate>
  <CharactersWithSpaces>19554</CharactersWithSpaces>
  <SharedDoc>false</SharedDoc>
  <HLinks>
    <vt:vector size="24" baseType="variant">
      <vt:variant>
        <vt:i4>5046330</vt:i4>
      </vt:variant>
      <vt:variant>
        <vt:i4>9</vt:i4>
      </vt:variant>
      <vt:variant>
        <vt:i4>0</vt:i4>
      </vt:variant>
      <vt:variant>
        <vt:i4>5</vt:i4>
      </vt:variant>
      <vt:variant>
        <vt:lpwstr>https://pandia.ru/text/category/programmi_meropriyatij/</vt:lpwstr>
      </vt:variant>
      <vt:variant>
        <vt:lpwstr/>
      </vt:variant>
      <vt:variant>
        <vt:i4>6160508</vt:i4>
      </vt:variant>
      <vt:variant>
        <vt:i4>6</vt:i4>
      </vt:variant>
      <vt:variant>
        <vt:i4>0</vt:i4>
      </vt:variant>
      <vt:variant>
        <vt:i4>5</vt:i4>
      </vt:variant>
      <vt:variant>
        <vt:lpwstr>https://pandia.ru/text/category/tcelevie_pokazateli/</vt:lpwstr>
      </vt:variant>
      <vt:variant>
        <vt:lpwstr/>
      </vt:variant>
      <vt:variant>
        <vt:i4>6881297</vt:i4>
      </vt:variant>
      <vt:variant>
        <vt:i4>3</vt:i4>
      </vt:variant>
      <vt:variant>
        <vt:i4>0</vt:i4>
      </vt:variant>
      <vt:variant>
        <vt:i4>5</vt:i4>
      </vt:variant>
      <vt:variant>
        <vt:lpwstr>https://pandia.ru/text/category/istochniki_finansirovaniya/</vt:lpwstr>
      </vt:variant>
      <vt:variant>
        <vt:lpwstr/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КОНТРОЛЬНО-СЧЕТНАЯ ПАЛАТА МУНИЦИПАЛЬНОГО РАЙОНА</dc:title>
  <dc:creator>Надежда</dc:creator>
  <cp:lastModifiedBy>Kuzmin</cp:lastModifiedBy>
  <cp:revision>243</cp:revision>
  <cp:lastPrinted>2026-04-01T03:35:00Z</cp:lastPrinted>
  <dcterms:created xsi:type="dcterms:W3CDTF">2018-11-06T05:36:00Z</dcterms:created>
  <dcterms:modified xsi:type="dcterms:W3CDTF">2026-07-03T07:13:00Z</dcterms:modified>
</cp:coreProperties>
</file>