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4D" w:rsidRDefault="00B9514D" w:rsidP="00B9514D">
      <w:pPr>
        <w:pStyle w:val="ConsNonformat"/>
        <w:ind w:right="0" w:hanging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РАЙОНА «ТУНГОКОЧЕНСКИЙ РАЙОН»</w:t>
      </w:r>
    </w:p>
    <w:p w:rsidR="00B9514D" w:rsidRDefault="00B9514D" w:rsidP="00B9514D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14D" w:rsidRDefault="00B9514D" w:rsidP="00B9514D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B9514D" w:rsidRDefault="00B9514D" w:rsidP="00B9514D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14D" w:rsidRDefault="00195CCA" w:rsidP="00B9514D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</w:t>
      </w:r>
      <w:r w:rsidR="00B9514D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B9514D">
        <w:rPr>
          <w:rFonts w:ascii="Times New Roman" w:hAnsi="Times New Roman" w:cs="Times New Roman"/>
          <w:sz w:val="28"/>
          <w:szCs w:val="28"/>
        </w:rPr>
        <w:tab/>
      </w:r>
      <w:r w:rsidR="00B951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B9514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8736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514D">
        <w:rPr>
          <w:rFonts w:ascii="Times New Roman" w:hAnsi="Times New Roman" w:cs="Times New Roman"/>
          <w:sz w:val="28"/>
          <w:szCs w:val="28"/>
        </w:rPr>
        <w:t xml:space="preserve">   </w:t>
      </w:r>
      <w:r w:rsidR="00B9514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3411D">
        <w:rPr>
          <w:rFonts w:ascii="Times New Roman" w:hAnsi="Times New Roman" w:cs="Times New Roman"/>
          <w:sz w:val="28"/>
          <w:szCs w:val="28"/>
        </w:rPr>
        <w:t>11/2</w:t>
      </w:r>
    </w:p>
    <w:p w:rsidR="00195CCA" w:rsidRDefault="00195CCA" w:rsidP="00B9514D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9514D" w:rsidRDefault="00B9514D" w:rsidP="00B9514D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Верх-Усугли</w:t>
      </w:r>
    </w:p>
    <w:p w:rsidR="00B9514D" w:rsidRDefault="00B9514D" w:rsidP="00B9514D">
      <w:pPr>
        <w:jc w:val="center"/>
        <w:rPr>
          <w:b/>
          <w:bCs/>
          <w:sz w:val="28"/>
          <w:szCs w:val="28"/>
        </w:rPr>
      </w:pPr>
    </w:p>
    <w:p w:rsidR="00B9514D" w:rsidRDefault="00B9514D" w:rsidP="00B9514D">
      <w:pPr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Об утверждении структуры  администрации муниципального района «Тунгокоченский район»</w:t>
      </w:r>
      <w:r>
        <w:rPr>
          <w:b/>
          <w:bCs/>
          <w:sz w:val="28"/>
          <w:szCs w:val="28"/>
          <w:vertAlign w:val="superscript"/>
        </w:rPr>
        <w:t xml:space="preserve"> </w:t>
      </w:r>
    </w:p>
    <w:p w:rsidR="00B9514D" w:rsidRDefault="00B9514D" w:rsidP="00B951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514D" w:rsidRDefault="00B9514D" w:rsidP="00B9514D">
      <w:pPr>
        <w:ind w:firstLine="708"/>
        <w:jc w:val="both"/>
        <w:rPr>
          <w:b/>
          <w:bCs/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 соответствии с частью 8 статьи 37 Федерального  закона от 06 октября 2003 года № 131-ФЗ «Об общих принципах организации местного самоуправления в Российской Федерации», статьёй 25 Устава муниципального района «Тунгокоченский район Забайкальского края, Положением о структуре администрации муниципального района «Тунгокоченский район», утвержденного решением Совета муниципального района от «26»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 № 128, Совет муниципального района «Тунгокоченский район» </w:t>
      </w:r>
      <w:r>
        <w:rPr>
          <w:b/>
          <w:bCs/>
          <w:i/>
          <w:iCs/>
          <w:sz w:val="28"/>
          <w:szCs w:val="28"/>
        </w:rPr>
        <w:t>РЕШИЛ:</w:t>
      </w:r>
    </w:p>
    <w:p w:rsidR="00B9514D" w:rsidRDefault="00B9514D" w:rsidP="00B9514D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1. Утвердить структуру администрации муниципального района «Тунгокоченский район» (Приложение № 1).</w:t>
      </w:r>
    </w:p>
    <w:p w:rsidR="007A37ED" w:rsidRDefault="00B9514D" w:rsidP="007A37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7A37ED" w:rsidRPr="0083411D">
        <w:rPr>
          <w:rFonts w:ascii="Times New Roman" w:hAnsi="Times New Roman" w:cs="Times New Roman"/>
          <w:sz w:val="28"/>
          <w:szCs w:val="28"/>
        </w:rPr>
        <w:t>2</w:t>
      </w:r>
      <w:r w:rsidR="00187096" w:rsidRPr="008341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7ED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7A37ED" w:rsidRDefault="007A37ED" w:rsidP="0083411D">
      <w:pPr>
        <w:pStyle w:val="ConsNonformat"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 Совета муниципального района «Тунгокоченский район» от </w:t>
      </w:r>
      <w:r>
        <w:rPr>
          <w:rFonts w:ascii="Times New Roman" w:hAnsi="Times New Roman" w:cs="Times New Roman"/>
          <w:sz w:val="28"/>
          <w:szCs w:val="28"/>
        </w:rPr>
        <w:t>26.11.2010 года № 129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структуры и схемы управления администрации муниципального района «Тунгокоченский район»;</w:t>
      </w:r>
    </w:p>
    <w:p w:rsidR="007A37ED" w:rsidRDefault="007A37ED" w:rsidP="0083411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>решение Совета муниципального района «Тунгокоченский район» от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11.08.2017</w:t>
      </w:r>
      <w:r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44/17 «</w:t>
      </w:r>
      <w:r>
        <w:rPr>
          <w:sz w:val="28"/>
          <w:szCs w:val="28"/>
        </w:rPr>
        <w:t>О внесении изменений в решение Совета муниципального района «Тунгокоченский район»  от 26 ноября 2010 года № 129 «</w:t>
      </w:r>
      <w:r>
        <w:rPr>
          <w:bCs/>
          <w:sz w:val="28"/>
          <w:szCs w:val="28"/>
        </w:rPr>
        <w:t>Об утверждении структуры и схемы управления администрации муниципального района «Тунгокоченский район»</w:t>
      </w:r>
      <w:r>
        <w:rPr>
          <w:sz w:val="28"/>
          <w:szCs w:val="28"/>
        </w:rPr>
        <w:t>;</w:t>
      </w:r>
    </w:p>
    <w:p w:rsidR="007A37ED" w:rsidRDefault="007A37ED" w:rsidP="0083411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решение Совета муниципального района «Тунгокоченский район» от 10.05.2018</w:t>
      </w:r>
      <w:r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18/3 «</w:t>
      </w:r>
      <w:r>
        <w:rPr>
          <w:sz w:val="28"/>
          <w:szCs w:val="28"/>
        </w:rPr>
        <w:t>О внесении изменений в решение Совета муниципального района «Тунгокоченский район»  от 26 ноября 2010 года № 129 «</w:t>
      </w:r>
      <w:r>
        <w:rPr>
          <w:bCs/>
          <w:sz w:val="28"/>
          <w:szCs w:val="28"/>
        </w:rPr>
        <w:t>Об утверждении структуры и схемы управления администрации муниципального района «Тунгокоченский район»</w:t>
      </w:r>
      <w:r>
        <w:rPr>
          <w:sz w:val="28"/>
          <w:szCs w:val="28"/>
        </w:rPr>
        <w:t>;</w:t>
      </w:r>
    </w:p>
    <w:p w:rsidR="007A37ED" w:rsidRDefault="007A37ED" w:rsidP="0083411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решение Совета муниципального района «Тунгокоченский район» от 07.12.2018 </w:t>
      </w:r>
      <w:r>
        <w:rPr>
          <w:sz w:val="28"/>
          <w:szCs w:val="28"/>
        </w:rPr>
        <w:t>года</w:t>
      </w:r>
      <w:r>
        <w:rPr>
          <w:bCs/>
          <w:sz w:val="28"/>
          <w:szCs w:val="28"/>
        </w:rPr>
        <w:t xml:space="preserve"> № 33/4 «</w:t>
      </w:r>
      <w:r>
        <w:rPr>
          <w:sz w:val="28"/>
          <w:szCs w:val="28"/>
        </w:rPr>
        <w:t>О внесении изменений в решение Совета муниципального района «Тунгокоченский район»  от 26 ноября 2010 года № 129 «</w:t>
      </w:r>
      <w:r>
        <w:rPr>
          <w:bCs/>
          <w:sz w:val="28"/>
          <w:szCs w:val="28"/>
        </w:rPr>
        <w:t>Об утверждении структуры и схемы управления администрации муниципального района «Тунгокоченский район»</w:t>
      </w:r>
      <w:r>
        <w:rPr>
          <w:sz w:val="28"/>
          <w:szCs w:val="28"/>
        </w:rPr>
        <w:t>;</w:t>
      </w:r>
    </w:p>
    <w:p w:rsidR="007A37ED" w:rsidRDefault="007A37ED" w:rsidP="0083411D">
      <w:pPr>
        <w:pStyle w:val="ConsNonformat"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решение Совета муниципального района «Тунгокоченский район» от 12.03.2019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1/1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района «Тунгокоченский район»  от 26 ноября 2010 года № 129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структуры и схемы управления администрации муниципального района «Тунгокоченский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37ED" w:rsidRDefault="007A37ED" w:rsidP="0083411D">
      <w:pPr>
        <w:shd w:val="clear" w:color="auto" w:fill="FFFFFF"/>
        <w:ind w:firstLine="708"/>
        <w:jc w:val="both"/>
        <w:textAlignment w:val="baseline"/>
        <w:outlineLvl w:val="2"/>
        <w:rPr>
          <w:rFonts w:cstheme="minorBid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пункт 1 решения Совета муниципального района «Тунгокоченский район» от 22.06.2020 </w:t>
      </w:r>
      <w:r>
        <w:rPr>
          <w:sz w:val="28"/>
          <w:szCs w:val="28"/>
        </w:rPr>
        <w:t>года</w:t>
      </w:r>
      <w:r>
        <w:rPr>
          <w:bCs/>
          <w:sz w:val="28"/>
          <w:szCs w:val="28"/>
        </w:rPr>
        <w:t xml:space="preserve"> № 18/2 «О внесении изменений в некоторые </w:t>
      </w:r>
      <w:r>
        <w:rPr>
          <w:sz w:val="28"/>
          <w:szCs w:val="28"/>
        </w:rPr>
        <w:t>р</w:t>
      </w:r>
      <w:r>
        <w:rPr>
          <w:bCs/>
          <w:sz w:val="28"/>
          <w:szCs w:val="28"/>
        </w:rPr>
        <w:t xml:space="preserve">ешения Совета муниципального района «Тунгокоченский район». </w:t>
      </w:r>
    </w:p>
    <w:p w:rsidR="00B9514D" w:rsidRDefault="00B9514D" w:rsidP="00B951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25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Администрации муниципального района «Тунгокоченский район» в срок до </w:t>
      </w:r>
      <w:r w:rsidR="009A3410">
        <w:rPr>
          <w:rFonts w:ascii="Times New Roman" w:hAnsi="Times New Roman" w:cs="Times New Roman"/>
          <w:sz w:val="28"/>
          <w:szCs w:val="28"/>
        </w:rPr>
        <w:t xml:space="preserve">15 июля 2021 </w:t>
      </w:r>
      <w:r>
        <w:rPr>
          <w:rFonts w:ascii="Times New Roman" w:hAnsi="Times New Roman" w:cs="Times New Roman"/>
          <w:sz w:val="28"/>
          <w:szCs w:val="28"/>
        </w:rPr>
        <w:t>года привести необходимые документы в соответствие настоящему решению.</w:t>
      </w:r>
    </w:p>
    <w:p w:rsidR="00B9514D" w:rsidRDefault="000C251E" w:rsidP="00B9514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1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51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514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CE16A1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  <w:r w:rsidR="00B9514D">
        <w:rPr>
          <w:rFonts w:ascii="Times New Roman" w:hAnsi="Times New Roman" w:cs="Times New Roman"/>
          <w:sz w:val="28"/>
          <w:szCs w:val="28"/>
        </w:rPr>
        <w:t>муниципального района «Тунгокоченский район».</w:t>
      </w:r>
    </w:p>
    <w:p w:rsidR="00B9514D" w:rsidRDefault="000C251E" w:rsidP="00B9514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14D">
        <w:rPr>
          <w:rFonts w:ascii="Times New Roman" w:hAnsi="Times New Roman" w:cs="Times New Roman"/>
          <w:sz w:val="28"/>
          <w:szCs w:val="28"/>
        </w:rPr>
        <w:t xml:space="preserve">. </w:t>
      </w:r>
      <w:r w:rsidR="00CE16A1">
        <w:rPr>
          <w:rFonts w:ascii="Times New Roman" w:hAnsi="Times New Roman" w:cs="Times New Roman"/>
          <w:sz w:val="28"/>
          <w:szCs w:val="28"/>
        </w:rPr>
        <w:t>Р</w:t>
      </w:r>
      <w:r w:rsidR="00B9514D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435A3F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</w:t>
      </w:r>
      <w:r w:rsidR="00B9514D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CE16A1" w:rsidRDefault="00CE16A1" w:rsidP="00B9514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 настоящее решение в газете «Вести Севера».</w:t>
      </w:r>
    </w:p>
    <w:p w:rsidR="00B9514D" w:rsidRDefault="00B9514D" w:rsidP="00B951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14D" w:rsidRDefault="00B9514D" w:rsidP="00B951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14D" w:rsidRDefault="00B9514D" w:rsidP="00B951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410" w:rsidRDefault="000C251E" w:rsidP="00B951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A3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14D" w:rsidRDefault="00B9514D" w:rsidP="00B951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45C72" w:rsidRDefault="00B9514D" w:rsidP="00B951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«Тунгокоченский</w:t>
      </w:r>
      <w:r w:rsidR="000C2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    </w:t>
      </w:r>
      <w:r w:rsidR="00D45C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27D91">
        <w:rPr>
          <w:rFonts w:ascii="Times New Roman" w:hAnsi="Times New Roman" w:cs="Times New Roman"/>
          <w:sz w:val="28"/>
          <w:szCs w:val="28"/>
        </w:rPr>
        <w:t xml:space="preserve">      </w:t>
      </w:r>
      <w:r w:rsidR="00D45C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51E">
        <w:rPr>
          <w:rFonts w:ascii="Times New Roman" w:hAnsi="Times New Roman" w:cs="Times New Roman"/>
          <w:sz w:val="28"/>
          <w:szCs w:val="28"/>
        </w:rPr>
        <w:t>С. В. Захарченко</w:t>
      </w:r>
    </w:p>
    <w:p w:rsidR="00D45C72" w:rsidRDefault="00D45C72" w:rsidP="00B951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5C72" w:rsidRDefault="00D45C72" w:rsidP="00B951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5C72" w:rsidRDefault="00D45C72" w:rsidP="00B951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5C72" w:rsidRDefault="00D45C72" w:rsidP="00B951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5C72" w:rsidRDefault="00D45C72" w:rsidP="00B951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D45C72" w:rsidSect="000C25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3411D" w:rsidRDefault="00D45C72" w:rsidP="00D45C72">
      <w:pPr>
        <w:tabs>
          <w:tab w:val="left" w:pos="9459"/>
          <w:tab w:val="left" w:pos="12120"/>
        </w:tabs>
        <w:suppressAutoHyphens/>
        <w:ind w:firstLine="709"/>
        <w:jc w:val="right"/>
      </w:pPr>
      <w:r>
        <w:lastRenderedPageBreak/>
        <w:t>Приложение № 1</w:t>
      </w:r>
    </w:p>
    <w:p w:rsidR="00D45C72" w:rsidRDefault="00D45C72" w:rsidP="00D45C72">
      <w:pPr>
        <w:tabs>
          <w:tab w:val="left" w:pos="9459"/>
          <w:tab w:val="left" w:pos="12120"/>
        </w:tabs>
        <w:suppressAutoHyphens/>
        <w:ind w:firstLine="709"/>
        <w:jc w:val="right"/>
      </w:pPr>
      <w:r>
        <w:t xml:space="preserve">к решению Совета </w:t>
      </w:r>
    </w:p>
    <w:p w:rsidR="00D45C72" w:rsidRDefault="00D45C72" w:rsidP="00D45C72">
      <w:pPr>
        <w:tabs>
          <w:tab w:val="left" w:pos="9459"/>
        </w:tabs>
        <w:suppressAutoHyphens/>
        <w:ind w:right="38"/>
        <w:jc w:val="right"/>
      </w:pPr>
      <w:r>
        <w:t xml:space="preserve">муниципального района </w:t>
      </w:r>
    </w:p>
    <w:p w:rsidR="00D45C72" w:rsidRDefault="00D45C72" w:rsidP="00D45C72">
      <w:pPr>
        <w:tabs>
          <w:tab w:val="left" w:pos="9459"/>
        </w:tabs>
        <w:suppressAutoHyphens/>
        <w:ind w:right="38"/>
        <w:jc w:val="right"/>
      </w:pPr>
      <w:r>
        <w:t xml:space="preserve">«Тунгокоченский район» </w:t>
      </w:r>
    </w:p>
    <w:p w:rsidR="00D45C72" w:rsidRDefault="00D45C72" w:rsidP="00D45C72">
      <w:pPr>
        <w:tabs>
          <w:tab w:val="left" w:pos="9459"/>
        </w:tabs>
        <w:suppressAutoHyphens/>
        <w:ind w:right="38"/>
        <w:jc w:val="right"/>
      </w:pPr>
      <w:r>
        <w:t xml:space="preserve">от </w:t>
      </w:r>
      <w:r w:rsidR="0083411D">
        <w:t>15.04.</w:t>
      </w:r>
      <w:r>
        <w:t>2021 года №</w:t>
      </w:r>
      <w:r w:rsidR="0083411D">
        <w:t xml:space="preserve"> 11/2</w:t>
      </w:r>
      <w:r>
        <w:t xml:space="preserve"> </w:t>
      </w:r>
    </w:p>
    <w:p w:rsidR="00D45C72" w:rsidRDefault="00D45C72" w:rsidP="00D45C72">
      <w:pPr>
        <w:tabs>
          <w:tab w:val="left" w:pos="12120"/>
        </w:tabs>
        <w:suppressAutoHyphens/>
        <w:ind w:firstLine="709"/>
        <w:jc w:val="center"/>
        <w:rPr>
          <w:b/>
          <w:sz w:val="36"/>
          <w:szCs w:val="36"/>
          <w:u w:val="single"/>
        </w:rPr>
      </w:pPr>
    </w:p>
    <w:p w:rsidR="00D45C72" w:rsidRDefault="00D45C72" w:rsidP="00D45C72">
      <w:pPr>
        <w:tabs>
          <w:tab w:val="left" w:pos="12120"/>
        </w:tabs>
        <w:suppressAutoHyphens/>
        <w:ind w:firstLine="709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Структура администрации муниципального района « Тунгокоченский район »</w:t>
      </w:r>
    </w:p>
    <w:p w:rsidR="00D45C72" w:rsidRDefault="00FC4404" w:rsidP="00D45C72">
      <w:pPr>
        <w:tabs>
          <w:tab w:val="left" w:pos="12120"/>
        </w:tabs>
        <w:suppressAutoHyphens/>
        <w:ind w:firstLine="709"/>
        <w:jc w:val="center"/>
        <w:rPr>
          <w:sz w:val="28"/>
          <w:szCs w:val="28"/>
        </w:rPr>
      </w:pPr>
      <w:r w:rsidRPr="00FC4404">
        <w:pict>
          <v:roundrect id="_x0000_s1026" style="position:absolute;left:0;text-align:left;margin-left:2.4pt;margin-top:189.75pt;width:114pt;height:101.25pt;z-index:251640832" arcsize="10923f">
            <v:textbox style="mso-next-textbox:#_x0000_s1026">
              <w:txbxContent>
                <w:p w:rsidR="00D45C72" w:rsidRDefault="00D45C72" w:rsidP="00D45C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главы муниципального района - председатель комитета по финансам</w:t>
                  </w:r>
                </w:p>
              </w:txbxContent>
            </v:textbox>
          </v:roundrect>
        </w:pict>
      </w:r>
      <w:r w:rsidRPr="00FC440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3.15pt;margin-top:291pt;width:.75pt;height:21.75pt;z-index:251641856" o:connectortype="straight">
            <v:stroke endarrow="block"/>
          </v:shape>
        </w:pict>
      </w:r>
      <w:r w:rsidRPr="00FC4404">
        <w:pict>
          <v:roundrect id="_x0000_s1028" style="position:absolute;left:0;text-align:left;margin-left:146.3pt;margin-top:264pt;width:63.75pt;height:133.5pt;z-index:251642880" arcsize="10923f">
            <v:textbox style="layout-flow:vertical;mso-layout-flow-alt:bottom-to-top;mso-next-textbox:#_x0000_s1028">
              <w:txbxContent>
                <w:p w:rsidR="00D45C72" w:rsidRDefault="00D45C72" w:rsidP="00D45C7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Комитет по земельным, имущественным отношениям и архитектуры администрации</w:t>
                  </w:r>
                </w:p>
              </w:txbxContent>
            </v:textbox>
          </v:roundrect>
        </w:pict>
      </w:r>
      <w:r w:rsidRPr="00FC4404">
        <w:pict>
          <v:roundrect id="_x0000_s1029" style="position:absolute;left:0;text-align:left;margin-left:156.9pt;margin-top:190.35pt;width:234.6pt;height:46.5pt;z-index:251643904" arcsize="10923f">
            <v:textbox style="mso-next-textbox:#_x0000_s1029">
              <w:txbxContent>
                <w:p w:rsidR="00D45C72" w:rsidRDefault="00D45C72" w:rsidP="00D45C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Первый заместитель главы муниципального района</w:t>
                  </w:r>
                </w:p>
              </w:txbxContent>
            </v:textbox>
          </v:roundrect>
        </w:pict>
      </w:r>
      <w:r w:rsidRPr="00FC4404">
        <w:pict>
          <v:shape id="_x0000_s1030" type="#_x0000_t32" style="position:absolute;left:0;text-align:left;margin-left:183.15pt;margin-top:236.25pt;width:0;height:22.5pt;z-index:251644928" o:connectortype="straight">
            <v:stroke endarrow="block"/>
          </v:shape>
        </w:pict>
      </w:r>
      <w:r w:rsidRPr="00FC4404">
        <w:pict>
          <v:shape id="_x0000_s1031" type="#_x0000_t32" style="position:absolute;left:0;text-align:left;margin-left:263.4pt;margin-top:236.25pt;width:0;height:22.5pt;z-index:251645952" o:connectortype="straight">
            <v:stroke endarrow="block"/>
          </v:shape>
        </w:pict>
      </w:r>
      <w:r w:rsidRPr="00FC4404">
        <w:pict>
          <v:shape id="_x0000_s1032" type="#_x0000_t32" style="position:absolute;left:0;text-align:left;margin-left:357.15pt;margin-top:236.85pt;width:0;height:21.9pt;z-index:251646976" o:connectortype="straight">
            <v:stroke endarrow="block"/>
          </v:shape>
        </w:pict>
      </w:r>
      <w:r w:rsidRPr="00FC4404">
        <w:pict>
          <v:roundrect id="_x0000_s1033" style="position:absolute;left:0;text-align:left;margin-left:457.65pt;margin-top:276pt;width:60pt;height:121.5pt;z-index:251648000" arcsize="10923f">
            <v:textbox style="layout-flow:vertical;mso-layout-flow-alt:bottom-to-top;mso-next-textbox:#_x0000_s1033">
              <w:txbxContent>
                <w:p w:rsidR="00D45C72" w:rsidRDefault="00D45C72" w:rsidP="00D45C7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45C72" w:rsidRDefault="00D45C72" w:rsidP="00D45C72">
                  <w:pPr>
                    <w:jc w:val="center"/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Комитет образования  администрации</w:t>
                  </w:r>
                </w:p>
              </w:txbxContent>
            </v:textbox>
          </v:roundrect>
        </w:pict>
      </w:r>
      <w:r w:rsidRPr="00FC4404">
        <w:pict>
          <v:roundrect id="_x0000_s1034" style="position:absolute;left:0;text-align:left;margin-left:116.4pt;margin-top:15.5pt;width:611.25pt;height:30.75pt;z-index:251649024" arcsize="10923f">
            <v:textbox style="mso-next-textbox:#_x0000_s1034">
              <w:txbxContent>
                <w:p w:rsidR="00D45C72" w:rsidRDefault="00D45C72" w:rsidP="00D45C7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 муниципального района «Тунгокоченский район»</w:t>
                  </w:r>
                </w:p>
              </w:txbxContent>
            </v:textbox>
          </v:roundrect>
        </w:pict>
      </w:r>
      <w:r w:rsidRPr="00FC4404">
        <w:pict>
          <v:roundrect id="_x0000_s1036" style="position:absolute;left:0;text-align:left;margin-left:289.65pt;margin-top:81.75pt;width:240.75pt;height:41.25pt;z-index:251651072" arcsize="10923f">
            <v:textbox style="mso-next-textbox:#_x0000_s1036">
              <w:txbxContent>
                <w:p w:rsidR="00D45C72" w:rsidRDefault="00D45C72" w:rsidP="00D45C7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Глава муниципального района</w:t>
                  </w:r>
                </w:p>
                <w:p w:rsidR="00D45C72" w:rsidRDefault="00D45C72" w:rsidP="00D45C72">
                  <w:pPr>
                    <w:jc w:val="center"/>
                    <w:rPr>
                      <w:b/>
                      <w:color w:val="80808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FC4404">
        <w:pict>
          <v:shape id="_x0000_s1037" type="#_x0000_t32" style="position:absolute;left:0;text-align:left;margin-left:258pt;margin-top:98.05pt;width:30pt;height:0;flip:x;z-index:251652096" o:connectortype="straight">
            <v:stroke endarrow="block"/>
          </v:shape>
        </w:pict>
      </w:r>
      <w:r w:rsidRPr="00FC4404">
        <w:pict>
          <v:roundrect id="_x0000_s1038" style="position:absolute;left:0;text-align:left;margin-left:78pt;margin-top:79.25pt;width:180pt;height:41.25pt;z-index:251653120" arcsize="10923f">
            <v:textbox style="mso-next-textbox:#_x0000_s1038">
              <w:txbxContent>
                <w:p w:rsidR="00D45C72" w:rsidRDefault="00D45C72" w:rsidP="00D45C72">
                  <w:pPr>
                    <w:jc w:val="center"/>
                  </w:pPr>
                  <w:r>
                    <w:t>Помощник Главы муниципального района</w:t>
                  </w:r>
                </w:p>
              </w:txbxContent>
            </v:textbox>
          </v:roundrect>
        </w:pict>
      </w:r>
      <w:r w:rsidRPr="00FC4404">
        <w:pict>
          <v:shape id="_x0000_s1039" type="#_x0000_t32" style="position:absolute;left:0;text-align:left;margin-left:411.15pt;margin-top:123pt;width:0;height:34.5pt;z-index:251654144" o:connectortype="straight">
            <v:stroke endarrow="block"/>
          </v:shape>
        </w:pict>
      </w:r>
      <w:r w:rsidRPr="00FC4404">
        <w:pict>
          <v:shape id="_x0000_s1040" type="#_x0000_t32" style="position:absolute;left:0;text-align:left;margin-left:63.9pt;margin-top:157.5pt;width:663.75pt;height:0;z-index:251655168" o:connectortype="straight"/>
        </w:pict>
      </w:r>
      <w:r w:rsidRPr="00FC4404">
        <w:pict>
          <v:shape id="_x0000_s1041" type="#_x0000_t32" style="position:absolute;left:0;text-align:left;margin-left:63.9pt;margin-top:157.5pt;width:0;height:27pt;z-index:251656192" o:connectortype="straight">
            <v:stroke endarrow="block"/>
          </v:shape>
        </w:pict>
      </w:r>
      <w:r w:rsidRPr="00FC4404">
        <w:pict>
          <v:shape id="_x0000_s1042" type="#_x0000_t32" style="position:absolute;left:0;text-align:left;margin-left:278.4pt;margin-top:157.5pt;width:0;height:27pt;z-index:251657216" o:connectortype="straight">
            <v:stroke endarrow="block"/>
          </v:shape>
        </w:pict>
      </w:r>
      <w:r w:rsidRPr="00FC4404">
        <w:pict>
          <v:shape id="_x0000_s1043" type="#_x0000_t32" style="position:absolute;left:0;text-align:left;margin-left:517.6pt;margin-top:157.5pt;width:.05pt;height:27pt;z-index:251658240" o:connectortype="straight">
            <v:stroke endarrow="block"/>
          </v:shape>
        </w:pict>
      </w:r>
      <w:r w:rsidRPr="00FC4404">
        <w:pict>
          <v:shape id="_x0000_s1044" type="#_x0000_t32" style="position:absolute;left:0;text-align:left;margin-left:727.65pt;margin-top:157.5pt;width:0;height:27pt;z-index:251659264" o:connectortype="straight">
            <v:stroke endarrow="block"/>
          </v:shape>
        </w:pict>
      </w:r>
      <w:r w:rsidRPr="00FC4404">
        <w:pict>
          <v:shape id="_x0000_s1045" type="#_x0000_t32" style="position:absolute;left:0;text-align:left;margin-left:669.15pt;margin-top:101.05pt;width:.05pt;height:16.45pt;z-index:251660288" o:connectortype="straight">
            <v:stroke startarrow="block" endarrow="block"/>
          </v:shape>
        </w:pict>
      </w:r>
      <w:r w:rsidRPr="00FC4404">
        <w:pict>
          <v:roundrect id="_x0000_s1046" style="position:absolute;left:0;text-align:left;margin-left:626.9pt;margin-top:185.75pt;width:138pt;height:59.25pt;z-index:251661312" arcsize="10923f">
            <v:textbox style="mso-next-textbox:#_x0000_s1046">
              <w:txbxContent>
                <w:p w:rsidR="00D45C72" w:rsidRDefault="00D45C72" w:rsidP="00D45C7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45C72" w:rsidRDefault="00D45C72" w:rsidP="00D45C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Управляющий  делами администрации </w:t>
                  </w:r>
                </w:p>
              </w:txbxContent>
            </v:textbox>
          </v:roundrect>
        </w:pict>
      </w:r>
      <w:r w:rsidRPr="00FC4404">
        <w:pict>
          <v:shape id="_x0000_s1047" type="#_x0000_t32" style="position:absolute;left:0;text-align:left;margin-left:663.15pt;margin-top:250.5pt;width:0;height:22.5pt;z-index:251662336" o:connectortype="straight">
            <v:stroke endarrow="block"/>
          </v:shape>
        </w:pict>
      </w:r>
      <w:r w:rsidRPr="00FC4404">
        <w:pict>
          <v:shape id="_x0000_s1048" type="#_x0000_t32" style="position:absolute;left:0;text-align:left;margin-left:736.1pt;margin-top:246.55pt;width:0;height:22.5pt;z-index:251663360" o:connectortype="straight">
            <v:stroke endarrow="block"/>
          </v:shape>
        </w:pict>
      </w:r>
      <w:r w:rsidRPr="00FC4404">
        <w:pict>
          <v:roundrect id="_x0000_s1049" style="position:absolute;left:0;text-align:left;margin-left:631.65pt;margin-top:276pt;width:57.75pt;height:121.5pt;z-index:251664384" arcsize="10923f">
            <v:textbox style="layout-flow:vertical;mso-layout-flow-alt:bottom-to-top;mso-next-textbox:#_x0000_s1049">
              <w:txbxContent>
                <w:p w:rsidR="00D45C72" w:rsidRDefault="00D45C72" w:rsidP="00D45C7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45C72" w:rsidRDefault="00D45C72" w:rsidP="00D45C7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 организационной и информационной работы</w:t>
                  </w:r>
                </w:p>
              </w:txbxContent>
            </v:textbox>
          </v:roundrect>
        </w:pict>
      </w:r>
      <w:r w:rsidRPr="00FC4404">
        <w:pict>
          <v:roundrect id="_x0000_s1051" style="position:absolute;left:0;text-align:left;margin-left:453.15pt;margin-top:190.35pt;width:138pt;height:59.25pt;z-index:251665408" arcsize="10923f">
            <v:textbox style="mso-next-textbox:#_x0000_s1051">
              <w:txbxContent>
                <w:p w:rsidR="00D45C72" w:rsidRDefault="00D45C72" w:rsidP="00D45C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главы муниципального района  по социальным вопросам</w:t>
                  </w:r>
                </w:p>
              </w:txbxContent>
            </v:textbox>
          </v:roundrect>
        </w:pict>
      </w:r>
      <w:r w:rsidRPr="00FC4404">
        <w:pict>
          <v:shape id="_x0000_s1052" type="#_x0000_t32" style="position:absolute;left:0;text-align:left;margin-left:567.15pt;margin-top:242.05pt;width:0;height:22.5pt;z-index:251666432" o:connectortype="straight">
            <v:stroke endarrow="block"/>
          </v:shape>
        </w:pict>
      </w:r>
      <w:r w:rsidRPr="00FC4404">
        <w:pict>
          <v:shape id="_x0000_s1053" type="#_x0000_t32" style="position:absolute;left:0;text-align:left;margin-left:487.65pt;margin-top:243.55pt;width:0;height:22.5pt;z-index:251667456" o:connectortype="straight">
            <v:stroke endarrow="block"/>
          </v:shape>
        </w:pict>
      </w:r>
      <w:r w:rsidRPr="00FC4404">
        <w:pict>
          <v:roundrect id="_x0000_s1054" style="position:absolute;left:0;text-align:left;margin-left:222.9pt;margin-top:264pt;width:81.75pt;height:133.5pt;z-index:251668480" arcsize="10923f">
            <v:textbox style="layout-flow:vertical;mso-layout-flow-alt:bottom-to-top;mso-next-textbox:#_x0000_s1054">
              <w:txbxContent>
                <w:p w:rsidR="00D45C72" w:rsidRDefault="00D45C72" w:rsidP="00D45C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жилищно-коммунального хозяйства, дорожного хозяйства, транспорта и связи</w:t>
                  </w:r>
                </w:p>
              </w:txbxContent>
            </v:textbox>
          </v:roundrect>
        </w:pict>
      </w:r>
      <w:r w:rsidRPr="00FC4404">
        <w:pict>
          <v:roundrect id="_x0000_s1055" style="position:absolute;left:0;text-align:left;margin-left:2.4pt;margin-top:325.5pt;width:106.5pt;height:1in;z-index:251669504" arcsize="10923f">
            <v:textbox style="mso-next-textbox:#_x0000_s1055">
              <w:txbxContent>
                <w:p w:rsidR="00D45C72" w:rsidRDefault="00D45C72" w:rsidP="00D45C7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45C72" w:rsidRDefault="00D45C72" w:rsidP="00D45C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Комитет по финансам администрации</w:t>
                  </w:r>
                </w:p>
              </w:txbxContent>
            </v:textbox>
          </v:roundrect>
        </w:pict>
      </w:r>
      <w:r w:rsidRPr="00FC4404">
        <w:pict>
          <v:shape id="_x0000_s1056" type="#_x0000_t32" style="position:absolute;left:0;text-align:left;margin-left:529.65pt;margin-top:98.05pt;width:42.75pt;height:0;z-index:251670528" o:connectortype="straight">
            <v:stroke endarrow="block"/>
          </v:shape>
        </w:pict>
      </w:r>
      <w:r w:rsidRPr="00FC4404">
        <w:pict>
          <v:roundrect id="_x0000_s1057" style="position:absolute;left:0;text-align:left;margin-left:572.4pt;margin-top:76.1pt;width:180.75pt;height:51.05pt;z-index:251671552" arcsize="10923f">
            <v:textbox style="mso-next-textbox:#_x0000_s1057">
              <w:txbxContent>
                <w:p w:rsidR="00D45C72" w:rsidRDefault="00D45C72" w:rsidP="00D45C7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 по мобилизационной подготовке администрации</w:t>
                  </w:r>
                </w:p>
                <w:p w:rsidR="00D45C72" w:rsidRDefault="00D45C72" w:rsidP="00D45C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D45C72" w:rsidRDefault="00D45C72" w:rsidP="00D45C72">
      <w:pPr>
        <w:tabs>
          <w:tab w:val="left" w:pos="12120"/>
        </w:tabs>
        <w:suppressAutoHyphens/>
        <w:ind w:firstLine="709"/>
        <w:rPr>
          <w:sz w:val="28"/>
          <w:szCs w:val="28"/>
        </w:rPr>
      </w:pPr>
    </w:p>
    <w:p w:rsidR="00D45C72" w:rsidRDefault="00D45C72" w:rsidP="00D45C72">
      <w:pPr>
        <w:rPr>
          <w:sz w:val="28"/>
          <w:szCs w:val="28"/>
        </w:rPr>
      </w:pPr>
    </w:p>
    <w:p w:rsidR="00D45C72" w:rsidRDefault="00D45C72" w:rsidP="00D45C72">
      <w:pPr>
        <w:rPr>
          <w:sz w:val="28"/>
          <w:szCs w:val="28"/>
        </w:rPr>
      </w:pPr>
    </w:p>
    <w:p w:rsidR="00D45C72" w:rsidRDefault="00D45C72" w:rsidP="00D45C72">
      <w:pPr>
        <w:rPr>
          <w:sz w:val="28"/>
          <w:szCs w:val="28"/>
        </w:rPr>
      </w:pPr>
    </w:p>
    <w:p w:rsidR="00D45C72" w:rsidRDefault="00D45C72" w:rsidP="00D45C72">
      <w:pPr>
        <w:rPr>
          <w:sz w:val="28"/>
          <w:szCs w:val="28"/>
        </w:rPr>
      </w:pPr>
    </w:p>
    <w:p w:rsidR="00D45C72" w:rsidRDefault="00D45C72" w:rsidP="00D45C72">
      <w:pPr>
        <w:rPr>
          <w:sz w:val="28"/>
          <w:szCs w:val="28"/>
        </w:rPr>
      </w:pPr>
    </w:p>
    <w:p w:rsidR="00D45C72" w:rsidRDefault="00D45C72" w:rsidP="00D45C72">
      <w:pPr>
        <w:rPr>
          <w:sz w:val="28"/>
          <w:szCs w:val="28"/>
        </w:rPr>
      </w:pPr>
    </w:p>
    <w:p w:rsidR="00D45C72" w:rsidRDefault="00D45C72" w:rsidP="00D45C72">
      <w:pPr>
        <w:rPr>
          <w:sz w:val="28"/>
          <w:szCs w:val="28"/>
        </w:rPr>
      </w:pPr>
    </w:p>
    <w:p w:rsidR="00D45C72" w:rsidRDefault="00D45C72" w:rsidP="00D45C72">
      <w:pPr>
        <w:rPr>
          <w:sz w:val="28"/>
          <w:szCs w:val="28"/>
        </w:rPr>
      </w:pPr>
    </w:p>
    <w:p w:rsidR="00D45C72" w:rsidRDefault="00D45C72" w:rsidP="00D45C72">
      <w:pPr>
        <w:rPr>
          <w:sz w:val="28"/>
          <w:szCs w:val="28"/>
        </w:rPr>
      </w:pPr>
    </w:p>
    <w:p w:rsidR="00D45C72" w:rsidRDefault="00D45C72" w:rsidP="00D45C72">
      <w:pPr>
        <w:rPr>
          <w:sz w:val="28"/>
          <w:szCs w:val="28"/>
        </w:rPr>
      </w:pPr>
    </w:p>
    <w:p w:rsidR="00D45C72" w:rsidRDefault="00D45C72" w:rsidP="00D45C72">
      <w:pPr>
        <w:rPr>
          <w:sz w:val="28"/>
          <w:szCs w:val="28"/>
        </w:rPr>
      </w:pPr>
    </w:p>
    <w:p w:rsidR="00D45C72" w:rsidRDefault="00D45C72" w:rsidP="00D45C72">
      <w:pPr>
        <w:rPr>
          <w:sz w:val="28"/>
          <w:szCs w:val="28"/>
        </w:rPr>
      </w:pPr>
    </w:p>
    <w:p w:rsidR="00D45C72" w:rsidRDefault="00D45C72" w:rsidP="00D45C72">
      <w:pPr>
        <w:rPr>
          <w:sz w:val="28"/>
          <w:szCs w:val="28"/>
        </w:rPr>
      </w:pPr>
    </w:p>
    <w:p w:rsidR="00D45C72" w:rsidRDefault="00D45C72" w:rsidP="00D45C72">
      <w:pPr>
        <w:rPr>
          <w:sz w:val="28"/>
          <w:szCs w:val="28"/>
        </w:rPr>
      </w:pPr>
    </w:p>
    <w:p w:rsidR="00D45C72" w:rsidRDefault="00FC4404" w:rsidP="00D45C72">
      <w:pPr>
        <w:tabs>
          <w:tab w:val="left" w:pos="7215"/>
        </w:tabs>
        <w:rPr>
          <w:sz w:val="28"/>
          <w:szCs w:val="28"/>
        </w:rPr>
      </w:pPr>
      <w:r w:rsidRPr="00FC4404">
        <w:pict>
          <v:roundrect id="_x0000_s1058" style="position:absolute;margin-left:539.4pt;margin-top:18.95pt;width:57.75pt;height:121.5pt;z-index:251672576" arcsize="10923f">
            <v:textbox style="layout-flow:vertical;mso-layout-flow-alt:bottom-to-top;mso-next-textbox:#_x0000_s1058">
              <w:txbxContent>
                <w:p w:rsidR="00D45C72" w:rsidRDefault="00D45C72" w:rsidP="00D45C72">
                  <w:pPr>
                    <w:jc w:val="center"/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Комитет культуры и социальной политики администрации</w:t>
                  </w:r>
                </w:p>
              </w:txbxContent>
            </v:textbox>
          </v:roundrect>
        </w:pict>
      </w:r>
      <w:r w:rsidRPr="00FC4404">
        <w:pict>
          <v:roundrect id="_x0000_s1059" style="position:absolute;margin-left:318.85pt;margin-top:6.95pt;width:71.15pt;height:133.5pt;z-index:251673600" arcsize="10923f">
            <v:textbox style="layout-flow:vertical;mso-layout-flow-alt:bottom-to-top;mso-next-textbox:#_x0000_s1059">
              <w:txbxContent>
                <w:p w:rsidR="00D45C72" w:rsidRDefault="00D45C72" w:rsidP="00D45C72">
                  <w:pPr>
                    <w:jc w:val="center"/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экономики  администрации  </w:t>
                  </w:r>
                </w:p>
              </w:txbxContent>
            </v:textbox>
          </v:roundrect>
        </w:pict>
      </w:r>
      <w:r w:rsidR="00D45C72">
        <w:rPr>
          <w:sz w:val="28"/>
          <w:szCs w:val="28"/>
        </w:rPr>
        <w:tab/>
      </w:r>
    </w:p>
    <w:p w:rsidR="00D45C72" w:rsidRDefault="00FC4404" w:rsidP="00D45C72">
      <w:pPr>
        <w:tabs>
          <w:tab w:val="left" w:pos="12120"/>
        </w:tabs>
        <w:ind w:right="1490"/>
        <w:jc w:val="right"/>
      </w:pPr>
      <w:r>
        <w:pict>
          <v:roundrect id="_x0000_s1050" style="position:absolute;left:0;text-align:left;margin-left:707.15pt;margin-top:2.85pt;width:57.75pt;height:121.5pt;z-index:251674624" arcsize="10923f">
            <v:textbox style="layout-flow:vertical;mso-layout-flow-alt:bottom-to-top;mso-next-textbox:#_x0000_s1050">
              <w:txbxContent>
                <w:p w:rsidR="00D45C72" w:rsidRDefault="00D45C72" w:rsidP="00D45C7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45C72" w:rsidRDefault="00D45C72" w:rsidP="00D45C7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правовой  и  кадровой   работы </w:t>
                  </w:r>
                </w:p>
              </w:txbxContent>
            </v:textbox>
          </v:roundrect>
        </w:pict>
      </w:r>
    </w:p>
    <w:p w:rsidR="00D45C72" w:rsidRDefault="00D45C72" w:rsidP="00D45C72"/>
    <w:p w:rsidR="00E1000D" w:rsidRDefault="00E1000D"/>
    <w:sectPr w:rsidR="00E1000D" w:rsidSect="00D45C7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514D"/>
    <w:rsid w:val="000C251E"/>
    <w:rsid w:val="00173C5A"/>
    <w:rsid w:val="00187096"/>
    <w:rsid w:val="00195CCA"/>
    <w:rsid w:val="00411C6E"/>
    <w:rsid w:val="00427D91"/>
    <w:rsid w:val="00435A3F"/>
    <w:rsid w:val="004634B7"/>
    <w:rsid w:val="005340DE"/>
    <w:rsid w:val="00576334"/>
    <w:rsid w:val="00584544"/>
    <w:rsid w:val="006C7571"/>
    <w:rsid w:val="007A37ED"/>
    <w:rsid w:val="007F56E8"/>
    <w:rsid w:val="0083411D"/>
    <w:rsid w:val="00873625"/>
    <w:rsid w:val="009A3410"/>
    <w:rsid w:val="009C0E39"/>
    <w:rsid w:val="00B14939"/>
    <w:rsid w:val="00B9514D"/>
    <w:rsid w:val="00BB41DB"/>
    <w:rsid w:val="00BF087F"/>
    <w:rsid w:val="00C40CE4"/>
    <w:rsid w:val="00CE16A1"/>
    <w:rsid w:val="00D45C72"/>
    <w:rsid w:val="00DA46D1"/>
    <w:rsid w:val="00E0401D"/>
    <w:rsid w:val="00E1000D"/>
    <w:rsid w:val="00EA278F"/>
    <w:rsid w:val="00F22D18"/>
    <w:rsid w:val="00F45EA0"/>
    <w:rsid w:val="00FC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18" type="connector" idref="#_x0000_s1056"/>
        <o:r id="V:Rule19" type="connector" idref="#_x0000_s1043"/>
        <o:r id="V:Rule20" type="connector" idref="#_x0000_s1052"/>
        <o:r id="V:Rule21" type="connector" idref="#_x0000_s1044"/>
        <o:r id="V:Rule22" type="connector" idref="#_x0000_s1027"/>
        <o:r id="V:Rule23" type="connector" idref="#_x0000_s1045"/>
        <o:r id="V:Rule24" type="connector" idref="#_x0000_s1032"/>
        <o:r id="V:Rule25" type="connector" idref="#_x0000_s1037"/>
        <o:r id="V:Rule26" type="connector" idref="#_x0000_s1039"/>
        <o:r id="V:Rule27" type="connector" idref="#_x0000_s1042"/>
        <o:r id="V:Rule28" type="connector" idref="#_x0000_s1041"/>
        <o:r id="V:Rule29" type="connector" idref="#_x0000_s1040"/>
        <o:r id="V:Rule30" type="connector" idref="#_x0000_s1047"/>
        <o:r id="V:Rule31" type="connector" idref="#_x0000_s1031"/>
        <o:r id="V:Rule32" type="connector" idref="#_x0000_s1053"/>
        <o:r id="V:Rule33" type="connector" idref="#_x0000_s1048"/>
        <o:r id="V:Rule3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5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951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B951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B951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ShchepelinaNF</dc:creator>
  <cp:keywords/>
  <dc:description/>
  <cp:lastModifiedBy>PogorelyuBA</cp:lastModifiedBy>
  <cp:revision>20</cp:revision>
  <cp:lastPrinted>2021-04-15T05:24:00Z</cp:lastPrinted>
  <dcterms:created xsi:type="dcterms:W3CDTF">2021-03-31T03:30:00Z</dcterms:created>
  <dcterms:modified xsi:type="dcterms:W3CDTF">2021-04-15T08:45:00Z</dcterms:modified>
</cp:coreProperties>
</file>