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52" w:rsidRPr="00465FAB" w:rsidRDefault="00A64B52" w:rsidP="00D306B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FAB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A64B52" w:rsidRPr="00465FAB" w:rsidRDefault="00A64B52" w:rsidP="00D306B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FAB">
        <w:rPr>
          <w:rFonts w:ascii="Times New Roman" w:hAnsi="Times New Roman" w:cs="Times New Roman"/>
          <w:sz w:val="28"/>
          <w:szCs w:val="28"/>
        </w:rPr>
        <w:t xml:space="preserve"> "Тунгокоченский район"</w:t>
      </w:r>
    </w:p>
    <w:p w:rsidR="00A64B52" w:rsidRPr="00465FAB" w:rsidRDefault="00A64B52" w:rsidP="00D306B3">
      <w:pPr>
        <w:pStyle w:val="ConsPlusTitle"/>
        <w:jc w:val="center"/>
        <w:outlineLvl w:val="0"/>
        <w:rPr>
          <w:rFonts w:ascii="Times New Roman" w:hAnsi="Times New Roman" w:cs="Times New Roman"/>
          <w:sz w:val="32"/>
        </w:rPr>
      </w:pPr>
      <w:r w:rsidRPr="00465FAB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A64B52" w:rsidRPr="007474C0" w:rsidRDefault="00A64B52" w:rsidP="00D306B3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A64B52" w:rsidRPr="007474C0" w:rsidRDefault="00A64B52" w:rsidP="00D306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74C0">
        <w:rPr>
          <w:rFonts w:ascii="Times New Roman" w:hAnsi="Times New Roman" w:cs="Times New Roman"/>
          <w:b w:val="0"/>
          <w:sz w:val="28"/>
          <w:szCs w:val="28"/>
        </w:rPr>
        <w:t>П О С Т А Н О В Л Е Н И Е</w:t>
      </w:r>
    </w:p>
    <w:p w:rsidR="00A64B52" w:rsidRDefault="00A64B52" w:rsidP="00D306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4B52" w:rsidRPr="007474C0" w:rsidRDefault="00A64B52" w:rsidP="00D306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4B52" w:rsidRPr="007474C0" w:rsidRDefault="00A64B52" w:rsidP="00D306B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7474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</w:p>
    <w:p w:rsidR="00A64B52" w:rsidRDefault="00A64B52" w:rsidP="00D306B3">
      <w:pPr>
        <w:pStyle w:val="ConsPlusTitle"/>
        <w:ind w:right="-8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 сентября 2017 года                                                                               № 419</w:t>
      </w:r>
    </w:p>
    <w:p w:rsidR="00A64B52" w:rsidRPr="007474C0" w:rsidRDefault="00A64B52" w:rsidP="00D306B3">
      <w:pPr>
        <w:pStyle w:val="ConsPlusTitle"/>
        <w:ind w:right="-82"/>
        <w:rPr>
          <w:rFonts w:ascii="Times New Roman" w:hAnsi="Times New Roman" w:cs="Times New Roman"/>
          <w:b w:val="0"/>
          <w:sz w:val="28"/>
          <w:szCs w:val="28"/>
        </w:rPr>
      </w:pPr>
    </w:p>
    <w:p w:rsidR="00A64B52" w:rsidRPr="007474C0" w:rsidRDefault="00A64B52" w:rsidP="00D306B3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74C0">
        <w:rPr>
          <w:rFonts w:ascii="Times New Roman" w:hAnsi="Times New Roman" w:cs="Times New Roman"/>
          <w:b w:val="0"/>
          <w:sz w:val="28"/>
          <w:szCs w:val="28"/>
        </w:rPr>
        <w:t>село Верх-Усугли</w:t>
      </w:r>
    </w:p>
    <w:p w:rsidR="00A64B52" w:rsidRPr="007474C0" w:rsidRDefault="00A64B52" w:rsidP="00D306B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64B52" w:rsidRPr="007474C0" w:rsidRDefault="00A64B52" w:rsidP="00D30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A64B52" w:rsidRPr="007474C0" w:rsidRDefault="00A64B52" w:rsidP="00D30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О РЕЕСТРЕ МУНИЦИПАЛЬНОГО ИМУЩЕСТВА</w:t>
      </w:r>
    </w:p>
    <w:p w:rsidR="00A64B52" w:rsidRPr="007474C0" w:rsidRDefault="00A64B52" w:rsidP="00D306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МУНИЦИПАЛЬНОГО РАЙОНА «ТУНГОКОЧЕН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474C0">
        <w:rPr>
          <w:rFonts w:ascii="Times New Roman" w:hAnsi="Times New Roman" w:cs="Times New Roman"/>
          <w:sz w:val="28"/>
          <w:szCs w:val="28"/>
        </w:rPr>
        <w:t>КИЙ РАЙОН»</w:t>
      </w:r>
    </w:p>
    <w:p w:rsidR="00A64B52" w:rsidRPr="007474C0" w:rsidRDefault="00A64B52" w:rsidP="00D306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64B52" w:rsidRPr="00C46364" w:rsidRDefault="00A64B52" w:rsidP="00C46364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C46364">
        <w:rPr>
          <w:rFonts w:ascii="Times New Roman" w:hAnsi="Times New Roman"/>
          <w:sz w:val="28"/>
          <w:szCs w:val="28"/>
        </w:rPr>
        <w:t xml:space="preserve">С целью обеспечения информационной основы для организации единой системы управления объектами муниципальной собственности, руководствуясь </w:t>
      </w:r>
      <w:hyperlink r:id="rId4" w:history="1">
        <w:r w:rsidRPr="00C46364">
          <w:rPr>
            <w:rFonts w:ascii="Times New Roman" w:hAnsi="Times New Roman"/>
            <w:color w:val="0000FF"/>
            <w:sz w:val="28"/>
            <w:szCs w:val="28"/>
          </w:rPr>
          <w:t>Приказом</w:t>
        </w:r>
      </w:hyperlink>
      <w:r w:rsidRPr="00C46364">
        <w:rPr>
          <w:rFonts w:ascii="Times New Roman" w:hAnsi="Times New Roman"/>
          <w:sz w:val="28"/>
          <w:szCs w:val="28"/>
        </w:rPr>
        <w:t xml:space="preserve"> Минэкономразвития России от 30.08.2011 N 424 "Об утверждении порядка ведения органами местного самоуправления реестров муниципального имущества", </w:t>
      </w:r>
      <w:hyperlink r:id="rId5" w:history="1">
        <w:r w:rsidRPr="00C46364">
          <w:rPr>
            <w:rFonts w:ascii="Times New Roman" w:hAnsi="Times New Roman"/>
            <w:sz w:val="28"/>
            <w:szCs w:val="28"/>
          </w:rPr>
          <w:t>статьями 2</w:t>
        </w:r>
      </w:hyperlink>
      <w:r w:rsidRPr="00C46364">
        <w:rPr>
          <w:rFonts w:ascii="Times New Roman" w:hAnsi="Times New Roman"/>
          <w:sz w:val="28"/>
          <w:szCs w:val="28"/>
        </w:rPr>
        <w:t xml:space="preserve">5, </w:t>
      </w:r>
      <w:hyperlink r:id="rId6" w:history="1">
        <w:r w:rsidRPr="00C46364">
          <w:rPr>
            <w:rFonts w:ascii="Times New Roman" w:hAnsi="Times New Roman"/>
            <w:sz w:val="28"/>
            <w:szCs w:val="28"/>
          </w:rPr>
          <w:t>3</w:t>
        </w:r>
      </w:hyperlink>
      <w:r w:rsidRPr="00C46364">
        <w:rPr>
          <w:rFonts w:ascii="Times New Roman" w:hAnsi="Times New Roman"/>
          <w:sz w:val="28"/>
          <w:szCs w:val="28"/>
        </w:rPr>
        <w:t>3 Устава муниципального района "Тунгокоченский район" Забайкальского края,  Положением "О порядке управления и распоряжения имуществом, находящимся в муниципальной собственности муниципального района "Тунгокоченский район", утвержденным решением Совета муниципального района N 19 от 27 февраля 2008 года, постановляет:</w:t>
      </w:r>
    </w:p>
    <w:p w:rsidR="00A64B52" w:rsidRPr="007474C0" w:rsidRDefault="00A64B52" w:rsidP="00D306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B52" w:rsidRPr="007474C0" w:rsidRDefault="00A64B52" w:rsidP="00D306B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74C0">
        <w:rPr>
          <w:rFonts w:ascii="Times New Roman" w:hAnsi="Times New Roman" w:cs="Times New Roman"/>
          <w:b w:val="0"/>
          <w:sz w:val="28"/>
          <w:szCs w:val="28"/>
        </w:rPr>
        <w:t>1. Утвердить Положение о реестре муниципального имущества муниципального района «Тунгокочен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7474C0">
        <w:rPr>
          <w:rFonts w:ascii="Times New Roman" w:hAnsi="Times New Roman" w:cs="Times New Roman"/>
          <w:b w:val="0"/>
          <w:sz w:val="28"/>
          <w:szCs w:val="28"/>
        </w:rPr>
        <w:t>кий район».</w:t>
      </w:r>
    </w:p>
    <w:p w:rsidR="00A64B52" w:rsidRPr="007474C0" w:rsidRDefault="00A64B52" w:rsidP="007474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74C0">
        <w:rPr>
          <w:rFonts w:ascii="Times New Roman" w:hAnsi="Times New Roman"/>
          <w:sz w:val="28"/>
          <w:szCs w:val="28"/>
        </w:rPr>
        <w:t>2. Настоящее постановление опубликовать в газете «Вести Севера» и  разместить на официальном сайте муниципального района «Тунгокоченский район» http/tungokoch.e-zab.ru.</w:t>
      </w:r>
    </w:p>
    <w:p w:rsidR="00A64B52" w:rsidRPr="007474C0" w:rsidRDefault="00A64B52" w:rsidP="007474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74C0">
        <w:rPr>
          <w:rFonts w:ascii="Times New Roman" w:hAnsi="Times New Roman"/>
          <w:sz w:val="28"/>
          <w:szCs w:val="28"/>
        </w:rPr>
        <w:t>3. Настоящее постановление вступает в силу на следующий день после</w:t>
      </w:r>
      <w:r>
        <w:rPr>
          <w:rFonts w:ascii="Times New Roman" w:hAnsi="Times New Roman"/>
          <w:sz w:val="28"/>
          <w:szCs w:val="28"/>
        </w:rPr>
        <w:t xml:space="preserve"> дня</w:t>
      </w:r>
      <w:r w:rsidRPr="007474C0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A64B52" w:rsidRDefault="00A64B52" w:rsidP="007474C0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4B52" w:rsidRDefault="00A64B52" w:rsidP="007474C0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4B52" w:rsidRPr="007474C0" w:rsidRDefault="00A64B52" w:rsidP="007474C0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4B52" w:rsidRPr="007474C0" w:rsidRDefault="00A64B52" w:rsidP="00747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И.о.р</w:t>
      </w:r>
      <w:r w:rsidRPr="007474C0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74C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64B52" w:rsidRPr="007474C0" w:rsidRDefault="00A64B52" w:rsidP="00747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64B52" w:rsidRPr="007474C0" w:rsidRDefault="00A64B52" w:rsidP="00747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"Тунгокоченский район"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Захарченко</w:t>
      </w:r>
    </w:p>
    <w:p w:rsidR="00A64B52" w:rsidRDefault="00A64B52" w:rsidP="007474C0">
      <w:pPr>
        <w:pStyle w:val="ConsPlusNormal"/>
        <w:jc w:val="both"/>
        <w:rPr>
          <w:sz w:val="28"/>
          <w:szCs w:val="28"/>
        </w:rPr>
      </w:pPr>
    </w:p>
    <w:p w:rsidR="00A64B52" w:rsidRDefault="00A64B52" w:rsidP="00D306B3">
      <w:pPr>
        <w:pStyle w:val="ConsPlusNormal"/>
        <w:jc w:val="both"/>
        <w:rPr>
          <w:sz w:val="28"/>
          <w:szCs w:val="28"/>
        </w:rPr>
      </w:pPr>
    </w:p>
    <w:p w:rsidR="00A64B52" w:rsidRDefault="00A64B52" w:rsidP="00D306B3">
      <w:pPr>
        <w:pStyle w:val="ConsPlusNormal"/>
        <w:jc w:val="both"/>
        <w:rPr>
          <w:sz w:val="28"/>
          <w:szCs w:val="28"/>
        </w:rPr>
      </w:pPr>
    </w:p>
    <w:p w:rsidR="00A64B52" w:rsidRDefault="00A64B52" w:rsidP="00D306B3">
      <w:pPr>
        <w:pStyle w:val="ConsPlusNormal"/>
        <w:jc w:val="both"/>
        <w:rPr>
          <w:sz w:val="28"/>
          <w:szCs w:val="28"/>
        </w:rPr>
      </w:pPr>
    </w:p>
    <w:p w:rsidR="00A64B52" w:rsidRPr="007474C0" w:rsidRDefault="00A64B52" w:rsidP="007474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Приложение</w:t>
      </w:r>
    </w:p>
    <w:p w:rsidR="00A64B52" w:rsidRPr="007474C0" w:rsidRDefault="00A64B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64B52" w:rsidRPr="007474C0" w:rsidRDefault="00A64B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64B52" w:rsidRPr="007474C0" w:rsidRDefault="00A64B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района «Тунгокоченский район»</w:t>
      </w:r>
    </w:p>
    <w:p w:rsidR="00A64B52" w:rsidRPr="007474C0" w:rsidRDefault="00A64B52" w:rsidP="002E5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 сентября</w:t>
      </w:r>
      <w:r w:rsidRPr="007474C0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7474C0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7474C0">
        <w:rPr>
          <w:rFonts w:ascii="Times New Roman" w:hAnsi="Times New Roman" w:cs="Times New Roman"/>
          <w:sz w:val="28"/>
          <w:szCs w:val="28"/>
        </w:rPr>
        <w:t xml:space="preserve">. N </w:t>
      </w:r>
      <w:r>
        <w:rPr>
          <w:rFonts w:ascii="Times New Roman" w:hAnsi="Times New Roman" w:cs="Times New Roman"/>
          <w:sz w:val="28"/>
          <w:szCs w:val="28"/>
        </w:rPr>
        <w:t>419</w:t>
      </w:r>
    </w:p>
    <w:p w:rsidR="00A64B52" w:rsidRPr="007474C0" w:rsidRDefault="00A64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</w:p>
    <w:p w:rsidR="00A64B52" w:rsidRPr="007474C0" w:rsidRDefault="00A64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ПОЛОЖЕНИЕ</w:t>
      </w:r>
    </w:p>
    <w:p w:rsidR="00A64B52" w:rsidRPr="007474C0" w:rsidRDefault="00A64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О РЕЕСТРЕ МУНИЦИПАЛЬНОГО ИМУЩЕСТВА</w:t>
      </w:r>
    </w:p>
    <w:p w:rsidR="00A64B52" w:rsidRPr="007474C0" w:rsidRDefault="00A64B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МУНИЦИПАЛЬНОГО РАЙОНА «ТУНГОКОЧЕНКИЙ РАЙОН»</w:t>
      </w:r>
    </w:p>
    <w:p w:rsidR="00A64B52" w:rsidRPr="007474C0" w:rsidRDefault="00A64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B52" w:rsidRPr="007474C0" w:rsidRDefault="00A64B5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64B52" w:rsidRPr="007474C0" w:rsidRDefault="00A64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B52" w:rsidRPr="007474C0" w:rsidRDefault="00A64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 xml:space="preserve">1.1. Положение о реестре муниципального имущества муниципального района «Тунгокоченский район» (далее - Положение) разработано в соответствии с </w:t>
      </w:r>
      <w:hyperlink r:id="rId7" w:history="1">
        <w:r w:rsidRPr="007474C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7474C0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30.08.2011 N 424 "Об утверждении порядка ведения органами местного самоуправления реестров муниципального имущества".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1.2. Положение устанавливает систему учета объектов муниципальной собственности и правовые основы ведения Реестра муниципального имущества муниципального района «Тунгокоченский район» (далее - Реестр) в соответствии с законодательством Российской Федерации, регулирующим отношения, возникающие при управлении и распоряжении муниципальным имуществом.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1.3. В настоящем Положении под Реестром понимается информационная система, представляющая собой построенную на единых методологических и программно-технических принципах муниципальную базу данных, содержащую перечни объектов учета и данные о них.</w:t>
      </w:r>
    </w:p>
    <w:p w:rsidR="00A64B52" w:rsidRPr="007474C0" w:rsidRDefault="00A64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B52" w:rsidRPr="007474C0" w:rsidRDefault="00A64B5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2. Объекты учета Реестра</w:t>
      </w:r>
    </w:p>
    <w:p w:rsidR="00A64B52" w:rsidRPr="007474C0" w:rsidRDefault="00A64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B52" w:rsidRPr="007474C0" w:rsidRDefault="00A64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7474C0">
        <w:rPr>
          <w:rFonts w:ascii="Times New Roman" w:hAnsi="Times New Roman" w:cs="Times New Roman"/>
          <w:sz w:val="28"/>
          <w:szCs w:val="28"/>
        </w:rPr>
        <w:t>2.1. Объектами учета в Реестре являются: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1) недвижимое муниципальное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2) движимое муниципальное имущество, акции, доли (вклады) в уставном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решением Совета муниципального района «Тунгокоченский район», а также особо ценное движимое имущество, закрепленное за бюджетными муниципальными учреждениями;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3)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A64B52" w:rsidRPr="007474C0" w:rsidRDefault="00A64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B52" w:rsidRPr="007474C0" w:rsidRDefault="00A64B5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3. Структура Реестра</w:t>
      </w:r>
    </w:p>
    <w:p w:rsidR="00A64B52" w:rsidRPr="007474C0" w:rsidRDefault="00A64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B52" w:rsidRPr="007474C0" w:rsidRDefault="00A64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3.1. Реестр состоит из 3 разделов.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В раздел 1 включаются сведения о муниципальном недвижимом имуществе.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В раздел 2 включаются сведения о муниципальном движимом имуществе.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3.2.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 xml:space="preserve">3.3. Состав сведений, включаемых в разделы 1 - 3 Реестра, должен соответствовать требованиям </w:t>
      </w:r>
      <w:hyperlink r:id="rId8" w:history="1">
        <w:r w:rsidRPr="007474C0">
          <w:rPr>
            <w:rFonts w:ascii="Times New Roman" w:hAnsi="Times New Roman" w:cs="Times New Roman"/>
            <w:color w:val="0000FF"/>
            <w:sz w:val="28"/>
            <w:szCs w:val="28"/>
          </w:rPr>
          <w:t>пункта 4</w:t>
        </w:r>
      </w:hyperlink>
      <w:r w:rsidRPr="007474C0">
        <w:rPr>
          <w:rFonts w:ascii="Times New Roman" w:hAnsi="Times New Roman" w:cs="Times New Roman"/>
          <w:sz w:val="28"/>
          <w:szCs w:val="28"/>
        </w:rPr>
        <w:t xml:space="preserve"> Приказа Минэкономразвития России от 30.08.2011 N 424 "Об утверждении порядка ведения органами местного самоуправления реестров муниципального имущества".</w:t>
      </w:r>
    </w:p>
    <w:p w:rsidR="00A64B52" w:rsidRPr="007474C0" w:rsidRDefault="00A64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B52" w:rsidRPr="007474C0" w:rsidRDefault="00A64B5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4. Основания для внесения и исключения объекта в Реестр</w:t>
      </w:r>
    </w:p>
    <w:p w:rsidR="00A64B52" w:rsidRPr="007474C0" w:rsidRDefault="00A64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B52" w:rsidRPr="007474C0" w:rsidRDefault="00A64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4.1. Основанием для внесения объекта в Реестр являются: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1) государственная регистрации права муниципальной собственности на недвижимое имущество;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2) правовые акты государственных органов и органов местного самоуправления, предусмотренные действующим законодательством в качестве основания возникновения гражданских прав и обязанностей;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3) вступившие в законную силу решения суда;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4) договоры и иные сделки, предусмотренные законом;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5) документы отчетности муниципальных предприятий и учреждений;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6) документы, полученные в результате проведения первичной и текущей технической инвентаризации;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7) иные документы в соответствии с законодательством Российской Федерации.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4.2. Основанием для исключения объекта из Реестра являются: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1) правовые акты государственных органов и органов местного самоуправления, которые предусмотрены действующим законодательством в качестве основания прекращения гражданских прав и обязанностей;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2) государственная регистрация перехода права на недвижимое имущество и сделок с ним (прекращение права);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3) вступившие в законную силу решения суда.</w:t>
      </w:r>
    </w:p>
    <w:p w:rsidR="00A64B52" w:rsidRPr="007474C0" w:rsidRDefault="00A64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B52" w:rsidRPr="007474C0" w:rsidRDefault="00A64B5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5. Порядок ведения Реестра</w:t>
      </w:r>
    </w:p>
    <w:p w:rsidR="00A64B52" w:rsidRPr="007474C0" w:rsidRDefault="00A64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B52" w:rsidRPr="007474C0" w:rsidRDefault="00A64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 xml:space="preserve">5.1. Организация учета и ведение Реестра осуществляется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74C0">
        <w:rPr>
          <w:rFonts w:ascii="Times New Roman" w:hAnsi="Times New Roman" w:cs="Times New Roman"/>
          <w:sz w:val="28"/>
          <w:szCs w:val="28"/>
        </w:rPr>
        <w:t xml:space="preserve">омитетом по имуществу муниципального района «Тунгокоченский район» 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74C0">
        <w:rPr>
          <w:rFonts w:ascii="Times New Roman" w:hAnsi="Times New Roman" w:cs="Times New Roman"/>
          <w:sz w:val="28"/>
          <w:szCs w:val="28"/>
        </w:rPr>
        <w:t>омитет).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474C0">
        <w:rPr>
          <w:rFonts w:ascii="Times New Roman" w:hAnsi="Times New Roman" w:cs="Times New Roman"/>
          <w:sz w:val="28"/>
          <w:szCs w:val="28"/>
        </w:rPr>
        <w:t>омитет обязан: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- осуществлять информационно-справочное обслуживание, выдавать выписки из Реестра.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5.2. Реестр ведется на электронных и бумажных носителях. В случае несоответствия информации на указанных носителях приоритет имеет информация на бумажных носителях.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5.3. 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С целью предотвращения утраты сведений Реестра на электронных носителях комитет формирует резервные копии Реестра, которые должны храниться в местах, исключающих их утрату, одновременно с оригиналами, с соблюдением условий и требований, предусмотренных для оригиналов.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По окончании календарного года перечни объектов учета Реестра распечатываются на бумажные носители. Оформление бумажных носителей включает в себя: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- брошюровку;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- нумерацию листов;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- совершение заверительной надписи.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 xml:space="preserve">5.4. Документы Реестра хранятся в соответствии с Федеральным </w:t>
      </w:r>
      <w:hyperlink r:id="rId9" w:history="1">
        <w:r w:rsidRPr="007474C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474C0">
        <w:rPr>
          <w:rFonts w:ascii="Times New Roman" w:hAnsi="Times New Roman" w:cs="Times New Roman"/>
          <w:sz w:val="28"/>
          <w:szCs w:val="28"/>
        </w:rPr>
        <w:t xml:space="preserve"> от 22.10.2004 N 125-ФЗ "Об архивном деле в Российской Федерации".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5.5. Ведение Реестра на электронных носителях означает занесение в муниципальную базу данных объектов учета и сведений о них, обновление информации об объектах учета и ее исключение из указанной базы данных при изменении формы собственности или других вещных прав на объекты учета.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5.6. Включение в Реестр означает первичное внесение в Реестр сведений об объектах учета. Каждому объекту, прошедшему процедуру учета, присваивается индивидуальный (реестровый) номер.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 w:rsidRPr="007474C0">
        <w:rPr>
          <w:rFonts w:ascii="Times New Roman" w:hAnsi="Times New Roman" w:cs="Times New Roman"/>
          <w:sz w:val="28"/>
          <w:szCs w:val="28"/>
        </w:rPr>
        <w:t>5.7. Внесение изменений в Реестр производится по факту изменения данных о юридических лицах, за которыми закреплено имущество, изменения стоимости имущества, его технических характеристик в связи с его переоценкой, данных инвентаризаций и др., а также по факту движения муниципального имущества (заключение, изменение и расторжение договоров о закреплении имущества на различных основаниях).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5.8. Объекты учета, форма собственности которых была изменена в соответствии с законодательством, а также объекты, списанные по причине физического износа, гибели, сноса или уничтожения, утраты при аварии, стихийных бедствиях, иных чрезвычайных ситуациях и иных оснований, исключаются из Реестра с указанием оснований их исключения.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Сведения об исключенных объектах хранятся в Реестре бессрочно с указанием даты и основания исключения.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"/>
      <w:bookmarkEnd w:id="3"/>
      <w:r w:rsidRPr="007474C0">
        <w:rPr>
          <w:rFonts w:ascii="Times New Roman" w:hAnsi="Times New Roman" w:cs="Times New Roman"/>
          <w:sz w:val="28"/>
          <w:szCs w:val="28"/>
        </w:rPr>
        <w:t>5.9. Внесение в Реестр сведений об объектах учета и записей об изменении сведений о них осуществляется на основании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 xml:space="preserve">5.10. Правообладатель в двухнедельный срок с момента возникновения права на объект учета предоставляет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74C0">
        <w:rPr>
          <w:rFonts w:ascii="Times New Roman" w:hAnsi="Times New Roman" w:cs="Times New Roman"/>
          <w:sz w:val="28"/>
          <w:szCs w:val="28"/>
        </w:rPr>
        <w:t>омитет заявление о внесении сведений о вновь поступившем в муниципальную собственность имуществе с приложением: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 xml:space="preserve">1) сведений о вновь поступившем объекте учета по форме, утверждаемой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74C0">
        <w:rPr>
          <w:rFonts w:ascii="Times New Roman" w:hAnsi="Times New Roman" w:cs="Times New Roman"/>
          <w:sz w:val="28"/>
          <w:szCs w:val="28"/>
        </w:rPr>
        <w:t>омитетом;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2) заверенных правообладателем копий правоустанавливающих документов на объект учета.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 xml:space="preserve">5.11. Правообладатель в двухнедельный срок с момента изменения сведений об объекте учета предоставляет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74C0">
        <w:rPr>
          <w:rFonts w:ascii="Times New Roman" w:hAnsi="Times New Roman" w:cs="Times New Roman"/>
          <w:sz w:val="28"/>
          <w:szCs w:val="28"/>
        </w:rPr>
        <w:t>омитет заявление об изменении сведений об объекте учета с приложением: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 xml:space="preserve">1) сведений об изменившемся объекте учета по форме, утверждаемой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74C0">
        <w:rPr>
          <w:rFonts w:ascii="Times New Roman" w:hAnsi="Times New Roman" w:cs="Times New Roman"/>
          <w:sz w:val="28"/>
          <w:szCs w:val="28"/>
        </w:rPr>
        <w:t>омитетом;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2) заверенных правообладателем копий документов, подтверждающих новые сведения об объекте учета.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5.12. Заявление об исключении объекта учета из Реестра предоставляется правообладателем в двухнедельный срок со дня отчуждения (ликвидации) объекта с приложением копий подтверждающих документов.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5.13. Сведения о создании муниципальных унитарных предприятий, муниципальных учреждений, хозяйственных обществ и иных юридических лиц, а также об участии муниципального района «Тунгокоченский район» в юридических лицах вносятся в Реестр на основании принятых решений о создании (участии в создании) таких юридических лиц.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5.14.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</w:t>
      </w:r>
      <w:r>
        <w:rPr>
          <w:rFonts w:ascii="Times New Roman" w:hAnsi="Times New Roman" w:cs="Times New Roman"/>
          <w:sz w:val="28"/>
          <w:szCs w:val="28"/>
        </w:rPr>
        <w:t>ие заявления предоставляются в К</w:t>
      </w:r>
      <w:r w:rsidRPr="007474C0">
        <w:rPr>
          <w:rFonts w:ascii="Times New Roman" w:hAnsi="Times New Roman" w:cs="Times New Roman"/>
          <w:sz w:val="28"/>
          <w:szCs w:val="28"/>
        </w:rPr>
        <w:t>омитет в двухнедельный срок с момента изменения сведений об объектах учета.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5.15. В отношении объектов казны муниципального района «Тунгокоченский район»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 xml:space="preserve">Копии указанных документов предоставляются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74C0">
        <w:rPr>
          <w:rFonts w:ascii="Times New Roman" w:hAnsi="Times New Roman" w:cs="Times New Roman"/>
          <w:sz w:val="28"/>
          <w:szCs w:val="28"/>
        </w:rPr>
        <w:t>омитет в двухнедельный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5.16. Руководители организаций, являющихся правообладателем муниципального имущества, должностные лица органов местного самоуправления, наделенные функциями ведения учета объектов имущества казны, несут персональную ответственность за своевременность и достоверность предоставления сведений для формирования Реестра.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5.17. Комитет отказывает во включении сведений об имуществе в Реестр в случае, если: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 xml:space="preserve">1) имущество не относится к объектам учета, перечень которых определен </w:t>
      </w:r>
      <w:hyperlink w:anchor="P39" w:history="1">
        <w:r w:rsidRPr="007474C0">
          <w:rPr>
            <w:rFonts w:ascii="Times New Roman" w:hAnsi="Times New Roman" w:cs="Times New Roman"/>
            <w:color w:val="0000FF"/>
            <w:sz w:val="28"/>
            <w:szCs w:val="28"/>
          </w:rPr>
          <w:t>пунктом 2.1</w:t>
        </w:r>
      </w:hyperlink>
      <w:r w:rsidRPr="007474C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2) имущество не находится в собственности муниципального района «Тунгокоченский район»;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3) не подтверждены права лица на муниципальное имущество;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 xml:space="preserve">4) правообладателем не представлены или представлены не в полном объеме документы, предусмотренные </w:t>
      </w:r>
      <w:hyperlink w:anchor="P85" w:history="1">
        <w:r w:rsidRPr="007474C0">
          <w:rPr>
            <w:rFonts w:ascii="Times New Roman" w:hAnsi="Times New Roman" w:cs="Times New Roman"/>
            <w:color w:val="0000FF"/>
            <w:sz w:val="28"/>
            <w:szCs w:val="28"/>
          </w:rPr>
          <w:t>пунктами 5.7</w:t>
        </w:r>
      </w:hyperlink>
      <w:r w:rsidRPr="007474C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8" w:history="1">
        <w:r w:rsidRPr="007474C0">
          <w:rPr>
            <w:rFonts w:ascii="Times New Roman" w:hAnsi="Times New Roman" w:cs="Times New Roman"/>
            <w:color w:val="0000FF"/>
            <w:sz w:val="28"/>
            <w:szCs w:val="28"/>
          </w:rPr>
          <w:t>5.9</w:t>
        </w:r>
      </w:hyperlink>
      <w:r w:rsidRPr="007474C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5.18. При принятии решения об отказе включения в Реестр сведений об объекте учета правообладателю направляется письменное сообщение об отказе с указанием оснований отказа.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5.19. Решение К</w:t>
      </w:r>
      <w:r w:rsidRPr="007474C0">
        <w:rPr>
          <w:rFonts w:ascii="Times New Roman" w:hAnsi="Times New Roman" w:cs="Times New Roman"/>
          <w:sz w:val="28"/>
          <w:szCs w:val="28"/>
        </w:rPr>
        <w:t>омитета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5.20. В целях осуществления контроля и надлежащего учета муниципального имущества, закрепленного за муниципальными предприятиями и учреждениями, указанные организации ежегодно, до 1 апреля текущего года, предостав</w:t>
      </w:r>
      <w:r>
        <w:rPr>
          <w:rFonts w:ascii="Times New Roman" w:hAnsi="Times New Roman" w:cs="Times New Roman"/>
          <w:sz w:val="28"/>
          <w:szCs w:val="28"/>
        </w:rPr>
        <w:t>ляют в К</w:t>
      </w:r>
      <w:r w:rsidRPr="007474C0">
        <w:rPr>
          <w:rFonts w:ascii="Times New Roman" w:hAnsi="Times New Roman" w:cs="Times New Roman"/>
          <w:sz w:val="28"/>
          <w:szCs w:val="28"/>
        </w:rPr>
        <w:t>омитет отчеты о наличии и состоянии муниципального имущества на электронном и бумажном носителях.</w:t>
      </w:r>
    </w:p>
    <w:p w:rsidR="00A64B52" w:rsidRPr="007474C0" w:rsidRDefault="00A64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B52" w:rsidRPr="007474C0" w:rsidRDefault="00A64B5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6. Предоставление сведений, содержащихся в Реестре</w:t>
      </w:r>
    </w:p>
    <w:p w:rsidR="00A64B52" w:rsidRPr="007474C0" w:rsidRDefault="00A64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B52" w:rsidRPr="007474C0" w:rsidRDefault="00A64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>6.1. Сведения об объектах учета, содержащиеся в Реестре, носят открытый характер и предоставляются любым заинтересованным лицам в виде выписок из Реестра.</w:t>
      </w:r>
    </w:p>
    <w:p w:rsidR="00A64B52" w:rsidRPr="007474C0" w:rsidRDefault="00A64B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4C0">
        <w:rPr>
          <w:rFonts w:ascii="Times New Roman" w:hAnsi="Times New Roman" w:cs="Times New Roman"/>
          <w:sz w:val="28"/>
          <w:szCs w:val="28"/>
        </w:rPr>
        <w:t xml:space="preserve">6.2. Предоставление сведений из Реестра осуществляется в соответствии с требованиями Федеральных законов от 27.07.2010 </w:t>
      </w:r>
      <w:hyperlink r:id="rId10" w:history="1">
        <w:r w:rsidRPr="007474C0">
          <w:rPr>
            <w:rFonts w:ascii="Times New Roman" w:hAnsi="Times New Roman" w:cs="Times New Roman"/>
            <w:color w:val="0000FF"/>
            <w:sz w:val="28"/>
            <w:szCs w:val="28"/>
          </w:rPr>
          <w:t>N 210-ФЗ</w:t>
        </w:r>
      </w:hyperlink>
      <w:r w:rsidRPr="007474C0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от 02.05.2006 </w:t>
      </w:r>
      <w:hyperlink r:id="rId11" w:history="1">
        <w:r w:rsidRPr="007474C0">
          <w:rPr>
            <w:rFonts w:ascii="Times New Roman" w:hAnsi="Times New Roman" w:cs="Times New Roman"/>
            <w:color w:val="0000FF"/>
            <w:sz w:val="28"/>
            <w:szCs w:val="28"/>
          </w:rPr>
          <w:t>N 59-ФЗ</w:t>
        </w:r>
      </w:hyperlink>
      <w:r w:rsidRPr="007474C0">
        <w:rPr>
          <w:rFonts w:ascii="Times New Roman" w:hAnsi="Times New Roman" w:cs="Times New Roman"/>
          <w:sz w:val="28"/>
          <w:szCs w:val="28"/>
        </w:rPr>
        <w:t xml:space="preserve"> "О порядке рассмотрения обращений граждан Российской Федерации".</w:t>
      </w:r>
    </w:p>
    <w:p w:rsidR="00A64B52" w:rsidRPr="007474C0" w:rsidRDefault="00A64B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4B52" w:rsidRPr="007474C0" w:rsidRDefault="00A64B52">
      <w:pPr>
        <w:rPr>
          <w:rFonts w:ascii="Times New Roman" w:hAnsi="Times New Roman"/>
          <w:sz w:val="28"/>
          <w:szCs w:val="28"/>
        </w:rPr>
      </w:pPr>
    </w:p>
    <w:sectPr w:rsidR="00A64B52" w:rsidRPr="007474C0" w:rsidSect="00523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87E"/>
    <w:rsid w:val="00023369"/>
    <w:rsid w:val="000563BD"/>
    <w:rsid w:val="000F118C"/>
    <w:rsid w:val="00111DE4"/>
    <w:rsid w:val="00112A23"/>
    <w:rsid w:val="00127A4B"/>
    <w:rsid w:val="00145D1D"/>
    <w:rsid w:val="00213008"/>
    <w:rsid w:val="002E5C47"/>
    <w:rsid w:val="00326993"/>
    <w:rsid w:val="00343C35"/>
    <w:rsid w:val="00386BFB"/>
    <w:rsid w:val="004165D4"/>
    <w:rsid w:val="00465FAB"/>
    <w:rsid w:val="004E199A"/>
    <w:rsid w:val="00523C69"/>
    <w:rsid w:val="00585A8A"/>
    <w:rsid w:val="005F487E"/>
    <w:rsid w:val="006D14A5"/>
    <w:rsid w:val="007474C0"/>
    <w:rsid w:val="007D18EE"/>
    <w:rsid w:val="008B0BC3"/>
    <w:rsid w:val="00915E82"/>
    <w:rsid w:val="00917622"/>
    <w:rsid w:val="00923215"/>
    <w:rsid w:val="009552BA"/>
    <w:rsid w:val="00A5376A"/>
    <w:rsid w:val="00A64B52"/>
    <w:rsid w:val="00A6501F"/>
    <w:rsid w:val="00A72040"/>
    <w:rsid w:val="00AB11E1"/>
    <w:rsid w:val="00B61996"/>
    <w:rsid w:val="00BB53C8"/>
    <w:rsid w:val="00C21D76"/>
    <w:rsid w:val="00C35E38"/>
    <w:rsid w:val="00C46364"/>
    <w:rsid w:val="00C668FC"/>
    <w:rsid w:val="00D306B3"/>
    <w:rsid w:val="00DA6F87"/>
    <w:rsid w:val="00DB7B2E"/>
    <w:rsid w:val="00E3057A"/>
    <w:rsid w:val="00E6335D"/>
    <w:rsid w:val="00EC720C"/>
    <w:rsid w:val="00F238A8"/>
    <w:rsid w:val="00F62A29"/>
    <w:rsid w:val="00F649E0"/>
    <w:rsid w:val="00FB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A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487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F487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F487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D306B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06B3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2C6E50D781E784C378165CA7A859A76B4503EC167FE8536E0FBA06A4C1D32DBB1B2D4AE1670E95lBu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2C6E50D781E784C378165CA7A859A76B4503EC167FE8536E0FBA06A4lCu1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C9F7EA195FB708EF8A76B485BB633BCE3C60C8C0352040882A2F0A11878720345F48AB80798DA287E66E29C0nBh1B" TargetMode="External"/><Relationship Id="rId11" Type="http://schemas.openxmlformats.org/officeDocument/2006/relationships/hyperlink" Target="consultantplus://offline/ref=382C6E50D781E784C378165CA7A859A76B4F08E71477E8536E0FBA06A4lCu1H" TargetMode="External"/><Relationship Id="rId5" Type="http://schemas.openxmlformats.org/officeDocument/2006/relationships/hyperlink" Target="consultantplus://offline/ref=54C9F7EA195FB708EF8A76B485BB633BCE3C60C8C0352040882A2F0A11878720345F48AB80798DA287E66E2FC1nBh0B" TargetMode="External"/><Relationship Id="rId10" Type="http://schemas.openxmlformats.org/officeDocument/2006/relationships/hyperlink" Target="consultantplus://offline/ref=382C6E50D781E784C378165CA7A859A7684701E11277E8536E0FBA06A4lCu1H" TargetMode="External"/><Relationship Id="rId4" Type="http://schemas.openxmlformats.org/officeDocument/2006/relationships/hyperlink" Target="consultantplus://offline/ref=57918467195A8A56676DAE1E50A3FCB9280331B236660A19A9465F57BEV5y9A" TargetMode="External"/><Relationship Id="rId9" Type="http://schemas.openxmlformats.org/officeDocument/2006/relationships/hyperlink" Target="consultantplus://offline/ref=382C6E50D781E784C378165CA7A859A7684608E6137BE8536E0FBA06A4lCu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7</Pages>
  <Words>2130</Words>
  <Characters>12142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BayanovaIV</dc:creator>
  <cp:keywords/>
  <dc:description/>
  <cp:lastModifiedBy>Щепелина Н.Ф.</cp:lastModifiedBy>
  <cp:revision>14</cp:revision>
  <cp:lastPrinted>2017-09-20T06:42:00Z</cp:lastPrinted>
  <dcterms:created xsi:type="dcterms:W3CDTF">2017-08-14T07:46:00Z</dcterms:created>
  <dcterms:modified xsi:type="dcterms:W3CDTF">2017-10-09T07:16:00Z</dcterms:modified>
</cp:coreProperties>
</file>