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D18" w:rsidRDefault="00B40D18" w:rsidP="00B40D18">
      <w:pPr>
        <w:shd w:val="clear" w:color="auto" w:fill="FFFFFF"/>
        <w:spacing w:before="161" w:after="161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Отчет по работе с обращениями граждан за </w:t>
      </w:r>
      <w:r w:rsidRPr="00B40D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квартал 20</w:t>
      </w:r>
      <w:r w:rsidRPr="00E663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 года</w:t>
      </w:r>
    </w:p>
    <w:p w:rsidR="00B40D18" w:rsidRDefault="00B40D18" w:rsidP="00B40D18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течение второго квартала 2021 года в администрацию муниципального района «Улётовский район» поступило 30 обращений граждан, из них </w:t>
      </w:r>
      <w:r w:rsidR="00D16F4A">
        <w:rPr>
          <w:sz w:val="28"/>
          <w:szCs w:val="28"/>
        </w:rPr>
        <w:t>1 обращение направлено</w:t>
      </w:r>
      <w:r>
        <w:rPr>
          <w:sz w:val="28"/>
          <w:szCs w:val="28"/>
        </w:rPr>
        <w:t xml:space="preserve"> для исполнения по компетенции из Управления Президента РФ по работе с обращениями граждан и организаций, </w:t>
      </w:r>
      <w:r w:rsidR="00D16F4A">
        <w:rPr>
          <w:sz w:val="28"/>
          <w:szCs w:val="28"/>
        </w:rPr>
        <w:t>3</w:t>
      </w:r>
      <w:r>
        <w:rPr>
          <w:sz w:val="28"/>
          <w:szCs w:val="28"/>
        </w:rPr>
        <w:t xml:space="preserve"> обращения направлены  для исполнения по компетенции от  Губернатора Забайкальского края, </w:t>
      </w:r>
      <w:r w:rsidR="00D16F4A">
        <w:rPr>
          <w:sz w:val="28"/>
          <w:szCs w:val="28"/>
        </w:rPr>
        <w:t xml:space="preserve"> 4 </w:t>
      </w:r>
      <w:r>
        <w:rPr>
          <w:sz w:val="28"/>
          <w:szCs w:val="28"/>
        </w:rPr>
        <w:t>обращения направлены для исполнения по компетенции, которые поступили в интернет-приемную официального портала</w:t>
      </w:r>
      <w:proofErr w:type="gramEnd"/>
      <w:r>
        <w:rPr>
          <w:sz w:val="28"/>
          <w:szCs w:val="28"/>
        </w:rPr>
        <w:t xml:space="preserve"> Забайкальского края, </w:t>
      </w:r>
      <w:r w:rsidR="00D16F4A">
        <w:rPr>
          <w:sz w:val="28"/>
          <w:szCs w:val="28"/>
        </w:rPr>
        <w:t>22 обращения</w:t>
      </w:r>
      <w:r>
        <w:rPr>
          <w:sz w:val="28"/>
          <w:szCs w:val="28"/>
        </w:rPr>
        <w:t xml:space="preserve"> поступило в адрес главы муниципального района «Улётовский район».</w:t>
      </w:r>
    </w:p>
    <w:p w:rsidR="00B40D18" w:rsidRDefault="00B40D18" w:rsidP="00B40D1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отчётный период зарегистрировано 1 </w:t>
      </w:r>
      <w:r w:rsidR="00D16F4A">
        <w:rPr>
          <w:sz w:val="28"/>
          <w:szCs w:val="28"/>
        </w:rPr>
        <w:t xml:space="preserve">личное </w:t>
      </w:r>
      <w:r>
        <w:rPr>
          <w:sz w:val="28"/>
          <w:szCs w:val="28"/>
        </w:rPr>
        <w:t xml:space="preserve">обращение </w:t>
      </w:r>
      <w:r w:rsidR="00D16F4A">
        <w:rPr>
          <w:sz w:val="28"/>
          <w:szCs w:val="28"/>
        </w:rPr>
        <w:t>к главе муниципального района «Улётовский район».</w:t>
      </w:r>
    </w:p>
    <w:p w:rsidR="00B40D18" w:rsidRDefault="00B40D18" w:rsidP="00B40D18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Проведенный анализ по результатам рассмотрения  обращений граждан показал, что даны квалифицированные разъяснения по всем </w:t>
      </w:r>
      <w:r w:rsidR="00D16F4A">
        <w:rPr>
          <w:sz w:val="28"/>
          <w:szCs w:val="28"/>
        </w:rPr>
        <w:t>30</w:t>
      </w:r>
      <w:r>
        <w:rPr>
          <w:sz w:val="28"/>
          <w:szCs w:val="28"/>
        </w:rPr>
        <w:t xml:space="preserve"> обращениям.</w:t>
      </w:r>
    </w:p>
    <w:p w:rsidR="00D16F4A" w:rsidRDefault="00D16F4A" w:rsidP="00B40D18">
      <w:pPr>
        <w:pStyle w:val="a3"/>
        <w:ind w:firstLine="708"/>
        <w:jc w:val="both"/>
        <w:rPr>
          <w:sz w:val="28"/>
          <w:szCs w:val="28"/>
        </w:rPr>
      </w:pPr>
    </w:p>
    <w:p w:rsidR="00B40D18" w:rsidRDefault="00B40D18" w:rsidP="00B40D1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муниципального района большое внимание уделяется не только своевременному рассмотрению обращений граждан, но и качеству подготовки ответов на них.</w:t>
      </w:r>
    </w:p>
    <w:p w:rsidR="00B40D18" w:rsidRDefault="00B40D18" w:rsidP="00B40D18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территориальной принадлежности обращения поступили от жителей разных поселений: </w:t>
      </w:r>
    </w:p>
    <w:p w:rsidR="00713FA2" w:rsidRPr="00713FA2" w:rsidRDefault="00713FA2" w:rsidP="00713FA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сельское поселение «</w:t>
      </w:r>
      <w:proofErr w:type="spellStart"/>
      <w:r>
        <w:rPr>
          <w:sz w:val="28"/>
          <w:szCs w:val="28"/>
        </w:rPr>
        <w:t>Улётовкое</w:t>
      </w:r>
      <w:proofErr w:type="spellEnd"/>
      <w:r>
        <w:rPr>
          <w:sz w:val="28"/>
          <w:szCs w:val="28"/>
        </w:rPr>
        <w:t>» - 10 обращение;</w:t>
      </w:r>
    </w:p>
    <w:p w:rsidR="00B40D18" w:rsidRDefault="00B40D18" w:rsidP="00B40D1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сельское поселение «</w:t>
      </w:r>
      <w:proofErr w:type="spellStart"/>
      <w:r w:rsidR="00D16F4A">
        <w:rPr>
          <w:sz w:val="28"/>
          <w:szCs w:val="28"/>
        </w:rPr>
        <w:t>Горекацанское</w:t>
      </w:r>
      <w:proofErr w:type="spellEnd"/>
      <w:r>
        <w:rPr>
          <w:sz w:val="28"/>
          <w:szCs w:val="28"/>
        </w:rPr>
        <w:t xml:space="preserve">» - </w:t>
      </w:r>
      <w:r w:rsidR="00D16F4A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 обращений</w:t>
      </w:r>
      <w:r w:rsidR="00713FA2">
        <w:rPr>
          <w:sz w:val="28"/>
          <w:szCs w:val="28"/>
        </w:rPr>
        <w:t>;</w:t>
      </w:r>
    </w:p>
    <w:p w:rsidR="00713FA2" w:rsidRDefault="00B40D18" w:rsidP="00B40D1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«Доронинское» - </w:t>
      </w:r>
      <w:r w:rsidR="00D16F4A">
        <w:rPr>
          <w:sz w:val="28"/>
          <w:szCs w:val="28"/>
        </w:rPr>
        <w:t xml:space="preserve">4 </w:t>
      </w:r>
      <w:r>
        <w:rPr>
          <w:sz w:val="28"/>
          <w:szCs w:val="28"/>
        </w:rPr>
        <w:t>обращения</w:t>
      </w:r>
      <w:r w:rsidR="00713FA2">
        <w:rPr>
          <w:sz w:val="28"/>
          <w:szCs w:val="28"/>
        </w:rPr>
        <w:t>;</w:t>
      </w:r>
    </w:p>
    <w:p w:rsidR="00B40D18" w:rsidRDefault="00713FA2" w:rsidP="00B40D1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0D18">
        <w:rPr>
          <w:sz w:val="28"/>
          <w:szCs w:val="28"/>
        </w:rPr>
        <w:t>сельское поселение «</w:t>
      </w:r>
      <w:proofErr w:type="spellStart"/>
      <w:r w:rsidR="00B40D18">
        <w:rPr>
          <w:sz w:val="28"/>
          <w:szCs w:val="28"/>
        </w:rPr>
        <w:t>Хадактинское</w:t>
      </w:r>
      <w:proofErr w:type="spellEnd"/>
      <w:r w:rsidR="00B40D18">
        <w:rPr>
          <w:sz w:val="28"/>
          <w:szCs w:val="28"/>
        </w:rPr>
        <w:t xml:space="preserve">» -  </w:t>
      </w:r>
      <w:r w:rsidR="00D16F4A">
        <w:rPr>
          <w:sz w:val="28"/>
          <w:szCs w:val="28"/>
        </w:rPr>
        <w:t xml:space="preserve">2 </w:t>
      </w:r>
      <w:r w:rsidR="00B40D18">
        <w:rPr>
          <w:sz w:val="28"/>
          <w:szCs w:val="28"/>
        </w:rPr>
        <w:t>обращения</w:t>
      </w:r>
      <w:r>
        <w:rPr>
          <w:sz w:val="28"/>
          <w:szCs w:val="28"/>
        </w:rPr>
        <w:t>;</w:t>
      </w:r>
    </w:p>
    <w:p w:rsidR="00B40D18" w:rsidRDefault="00B40D18" w:rsidP="00B40D1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«Аблатуйское» - </w:t>
      </w:r>
      <w:r w:rsidR="00D16F4A">
        <w:rPr>
          <w:sz w:val="28"/>
          <w:szCs w:val="28"/>
        </w:rPr>
        <w:t>2</w:t>
      </w:r>
      <w:r w:rsidR="00713FA2">
        <w:rPr>
          <w:sz w:val="28"/>
          <w:szCs w:val="28"/>
        </w:rPr>
        <w:t xml:space="preserve"> обращение;</w:t>
      </w:r>
    </w:p>
    <w:p w:rsidR="00B40D18" w:rsidRPr="00713FA2" w:rsidRDefault="00B40D18" w:rsidP="00713FA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городское поселение «</w:t>
      </w:r>
      <w:proofErr w:type="spellStart"/>
      <w:r>
        <w:rPr>
          <w:sz w:val="28"/>
          <w:szCs w:val="28"/>
        </w:rPr>
        <w:t>Дровянинское</w:t>
      </w:r>
      <w:proofErr w:type="spellEnd"/>
      <w:r>
        <w:rPr>
          <w:sz w:val="28"/>
          <w:szCs w:val="28"/>
        </w:rPr>
        <w:t xml:space="preserve">» - </w:t>
      </w:r>
      <w:r w:rsidR="00D16F4A">
        <w:rPr>
          <w:sz w:val="28"/>
          <w:szCs w:val="28"/>
        </w:rPr>
        <w:t>2</w:t>
      </w:r>
      <w:r w:rsidR="00713FA2">
        <w:rPr>
          <w:sz w:val="28"/>
          <w:szCs w:val="28"/>
        </w:rPr>
        <w:t xml:space="preserve"> обращения;</w:t>
      </w:r>
    </w:p>
    <w:p w:rsidR="00B40D18" w:rsidRDefault="00B40D18" w:rsidP="00B40D1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«Николаевское» -  </w:t>
      </w:r>
      <w:r w:rsidR="00D16F4A">
        <w:rPr>
          <w:sz w:val="28"/>
          <w:szCs w:val="28"/>
        </w:rPr>
        <w:t>1</w:t>
      </w:r>
      <w:r w:rsidR="00713FA2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обращение.</w:t>
      </w:r>
    </w:p>
    <w:p w:rsidR="00B40D18" w:rsidRDefault="00B40D18" w:rsidP="00B40D18">
      <w:pPr>
        <w:pStyle w:val="a3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Тематический анализ обращений показывает, что граждане обращаются по различным вопросам – это вопросы  </w:t>
      </w:r>
      <w:r w:rsidR="004E3092">
        <w:rPr>
          <w:sz w:val="28"/>
          <w:szCs w:val="28"/>
        </w:rPr>
        <w:t>о водоснабжении питьевой водой, о ремонте системы отопления в школе, о проведении работ по углублению ручья «Поповский и его прочистке»</w:t>
      </w:r>
      <w:r>
        <w:rPr>
          <w:sz w:val="28"/>
          <w:szCs w:val="28"/>
        </w:rPr>
        <w:t>,</w:t>
      </w:r>
      <w:r w:rsidR="004E3092">
        <w:rPr>
          <w:sz w:val="28"/>
          <w:szCs w:val="28"/>
        </w:rPr>
        <w:t xml:space="preserve"> о несоблюдении необходимых мер безопасности в период </w:t>
      </w:r>
      <w:proofErr w:type="spellStart"/>
      <w:r w:rsidR="004E3092">
        <w:rPr>
          <w:sz w:val="28"/>
          <w:szCs w:val="28"/>
        </w:rPr>
        <w:t>коронавирусной</w:t>
      </w:r>
      <w:proofErr w:type="spellEnd"/>
      <w:r w:rsidR="004E3092">
        <w:rPr>
          <w:sz w:val="28"/>
          <w:szCs w:val="28"/>
        </w:rPr>
        <w:t xml:space="preserve"> инфекции,</w:t>
      </w:r>
      <w:r>
        <w:rPr>
          <w:sz w:val="28"/>
          <w:szCs w:val="28"/>
        </w:rPr>
        <w:t xml:space="preserve">  </w:t>
      </w:r>
      <w:r w:rsidR="004E3092">
        <w:rPr>
          <w:sz w:val="28"/>
          <w:szCs w:val="28"/>
        </w:rPr>
        <w:t xml:space="preserve">о начислении заработной платы, </w:t>
      </w:r>
      <w:r>
        <w:rPr>
          <w:sz w:val="28"/>
          <w:szCs w:val="28"/>
        </w:rPr>
        <w:t xml:space="preserve"> </w:t>
      </w:r>
      <w:r w:rsidR="004E3092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>ремонт</w:t>
      </w:r>
      <w:r w:rsidR="004E3092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дороги, отвод талых вод, о </w:t>
      </w:r>
      <w:r w:rsidR="004E3092">
        <w:rPr>
          <w:sz w:val="28"/>
          <w:szCs w:val="28"/>
        </w:rPr>
        <w:t>продлении отопительного периода в дошкольном учреждении</w:t>
      </w:r>
      <w:r w:rsidR="00024AA9">
        <w:rPr>
          <w:sz w:val="28"/>
          <w:szCs w:val="28"/>
        </w:rPr>
        <w:t>, об</w:t>
      </w:r>
      <w:proofErr w:type="gramEnd"/>
      <w:r w:rsidR="00024AA9">
        <w:rPr>
          <w:sz w:val="28"/>
          <w:szCs w:val="28"/>
        </w:rPr>
        <w:t xml:space="preserve"> </w:t>
      </w:r>
      <w:proofErr w:type="gramStart"/>
      <w:r w:rsidR="00024AA9">
        <w:rPr>
          <w:sz w:val="28"/>
          <w:szCs w:val="28"/>
        </w:rPr>
        <w:t>открытии</w:t>
      </w:r>
      <w:proofErr w:type="gramEnd"/>
      <w:r w:rsidR="00024AA9">
        <w:rPr>
          <w:sz w:val="28"/>
          <w:szCs w:val="28"/>
        </w:rPr>
        <w:t xml:space="preserve"> дошкольного учреждения в населенном пункте</w:t>
      </w:r>
      <w:r>
        <w:rPr>
          <w:sz w:val="28"/>
          <w:szCs w:val="28"/>
        </w:rPr>
        <w:t xml:space="preserve"> и др. </w:t>
      </w:r>
    </w:p>
    <w:p w:rsidR="00024AA9" w:rsidRPr="00024AA9" w:rsidRDefault="00024AA9" w:rsidP="00B40D18">
      <w:pPr>
        <w:pStyle w:val="a3"/>
        <w:ind w:firstLine="360"/>
        <w:jc w:val="both"/>
        <w:rPr>
          <w:sz w:val="28"/>
          <w:szCs w:val="28"/>
        </w:rPr>
      </w:pPr>
      <w:r w:rsidRPr="00024AA9">
        <w:rPr>
          <w:sz w:val="28"/>
          <w:szCs w:val="28"/>
        </w:rPr>
        <w:t xml:space="preserve">За отчетный период поступило </w:t>
      </w:r>
      <w:r>
        <w:rPr>
          <w:sz w:val="28"/>
          <w:szCs w:val="28"/>
        </w:rPr>
        <w:t>7</w:t>
      </w:r>
      <w:r w:rsidRPr="00024AA9">
        <w:rPr>
          <w:sz w:val="28"/>
          <w:szCs w:val="28"/>
        </w:rPr>
        <w:t xml:space="preserve"> коллективных обращений (1кв. 20</w:t>
      </w:r>
      <w:r>
        <w:rPr>
          <w:sz w:val="28"/>
          <w:szCs w:val="28"/>
        </w:rPr>
        <w:t xml:space="preserve">20 </w:t>
      </w:r>
      <w:r w:rsidRPr="00024AA9">
        <w:rPr>
          <w:sz w:val="28"/>
          <w:szCs w:val="28"/>
        </w:rPr>
        <w:t>г</w:t>
      </w:r>
      <w:r w:rsidR="000004F3">
        <w:rPr>
          <w:sz w:val="28"/>
          <w:szCs w:val="28"/>
        </w:rPr>
        <w:t>ода – 3</w:t>
      </w:r>
      <w:r w:rsidRPr="00024AA9">
        <w:rPr>
          <w:sz w:val="28"/>
          <w:szCs w:val="28"/>
        </w:rPr>
        <w:t>)</w:t>
      </w:r>
    </w:p>
    <w:p w:rsidR="00B40D18" w:rsidRPr="000A5DB9" w:rsidRDefault="00B40D18" w:rsidP="00B40D18">
      <w:pPr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0A5DB9">
        <w:rPr>
          <w:rFonts w:ascii="Times New Roman" w:hAnsi="Times New Roman" w:cs="Times New Roman"/>
          <w:sz w:val="28"/>
          <w:szCs w:val="28"/>
        </w:rPr>
        <w:lastRenderedPageBreak/>
        <w:t xml:space="preserve">Все поступившие обращения рассмотрены в соответствии с Федеральным законом от  2 мая 2006 года № 59-ФЗ «О порядке рассмотрения обращений граждан Российской Федерации». </w:t>
      </w:r>
    </w:p>
    <w:p w:rsidR="00B40D18" w:rsidRDefault="00B40D18" w:rsidP="00B40D18">
      <w:pPr>
        <w:pStyle w:val="a3"/>
        <w:ind w:firstLine="360"/>
        <w:jc w:val="both"/>
        <w:rPr>
          <w:sz w:val="28"/>
          <w:szCs w:val="28"/>
        </w:rPr>
      </w:pPr>
    </w:p>
    <w:p w:rsidR="00B40D18" w:rsidRDefault="00B40D18" w:rsidP="00B40D18">
      <w:pPr>
        <w:pStyle w:val="a3"/>
        <w:spacing w:after="0"/>
        <w:jc w:val="center"/>
        <w:rPr>
          <w:b/>
          <w:sz w:val="28"/>
          <w:szCs w:val="28"/>
        </w:rPr>
      </w:pPr>
    </w:p>
    <w:p w:rsidR="00B40D18" w:rsidRDefault="00B40D18" w:rsidP="00B40D18"/>
    <w:sectPr w:rsidR="00B40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C3C01"/>
    <w:multiLevelType w:val="hybridMultilevel"/>
    <w:tmpl w:val="642AF4F4"/>
    <w:lvl w:ilvl="0" w:tplc="BF92ED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D18"/>
    <w:rsid w:val="000004F3"/>
    <w:rsid w:val="00010AE3"/>
    <w:rsid w:val="00024AA9"/>
    <w:rsid w:val="00415353"/>
    <w:rsid w:val="004E3092"/>
    <w:rsid w:val="00713FA2"/>
    <w:rsid w:val="007A77D6"/>
    <w:rsid w:val="008512E4"/>
    <w:rsid w:val="00967964"/>
    <w:rsid w:val="009D70E1"/>
    <w:rsid w:val="00B40D18"/>
    <w:rsid w:val="00BC65BF"/>
    <w:rsid w:val="00D1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0D1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0D1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2021-07-20T02:18:00Z</dcterms:created>
  <dcterms:modified xsi:type="dcterms:W3CDTF">2021-07-20T02:18:00Z</dcterms:modified>
</cp:coreProperties>
</file>