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62" w:rsidRDefault="005A4F62" w:rsidP="00BF2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СЕЛЬСКОГО ПОСЕЛЕНИЯ  «ГОРЕКАЦАНСКОЕ» </w:t>
      </w:r>
    </w:p>
    <w:p w:rsidR="005A4F62" w:rsidRDefault="005A4F62" w:rsidP="00BF25F2">
      <w:pPr>
        <w:jc w:val="center"/>
        <w:rPr>
          <w:b/>
          <w:sz w:val="28"/>
          <w:szCs w:val="28"/>
        </w:rPr>
      </w:pPr>
    </w:p>
    <w:p w:rsidR="005A4F62" w:rsidRPr="00A86BA9" w:rsidRDefault="005A4F62" w:rsidP="00BF25F2">
      <w:pPr>
        <w:jc w:val="center"/>
        <w:rPr>
          <w:b/>
          <w:sz w:val="32"/>
          <w:szCs w:val="28"/>
        </w:rPr>
      </w:pPr>
      <w:r w:rsidRPr="00A86BA9">
        <w:rPr>
          <w:b/>
          <w:sz w:val="32"/>
          <w:szCs w:val="28"/>
        </w:rPr>
        <w:t>РЕШЕНИЕ</w:t>
      </w:r>
    </w:p>
    <w:p w:rsidR="005A4F62" w:rsidRDefault="005A4F62" w:rsidP="00BF25F2">
      <w:pPr>
        <w:jc w:val="both"/>
        <w:rPr>
          <w:b/>
          <w:sz w:val="28"/>
          <w:szCs w:val="28"/>
        </w:rPr>
      </w:pPr>
    </w:p>
    <w:p w:rsidR="005A4F62" w:rsidRDefault="005A4F62" w:rsidP="00EC61EC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30 августа 2019 года                                                                      </w:t>
      </w:r>
      <w:r>
        <w:rPr>
          <w:b/>
          <w:sz w:val="28"/>
          <w:szCs w:val="28"/>
        </w:rPr>
        <w:tab/>
        <w:t>№ 185</w:t>
      </w:r>
    </w:p>
    <w:p w:rsidR="005A4F62" w:rsidRDefault="005A4F62" w:rsidP="00BF2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Горекацан</w:t>
      </w:r>
    </w:p>
    <w:p w:rsidR="005A4F62" w:rsidRDefault="005A4F62" w:rsidP="00BF25F2">
      <w:pPr>
        <w:jc w:val="both"/>
        <w:rPr>
          <w:b/>
          <w:sz w:val="24"/>
          <w:szCs w:val="24"/>
        </w:rPr>
      </w:pPr>
    </w:p>
    <w:p w:rsidR="005A4F62" w:rsidRDefault="005A4F62" w:rsidP="00BF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и размеров платы за вывоз ТКО на 2019 год</w:t>
      </w:r>
    </w:p>
    <w:p w:rsidR="005A4F62" w:rsidRDefault="005A4F62" w:rsidP="00BF25F2">
      <w:pPr>
        <w:rPr>
          <w:b/>
          <w:sz w:val="28"/>
          <w:szCs w:val="28"/>
        </w:rPr>
      </w:pPr>
    </w:p>
    <w:p w:rsidR="005A4F62" w:rsidRDefault="005A4F62" w:rsidP="00A078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сельского поселения «Горекацанское» муниципального района «Улётовский район» Забайкальского края , исходя из действующих норм накопления ТКО, утвержденных Приказом РСТ Забайкальского края от 1 декабря 2016 года № 300-НПА «Об установлении нормативов накопления твердых коммунальных отходов на территории Забайкальского края», в соответствии с предоставленной Калькуляцией затрат на услуги по транспортированию ТКО компанией «Олерон+» (приложение), Совет сельского поселения «Горекацанское» </w:t>
      </w:r>
    </w:p>
    <w:p w:rsidR="005A4F62" w:rsidRPr="0038055B" w:rsidRDefault="005A4F62" w:rsidP="0038055B">
      <w:pPr>
        <w:tabs>
          <w:tab w:val="left" w:pos="4200"/>
          <w:tab w:val="center" w:pos="4961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р е </w:t>
      </w:r>
      <w:r w:rsidRPr="0038055B">
        <w:rPr>
          <w:b/>
          <w:sz w:val="28"/>
          <w:szCs w:val="28"/>
        </w:rPr>
        <w:t>ш и л:</w:t>
      </w:r>
    </w:p>
    <w:p w:rsidR="005A4F62" w:rsidRDefault="005A4F62" w:rsidP="00BF2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F62" w:rsidRDefault="005A4F62" w:rsidP="003405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F6C89">
        <w:rPr>
          <w:sz w:val="28"/>
          <w:szCs w:val="28"/>
        </w:rPr>
        <w:t xml:space="preserve">Установить и ввести в действие размеры платы граждан за вывоз твердо-бытовых отходов  на 2019 год </w:t>
      </w:r>
      <w:r>
        <w:rPr>
          <w:sz w:val="28"/>
          <w:szCs w:val="28"/>
        </w:rPr>
        <w:t xml:space="preserve">с 1 человека проживающего в: </w:t>
      </w:r>
    </w:p>
    <w:p w:rsidR="005A4F62" w:rsidRDefault="005A4F62" w:rsidP="00340581">
      <w:pPr>
        <w:pStyle w:val="ListParagraph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ИЖС – 74 руб. в месяц.</w:t>
      </w:r>
    </w:p>
    <w:p w:rsidR="005A4F62" w:rsidRDefault="005A4F62" w:rsidP="00DF6C8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обнародовать на информационных стендах администрации сельского поселения «Горекацанское» в библиотеках сёл: Горекацан, Горека, Шехолан..</w:t>
      </w:r>
    </w:p>
    <w:p w:rsidR="005A4F62" w:rsidRDefault="005A4F62" w:rsidP="00DF6C89">
      <w:pPr>
        <w:jc w:val="both"/>
        <w:rPr>
          <w:sz w:val="28"/>
          <w:szCs w:val="28"/>
        </w:rPr>
      </w:pPr>
    </w:p>
    <w:p w:rsidR="005A4F62" w:rsidRDefault="005A4F62" w:rsidP="00DF6C89">
      <w:pPr>
        <w:jc w:val="both"/>
        <w:rPr>
          <w:sz w:val="28"/>
          <w:szCs w:val="28"/>
        </w:rPr>
      </w:pPr>
    </w:p>
    <w:p w:rsidR="005A4F62" w:rsidRDefault="005A4F62" w:rsidP="00DF6C89">
      <w:pPr>
        <w:jc w:val="both"/>
        <w:rPr>
          <w:sz w:val="28"/>
          <w:szCs w:val="28"/>
        </w:rPr>
      </w:pPr>
    </w:p>
    <w:p w:rsidR="005A4F62" w:rsidRDefault="005A4F62" w:rsidP="00DF6C89">
      <w:pPr>
        <w:jc w:val="both"/>
        <w:rPr>
          <w:sz w:val="28"/>
          <w:szCs w:val="28"/>
        </w:rPr>
      </w:pPr>
    </w:p>
    <w:p w:rsidR="005A4F62" w:rsidRDefault="005A4F62" w:rsidP="00DF6C89">
      <w:pPr>
        <w:jc w:val="both"/>
        <w:rPr>
          <w:sz w:val="28"/>
          <w:szCs w:val="28"/>
        </w:rPr>
      </w:pPr>
    </w:p>
    <w:p w:rsidR="005A4F62" w:rsidRDefault="005A4F62" w:rsidP="00DF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A4F62" w:rsidRPr="00DF6C89" w:rsidRDefault="005A4F62" w:rsidP="00DF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«Горекацанское»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В.И.Харин</w:t>
      </w: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BF25F2">
      <w:pPr>
        <w:jc w:val="both"/>
      </w:pPr>
    </w:p>
    <w:p w:rsidR="005A4F62" w:rsidRDefault="005A4F62" w:rsidP="00181AB8">
      <w:pPr>
        <w:jc w:val="right"/>
      </w:pPr>
      <w:r>
        <w:t>Приложение</w:t>
      </w:r>
    </w:p>
    <w:p w:rsidR="005A4F62" w:rsidRDefault="005A4F62" w:rsidP="00181AB8">
      <w:pPr>
        <w:jc w:val="right"/>
      </w:pPr>
      <w:r>
        <w:t xml:space="preserve">к решению Совета сельского </w:t>
      </w:r>
    </w:p>
    <w:p w:rsidR="005A4F62" w:rsidRDefault="005A4F62" w:rsidP="00181AB8">
      <w:pPr>
        <w:jc w:val="right"/>
      </w:pPr>
      <w:r>
        <w:t xml:space="preserve">поселения «Горекацанское»  </w:t>
      </w:r>
    </w:p>
    <w:p w:rsidR="005A4F62" w:rsidRDefault="005A4F62" w:rsidP="00181AB8">
      <w:pPr>
        <w:jc w:val="right"/>
      </w:pPr>
      <w:r>
        <w:t xml:space="preserve">от 2019 № </w:t>
      </w:r>
    </w:p>
    <w:p w:rsidR="005A4F62" w:rsidRDefault="005A4F62" w:rsidP="00181AB8">
      <w:pPr>
        <w:jc w:val="center"/>
        <w:rPr>
          <w:sz w:val="28"/>
          <w:szCs w:val="28"/>
        </w:rPr>
      </w:pPr>
    </w:p>
    <w:p w:rsidR="005A4F62" w:rsidRPr="005475CF" w:rsidRDefault="005A4F62" w:rsidP="00181AB8">
      <w:pPr>
        <w:jc w:val="center"/>
        <w:rPr>
          <w:b/>
          <w:sz w:val="28"/>
          <w:szCs w:val="28"/>
        </w:rPr>
      </w:pPr>
      <w:r w:rsidRPr="005475CF">
        <w:rPr>
          <w:b/>
          <w:sz w:val="28"/>
          <w:szCs w:val="28"/>
        </w:rPr>
        <w:t>Калькуляция стоимости услуг по транспортировки ТКО</w:t>
      </w:r>
    </w:p>
    <w:p w:rsidR="005A4F62" w:rsidRPr="005475CF" w:rsidRDefault="005A4F62" w:rsidP="00181A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379"/>
        <w:gridCol w:w="1950"/>
      </w:tblGrid>
      <w:tr w:rsidR="005A4F62" w:rsidRPr="005475CF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b/>
                <w:sz w:val="28"/>
                <w:szCs w:val="28"/>
              </w:rPr>
            </w:pPr>
            <w:r w:rsidRPr="002A7F7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center"/>
              <w:rPr>
                <w:b/>
                <w:sz w:val="28"/>
                <w:szCs w:val="28"/>
              </w:rPr>
            </w:pPr>
            <w:r w:rsidRPr="002A7F73">
              <w:rPr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b/>
                <w:sz w:val="28"/>
                <w:szCs w:val="28"/>
              </w:rPr>
            </w:pPr>
            <w:r w:rsidRPr="002A7F73">
              <w:rPr>
                <w:b/>
                <w:sz w:val="28"/>
                <w:szCs w:val="28"/>
              </w:rPr>
              <w:t>Сумма руб.</w:t>
            </w:r>
          </w:p>
        </w:tc>
      </w:tr>
      <w:tr w:rsidR="005A4F62" w:rsidTr="002A7F73">
        <w:tc>
          <w:tcPr>
            <w:tcW w:w="9571" w:type="dxa"/>
            <w:gridSpan w:val="3"/>
          </w:tcPr>
          <w:p w:rsidR="005A4F62" w:rsidRPr="002A7F73" w:rsidRDefault="005A4F62" w:rsidP="002A7F73">
            <w:pPr>
              <w:jc w:val="center"/>
              <w:rPr>
                <w:b/>
                <w:sz w:val="28"/>
                <w:szCs w:val="28"/>
              </w:rPr>
            </w:pPr>
            <w:r w:rsidRPr="002A7F73">
              <w:rPr>
                <w:b/>
                <w:sz w:val="28"/>
                <w:szCs w:val="28"/>
              </w:rPr>
              <w:t>Производственные отходы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321 848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Страховые взносы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97 198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Топливо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399 252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Масла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108 094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 xml:space="preserve">140 000 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Амортизация контейнеров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37 556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Амортизация/Аренда/Лизинг автомобилей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550 429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Расходы на размещение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284 900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144 510</w:t>
            </w:r>
          </w:p>
        </w:tc>
      </w:tr>
      <w:tr w:rsidR="005A4F62" w:rsidTr="002A7F73">
        <w:tc>
          <w:tcPr>
            <w:tcW w:w="9571" w:type="dxa"/>
            <w:gridSpan w:val="3"/>
          </w:tcPr>
          <w:p w:rsidR="005A4F62" w:rsidRPr="002A7F73" w:rsidRDefault="005A4F62" w:rsidP="002A7F73">
            <w:pPr>
              <w:jc w:val="center"/>
              <w:rPr>
                <w:b/>
                <w:sz w:val="28"/>
                <w:szCs w:val="28"/>
              </w:rPr>
            </w:pPr>
            <w:r w:rsidRPr="002A7F73">
              <w:rPr>
                <w:b/>
                <w:sz w:val="28"/>
                <w:szCs w:val="28"/>
              </w:rPr>
              <w:t>Административные расходы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144 510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Себестоимость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2 339 712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Плановая прибыль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111 415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Стоимость оказания услуг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2 339 712</w:t>
            </w:r>
          </w:p>
        </w:tc>
      </w:tr>
      <w:tr w:rsidR="005A4F62" w:rsidTr="002A7F73">
        <w:tc>
          <w:tcPr>
            <w:tcW w:w="9571" w:type="dxa"/>
            <w:gridSpan w:val="3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  <w:vertAlign w:val="superscript"/>
              </w:rPr>
            </w:pPr>
            <w:r w:rsidRPr="002A7F73">
              <w:rPr>
                <w:sz w:val="28"/>
                <w:szCs w:val="28"/>
              </w:rPr>
              <w:t>Объем оказываемых услуг, м</w:t>
            </w:r>
            <w:r w:rsidRPr="002A7F7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3 464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  <w:vertAlign w:val="superscript"/>
              </w:rPr>
            </w:pPr>
            <w:r w:rsidRPr="002A7F73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2A7F73">
                <w:rPr>
                  <w:sz w:val="28"/>
                  <w:szCs w:val="28"/>
                </w:rPr>
                <w:t>1 м</w:t>
              </w:r>
              <w:r w:rsidRPr="002A7F73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675,44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НДС 20%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135,09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  <w:vertAlign w:val="superscript"/>
              </w:rPr>
            </w:pPr>
            <w:r w:rsidRPr="002A7F73">
              <w:rPr>
                <w:sz w:val="28"/>
                <w:szCs w:val="28"/>
              </w:rPr>
              <w:t xml:space="preserve">Цена услуги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2A7F73">
                <w:rPr>
                  <w:sz w:val="28"/>
                  <w:szCs w:val="28"/>
                </w:rPr>
                <w:t>1 м</w:t>
              </w:r>
              <w:r w:rsidRPr="002A7F73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810,52</w:t>
            </w:r>
          </w:p>
        </w:tc>
      </w:tr>
      <w:tr w:rsidR="005A4F62" w:rsidTr="002A7F73">
        <w:tc>
          <w:tcPr>
            <w:tcW w:w="9571" w:type="dxa"/>
            <w:gridSpan w:val="3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Плата с 1 человека руб. в мес.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МКД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61</w:t>
            </w:r>
          </w:p>
        </w:tc>
      </w:tr>
      <w:tr w:rsidR="005A4F62" w:rsidTr="002A7F73">
        <w:tc>
          <w:tcPr>
            <w:tcW w:w="1242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4F62" w:rsidRPr="002A7F73" w:rsidRDefault="005A4F62" w:rsidP="002A7F73">
            <w:pPr>
              <w:jc w:val="both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ИЖС</w:t>
            </w:r>
          </w:p>
        </w:tc>
        <w:tc>
          <w:tcPr>
            <w:tcW w:w="1950" w:type="dxa"/>
          </w:tcPr>
          <w:p w:rsidR="005A4F62" w:rsidRPr="002A7F73" w:rsidRDefault="005A4F62" w:rsidP="002A7F73">
            <w:pPr>
              <w:jc w:val="center"/>
              <w:rPr>
                <w:sz w:val="28"/>
                <w:szCs w:val="28"/>
              </w:rPr>
            </w:pPr>
            <w:r w:rsidRPr="002A7F73">
              <w:rPr>
                <w:sz w:val="28"/>
                <w:szCs w:val="28"/>
              </w:rPr>
              <w:t>74</w:t>
            </w:r>
          </w:p>
        </w:tc>
      </w:tr>
    </w:tbl>
    <w:p w:rsidR="005A4F62" w:rsidRPr="00181AB8" w:rsidRDefault="005A4F62" w:rsidP="00181AB8">
      <w:pPr>
        <w:jc w:val="center"/>
        <w:rPr>
          <w:sz w:val="28"/>
          <w:szCs w:val="28"/>
        </w:rPr>
      </w:pPr>
    </w:p>
    <w:sectPr w:rsidR="005A4F62" w:rsidRPr="00181AB8" w:rsidSect="00C5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2B4F"/>
    <w:multiLevelType w:val="hybridMultilevel"/>
    <w:tmpl w:val="AA7A7A7A"/>
    <w:lvl w:ilvl="0" w:tplc="FEC2E38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5F2"/>
    <w:rsid w:val="00116BA4"/>
    <w:rsid w:val="00173287"/>
    <w:rsid w:val="00181AB8"/>
    <w:rsid w:val="001F0CC3"/>
    <w:rsid w:val="00222191"/>
    <w:rsid w:val="00251B6F"/>
    <w:rsid w:val="00255FD7"/>
    <w:rsid w:val="002A7F73"/>
    <w:rsid w:val="002D621B"/>
    <w:rsid w:val="00340581"/>
    <w:rsid w:val="0038055B"/>
    <w:rsid w:val="005475CF"/>
    <w:rsid w:val="005A2588"/>
    <w:rsid w:val="005A4F62"/>
    <w:rsid w:val="005E77D4"/>
    <w:rsid w:val="006375F7"/>
    <w:rsid w:val="007839DC"/>
    <w:rsid w:val="007B2E08"/>
    <w:rsid w:val="007D50A4"/>
    <w:rsid w:val="009F74CF"/>
    <w:rsid w:val="00A02456"/>
    <w:rsid w:val="00A078FC"/>
    <w:rsid w:val="00A86BA9"/>
    <w:rsid w:val="00AF3A7C"/>
    <w:rsid w:val="00B37D7D"/>
    <w:rsid w:val="00B60A0F"/>
    <w:rsid w:val="00BF25F2"/>
    <w:rsid w:val="00C57985"/>
    <w:rsid w:val="00DF6C89"/>
    <w:rsid w:val="00EC61EC"/>
    <w:rsid w:val="00F9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C89"/>
    <w:pPr>
      <w:ind w:left="720"/>
      <w:contextualSpacing/>
    </w:pPr>
  </w:style>
  <w:style w:type="table" w:styleId="TableGrid">
    <w:name w:val="Table Grid"/>
    <w:basedOn w:val="TableNormal"/>
    <w:uiPriority w:val="99"/>
    <w:rsid w:val="00181A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2019-08-29T07:08:00Z</cp:lastPrinted>
  <dcterms:created xsi:type="dcterms:W3CDTF">2019-05-28T23:21:00Z</dcterms:created>
  <dcterms:modified xsi:type="dcterms:W3CDTF">2019-08-29T07:09:00Z</dcterms:modified>
</cp:coreProperties>
</file>