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C1" w:rsidRDefault="00BF71C1" w:rsidP="00BF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 МУНИЦИПАЛЬНОГО РАЙОНА «УЛЁТОВСКИЙ РАЙОН» ЗАБАЙКАЛЬСКОГО КРАЯ</w:t>
      </w:r>
    </w:p>
    <w:p w:rsidR="00BF71C1" w:rsidRDefault="00BF71C1" w:rsidP="00BF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1C1" w:rsidRDefault="0002507B" w:rsidP="00BF7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 января 2021</w:t>
      </w:r>
      <w:r w:rsidR="00BF71C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</w:t>
      </w:r>
    </w:p>
    <w:p w:rsidR="00BF71C1" w:rsidRDefault="00BF71C1" w:rsidP="00BF7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п. Ленинский</w:t>
      </w:r>
    </w:p>
    <w:p w:rsidR="00BF71C1" w:rsidRDefault="00D64B7B" w:rsidP="00BF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адреса квартире</w:t>
      </w:r>
    </w:p>
    <w:p w:rsidR="00BF71C1" w:rsidRDefault="00BF71C1" w:rsidP="00BF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постановления главы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 № 9 от  10.02.2009 года «Об  упорядочении названия улиц, домов и квартир на территории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постановляю:</w:t>
      </w:r>
    </w:p>
    <w:p w:rsidR="00BF71C1" w:rsidRDefault="00BF71C1" w:rsidP="00BF7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0B27EA">
        <w:rPr>
          <w:rFonts w:ascii="Times New Roman" w:hAnsi="Times New Roman" w:cs="Times New Roman"/>
          <w:sz w:val="28"/>
          <w:szCs w:val="28"/>
        </w:rPr>
        <w:t>Квартире с ка</w:t>
      </w:r>
      <w:r w:rsidR="000375BE">
        <w:rPr>
          <w:rFonts w:ascii="Times New Roman" w:hAnsi="Times New Roman" w:cs="Times New Roman"/>
          <w:sz w:val="28"/>
          <w:szCs w:val="28"/>
        </w:rPr>
        <w:t>да</w:t>
      </w:r>
      <w:r w:rsidR="000B27EA">
        <w:rPr>
          <w:rFonts w:ascii="Times New Roman" w:hAnsi="Times New Roman" w:cs="Times New Roman"/>
          <w:sz w:val="28"/>
          <w:szCs w:val="28"/>
        </w:rPr>
        <w:t>с</w:t>
      </w:r>
      <w:r w:rsidR="00050408">
        <w:rPr>
          <w:rFonts w:ascii="Times New Roman" w:hAnsi="Times New Roman" w:cs="Times New Roman"/>
          <w:sz w:val="28"/>
          <w:szCs w:val="28"/>
        </w:rPr>
        <w:t>тровым номером: 75:19:040101:446</w:t>
      </w:r>
      <w:bookmarkStart w:id="0" w:name="_GoBack"/>
      <w:bookmarkEnd w:id="0"/>
      <w:r w:rsidR="000B27EA">
        <w:rPr>
          <w:rFonts w:ascii="Times New Roman" w:hAnsi="Times New Roman" w:cs="Times New Roman"/>
          <w:sz w:val="28"/>
          <w:szCs w:val="28"/>
        </w:rPr>
        <w:t>, изменить адрес с</w:t>
      </w:r>
      <w:r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Ленинский, ул. Линия 2 д.8, кв. 2, на адрес: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Ленинский, ул. Линия 2, д.8, кв.1</w:t>
      </w:r>
    </w:p>
    <w:p w:rsidR="00BF71C1" w:rsidRDefault="00BF71C1" w:rsidP="00BF71C1">
      <w:pPr>
        <w:rPr>
          <w:rFonts w:ascii="Times New Roman" w:hAnsi="Times New Roman" w:cs="Times New Roman"/>
          <w:sz w:val="28"/>
          <w:szCs w:val="28"/>
        </w:rPr>
      </w:pPr>
    </w:p>
    <w:p w:rsidR="00BF71C1" w:rsidRDefault="00BF71C1" w:rsidP="00BF71C1">
      <w:pPr>
        <w:rPr>
          <w:rFonts w:ascii="Times New Roman" w:hAnsi="Times New Roman" w:cs="Times New Roman"/>
          <w:sz w:val="28"/>
          <w:szCs w:val="28"/>
        </w:rPr>
      </w:pPr>
    </w:p>
    <w:p w:rsidR="00BF71C1" w:rsidRDefault="00BF71C1" w:rsidP="00BF71C1">
      <w:pPr>
        <w:rPr>
          <w:rFonts w:ascii="Times New Roman" w:hAnsi="Times New Roman" w:cs="Times New Roman"/>
          <w:sz w:val="28"/>
          <w:szCs w:val="28"/>
        </w:rPr>
      </w:pPr>
    </w:p>
    <w:p w:rsidR="00BF71C1" w:rsidRDefault="00BF71C1" w:rsidP="00BF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Т.И. Романова</w:t>
      </w:r>
    </w:p>
    <w:p w:rsidR="003A588D" w:rsidRDefault="003A588D"/>
    <w:sectPr w:rsidR="003A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8F"/>
    <w:rsid w:val="0002507B"/>
    <w:rsid w:val="000375BE"/>
    <w:rsid w:val="00050408"/>
    <w:rsid w:val="000B27EA"/>
    <w:rsid w:val="003A588D"/>
    <w:rsid w:val="00981E8F"/>
    <w:rsid w:val="00BF71C1"/>
    <w:rsid w:val="00D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2021-01-26T00:41:00Z</cp:lastPrinted>
  <dcterms:created xsi:type="dcterms:W3CDTF">2021-01-20T02:33:00Z</dcterms:created>
  <dcterms:modified xsi:type="dcterms:W3CDTF">2021-01-26T00:41:00Z</dcterms:modified>
</cp:coreProperties>
</file>