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90" w:rsidRDefault="00C35D90" w:rsidP="00C35D90">
      <w:pPr>
        <w:jc w:val="center"/>
        <w:rPr>
          <w:b/>
        </w:rPr>
      </w:pPr>
      <w:r>
        <w:rPr>
          <w:b/>
        </w:rPr>
        <w:t>03.02.22</w:t>
      </w:r>
    </w:p>
    <w:p w:rsidR="00C35D90" w:rsidRDefault="00C35D90" w:rsidP="00C35D90">
      <w:pPr>
        <w:rPr>
          <w:b/>
        </w:rPr>
      </w:pPr>
      <w:r>
        <w:rPr>
          <w:b/>
        </w:rPr>
        <w:t xml:space="preserve">Какая ответственность предусмотрена за </w:t>
      </w:r>
      <w:proofErr w:type="spellStart"/>
      <w:r>
        <w:rPr>
          <w:b/>
        </w:rPr>
        <w:t>непредоставление</w:t>
      </w:r>
      <w:proofErr w:type="spellEnd"/>
      <w:r>
        <w:rPr>
          <w:b/>
        </w:rPr>
        <w:t xml:space="preserve"> преимущества в движении машине со </w:t>
      </w:r>
      <w:proofErr w:type="spellStart"/>
      <w:r>
        <w:rPr>
          <w:b/>
        </w:rPr>
        <w:t>спецсигналами</w:t>
      </w:r>
      <w:proofErr w:type="spellEnd"/>
    </w:p>
    <w:p w:rsidR="00C35D90" w:rsidRDefault="00C35D90" w:rsidP="00C35D90"/>
    <w:p w:rsidR="00C35D90" w:rsidRDefault="00C35D90" w:rsidP="00C35D90">
      <w:r>
        <w:t>Транспортные средства с одновременно включенными специальными световыми и звуковыми сигналами выполняют поездки особой срочности. Встречая на дороге карету «скорой помощи», автомобили пожарных и другой спецтранспо</w:t>
      </w:r>
      <w:proofErr w:type="gramStart"/>
      <w:r>
        <w:t>рт с вкл</w:t>
      </w:r>
      <w:proofErr w:type="gramEnd"/>
      <w:r>
        <w:t>ючёнными специальными световыми и звуковыми сигналами, и водители, и пешеходы должны чётко понимать, что данный транспорт выполняет «поездку особой срочности» и пользуется законным приоритетом в движении. В соответствии с правилами дорожного движения, при приближении спецтранспорта водители должны принять крайнее правое положение на проезжей части, при необходимости остановиться и пропустить транспорт. Готовиться к этому необходимо заранее, оценивая и прогнозируя складывающуюся ситуацию на дороге вокруг с учётом данного фактора. Кроме того, водителям запрещается выполнять обгон таких транспортных средств.</w:t>
      </w:r>
    </w:p>
    <w:p w:rsidR="00C35D90" w:rsidRDefault="00C35D90" w:rsidP="00C35D90"/>
    <w:p w:rsidR="00C35D90" w:rsidRDefault="00C35D90" w:rsidP="00C35D90"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преимущества в движении транспортному средству, имеющему нанесенные на наружные поверхности специальные </w:t>
      </w:r>
      <w:proofErr w:type="spellStart"/>
      <w:r>
        <w:t>цветографические</w:t>
      </w:r>
      <w:proofErr w:type="spellEnd"/>
      <w:r>
        <w:t xml:space="preserve"> схемы, надписи и обозначения, с одновременно включенными проблесковым маячком синего цвета и специальным звуковым сигналом водители рискуют получить штраф в размере 500 рублей либо лишиться права управления транспортными средствами на срок от 1 до 3 месяцев.</w:t>
      </w:r>
      <w:proofErr w:type="gramEnd"/>
    </w:p>
    <w:p w:rsidR="00C35D90" w:rsidRDefault="00C35D90" w:rsidP="00C35D90">
      <w:pPr>
        <w:jc w:val="center"/>
        <w:rPr>
          <w:b/>
        </w:rPr>
      </w:pPr>
      <w:r>
        <w:rPr>
          <w:b/>
        </w:rPr>
        <w:t>10.02.22</w:t>
      </w:r>
    </w:p>
    <w:p w:rsidR="00C35D90" w:rsidRDefault="00C35D90" w:rsidP="00C35D90"/>
    <w:p w:rsidR="00C35D90" w:rsidRDefault="00C35D90" w:rsidP="00C35D90">
      <w:pPr>
        <w:rPr>
          <w:b/>
        </w:rPr>
      </w:pPr>
      <w:r>
        <w:rPr>
          <w:b/>
        </w:rPr>
        <w:t xml:space="preserve">Изменения в процедуре обжалования штрафа за нарушения </w:t>
      </w:r>
      <w:proofErr w:type="spellStart"/>
      <w:r>
        <w:rPr>
          <w:b/>
        </w:rPr>
        <w:t>пдд</w:t>
      </w:r>
      <w:proofErr w:type="spellEnd"/>
    </w:p>
    <w:p w:rsidR="00C35D90" w:rsidRDefault="00C35D90" w:rsidP="00C35D90"/>
    <w:p w:rsidR="00C35D90" w:rsidRDefault="00C35D90" w:rsidP="00C35D90">
      <w:r>
        <w:t>С 01.09.2021 вступили в силу изменения в Кодекс Российской Федерации об административных правонарушениях, связанные с порядком обжалования постановлений об административных правонарушениях, зафиксированных в автоматическом режиме.</w:t>
      </w:r>
    </w:p>
    <w:p w:rsidR="00C35D90" w:rsidRDefault="00C35D90" w:rsidP="00C35D90"/>
    <w:p w:rsidR="00C35D90" w:rsidRDefault="00C35D90" w:rsidP="00C35D90">
      <w:proofErr w:type="gramStart"/>
      <w:r>
        <w:t>До названной даты жалоба на постановление по делу об административном правонарушении зафиксированным специальными техническими средствами, имеющими функции фото- и киносъемки, видеозаписи, или средствами фото- и киносъемки, видеозаписи могла быть подана непосредственно в суд, вышестоящий орган, вышестоящему должностному лицу, уполномоченным ее рассматривать.</w:t>
      </w:r>
      <w:proofErr w:type="gramEnd"/>
    </w:p>
    <w:p w:rsidR="00C35D90" w:rsidRDefault="00C35D90" w:rsidP="00C35D90"/>
    <w:p w:rsidR="00C35D90" w:rsidRDefault="00C35D90" w:rsidP="00C35D90">
      <w:r>
        <w:t>С 01.09.2021 это можно сделать в форме электронного документа с использованием Единого портала государственных и муниципальных услуг либо посредством заполнения формы, размещенной на официальном сайте суда, уполномоченного рассматривать жалобу, в сети «Интернет».</w:t>
      </w:r>
    </w:p>
    <w:p w:rsidR="00830F4A" w:rsidRDefault="00830F4A">
      <w:bookmarkStart w:id="0" w:name="_GoBack"/>
      <w:bookmarkEnd w:id="0"/>
    </w:p>
    <w:sectPr w:rsidR="0083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4"/>
    <w:rsid w:val="000F2B84"/>
    <w:rsid w:val="00830F4A"/>
    <w:rsid w:val="00C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2022-02-21T23:38:00Z</dcterms:created>
  <dcterms:modified xsi:type="dcterms:W3CDTF">2022-02-21T23:38:00Z</dcterms:modified>
</cp:coreProperties>
</file>