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5C" w:rsidRPr="00ED325C" w:rsidRDefault="00ED325C" w:rsidP="00ED32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D325C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 С</w:t>
      </w:r>
      <w:r w:rsidR="00C01285">
        <w:rPr>
          <w:rFonts w:ascii="Times New Roman" w:eastAsia="Times New Roman" w:hAnsi="Times New Roman" w:cs="Times New Roman"/>
          <w:b/>
          <w:sz w:val="28"/>
          <w:lang w:eastAsia="ru-RU"/>
        </w:rPr>
        <w:t>ЕЛЬСКОГО ПОСЕЛЕНИЯ «АБЛАТУЙСКОЕ</w:t>
      </w:r>
      <w:r w:rsidRPr="00ED325C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:rsidR="00ED325C" w:rsidRPr="00ED325C" w:rsidRDefault="00ED325C" w:rsidP="00ED32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D325C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РАЙОНА «УЛЁТОВСКИЙ РАЙОН»</w:t>
      </w:r>
    </w:p>
    <w:p w:rsidR="00ED325C" w:rsidRPr="00ED325C" w:rsidRDefault="00ED325C" w:rsidP="00ED32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D325C">
        <w:rPr>
          <w:rFonts w:ascii="Times New Roman" w:eastAsia="Times New Roman" w:hAnsi="Times New Roman" w:cs="Times New Roman"/>
          <w:b/>
          <w:sz w:val="28"/>
          <w:lang w:eastAsia="ru-RU"/>
        </w:rPr>
        <w:t>ПОСТАНОВЛЕНИЕ</w:t>
      </w:r>
    </w:p>
    <w:p w:rsidR="00ED325C" w:rsidRPr="00ED325C" w:rsidRDefault="00ED325C" w:rsidP="00ED325C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D325C" w:rsidRDefault="004F041B" w:rsidP="00ED3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02 марта 2022</w:t>
      </w:r>
      <w:r w:rsidR="00ED325C" w:rsidRPr="00ED325C">
        <w:rPr>
          <w:rFonts w:ascii="Times New Roman" w:eastAsia="Times New Roman" w:hAnsi="Times New Roman" w:cs="Times New Roman"/>
          <w:sz w:val="28"/>
          <w:lang w:eastAsia="ru-RU"/>
        </w:rPr>
        <w:t xml:space="preserve"> года                 </w:t>
      </w:r>
      <w:r w:rsidR="00ED325C" w:rsidRPr="00ED325C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ED325C" w:rsidRPr="00ED325C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ED325C" w:rsidRPr="00ED325C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        </w:t>
      </w:r>
      <w:r w:rsidR="00C01285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</w:t>
      </w:r>
      <w:r w:rsidR="00ED325C" w:rsidRPr="00ED325C">
        <w:rPr>
          <w:rFonts w:ascii="Times New Roman" w:eastAsia="Times New Roman" w:hAnsi="Times New Roman" w:cs="Times New Roman"/>
          <w:sz w:val="28"/>
          <w:lang w:eastAsia="ru-RU"/>
        </w:rPr>
        <w:t xml:space="preserve"> № </w:t>
      </w:r>
      <w:r w:rsidR="007E5AF8">
        <w:rPr>
          <w:rFonts w:ascii="Times New Roman" w:eastAsia="Times New Roman" w:hAnsi="Times New Roman" w:cs="Times New Roman"/>
          <w:sz w:val="28"/>
          <w:lang w:eastAsia="ru-RU"/>
        </w:rPr>
        <w:t>4</w:t>
      </w:r>
    </w:p>
    <w:p w:rsidR="00C01285" w:rsidRPr="00ED325C" w:rsidRDefault="00C01285" w:rsidP="00ED3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ED325C" w:rsidRPr="00ED325C" w:rsidRDefault="00C01285" w:rsidP="00ED32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с. Аблатуйский Бор</w:t>
      </w:r>
    </w:p>
    <w:p w:rsidR="00ED325C" w:rsidRPr="00ED325C" w:rsidRDefault="00ED325C" w:rsidP="00ED3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ED325C" w:rsidRPr="00ED325C" w:rsidRDefault="00ED325C" w:rsidP="00F257D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D32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 первоочередных мерах по подготовке к </w:t>
      </w:r>
      <w:r w:rsidR="004F041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пожароопасному сезону 2022</w:t>
      </w:r>
      <w:r w:rsidRPr="00ED32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года на территории с</w:t>
      </w:r>
      <w:r w:rsidR="00F257D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ельского поселения «Аблатуйское</w:t>
      </w:r>
      <w:r w:rsidRPr="00ED32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</w:p>
    <w:p w:rsidR="00ED325C" w:rsidRPr="00ED325C" w:rsidRDefault="00ED325C" w:rsidP="00ED325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5C" w:rsidRPr="00ED325C" w:rsidRDefault="00ED325C" w:rsidP="00ED32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Федеральным законом </w:t>
      </w: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защите населения и территорий от чрезвычайных ситуаций природного и техногенного характера" от 21.12.1994 г. № 68-ФЗ, Федеральным законом «О пожарной безопасности» от 21.12.1994 г. № 69-ФЗ, </w:t>
      </w:r>
      <w:proofErr w:type="gramStart"/>
      <w:r w:rsidR="005E6904" w:rsidRPr="005E69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proofErr w:type="gramEnd"/>
      <w:r w:rsidR="005E6904" w:rsidRPr="005E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904" w:rsidRPr="005E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E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 Правительства Российской Федерации от 16.09.2020 № 1479 "Об утверждении Правил противопожарного режима в Российской Федерации"</w:t>
      </w: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Комиссии по предупреждению и ликвидации чрезвычайных ситуаций и обеспечению пожарной безопасности Забайкальского края (протокол от 28.11.2017 № 102), администрация с</w:t>
      </w:r>
      <w:r w:rsidR="00C0128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«Аблатуйское</w:t>
      </w: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D3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Запретить выжигание сухой травянистой растительности, стерни, пожнивных остатков на землях сельскохозяйственного назначения разведение костров на полях, а также в полосах отвода автомобильных дорого.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благоприятных погодных условиях, завершить выполнение работ: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очистке минерализованных полос от сухой травы и горючего мусора;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 проведению контролируемых профилактических отжигов сухой травы между минерализованными полосами вокруг населенных пунктов;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Запретить самовольные отжиги сухой травы и мусора;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 погодными условиями провести месячник санитарной очистки территорий  от сухой травы и мусора;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провести работу с владельцами и пользователями земель сельскохозяйственного назначения прилегающих к лесу, по выполнению противопожарных мероприятий с выдачей уведомлений под роспись.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Провести сходы граждан с привлечением старост по вопросу защиты населенных пунктов от лесных и иных пожаров.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Определить перечень организаций (независимо от форм собственности) и заключить соглашения для привлечения имеющихся в их распоряжении тяжёлой и инженерной техники для защиты населенных пунктов от природных пожаров во время действия режима чрезвычайной ситуации.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Pr="00ED325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договоров аренды с правообладателями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объединений, обязаны производить регулярную уборку мусора и покос травы безогневым способом.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ED3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Определить и оборудовать места для отдыха граждан в пожароопасный период в каждом населенном пункте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Поддерживать в исправном состоянии источники пожарного водоснабжения (пожарные гидранты, водонапорные башни, водокачки, пирсы), при необходимости организовать их ремонт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На период устойчивой сухой, жаркой и ветреной погоды, а также при введении особого противопожарного режима на территориях поселений, предусмотреть осуществление следующих мероприятий: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организовать работу соответствующих патрульных групп (групп наблюдения) из числа</w:t>
      </w: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членов общественных объединений, организаций и учреждений всех форм собственности расположенных на территории населённого пункта, местного населения (добровольцев), осуществляющих визуальный </w:t>
      </w:r>
      <w:proofErr w:type="gramStart"/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лесными пожарами в местах, представляющих наибольшую опасность возникновения пожаров и угрозу перехода огня с лесостепных массивов на населенные пункты;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9.2. </w:t>
      </w: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соответствующих патрульно-манёвренных групп – не менее одной на сельское поселение, численностью не менее 5 человек из числа членов общественных объединений, организаций и учреждений всех форм собственности, расположенных на территории сельского поселения, местного населения (добровольцев);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подготовить имеющуюся водовозную и землеройную технику для возможного использования при тушении пожаров;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</w:t>
      </w:r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проводить соответствующую разъяснительную работу с гражданами о мерах пожарной безопасности и действиях при пожаре;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Откорректировать реестр лиц, имеющих сенокосные угодья и провести в поселениях подворный обход лиц, имеющих личные подсобные хозяйства, с предупреждением их под роспись о запрете выжиганий сенокосных угодий, мест выпаса скота.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 </w:t>
      </w:r>
      <w:r w:rsidRPr="00ED325C">
        <w:rPr>
          <w:rFonts w:ascii="Times New Roman" w:eastAsia="Times New Roman" w:hAnsi="Times New Roman" w:cs="Times New Roman"/>
          <w:sz w:val="28"/>
          <w:lang w:eastAsia="ru-RU"/>
        </w:rPr>
        <w:t>Обнародовать настоящее постановление на информац</w:t>
      </w:r>
      <w:r w:rsidR="00C01285">
        <w:rPr>
          <w:rFonts w:ascii="Times New Roman" w:eastAsia="Times New Roman" w:hAnsi="Times New Roman" w:cs="Times New Roman"/>
          <w:sz w:val="28"/>
          <w:lang w:eastAsia="ru-RU"/>
        </w:rPr>
        <w:t>ионных стендах администрации сельского поселения «Аблатуйское</w:t>
      </w:r>
      <w:r w:rsidRPr="00ED325C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C01285">
        <w:rPr>
          <w:rFonts w:ascii="Times New Roman" w:eastAsia="Times New Roman" w:hAnsi="Times New Roman" w:cs="Times New Roman"/>
          <w:sz w:val="28"/>
          <w:lang w:eastAsia="ru-RU"/>
        </w:rPr>
        <w:t>, библиотеках с. Аблатуйский Бор, с.Аблатукан.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 </w:t>
      </w:r>
      <w:proofErr w:type="gramStart"/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выполнением настоящего постановления оставляю за собой.</w:t>
      </w:r>
    </w:p>
    <w:p w:rsidR="00ED325C" w:rsidRPr="00ED325C" w:rsidRDefault="00ED325C" w:rsidP="00ED32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5C" w:rsidRPr="00ED325C" w:rsidRDefault="004F041B" w:rsidP="00ED32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D325C"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D325C" w:rsidRPr="00ED325C" w:rsidRDefault="00C01285" w:rsidP="00ED32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«Аблатуйское</w:t>
      </w:r>
      <w:r w:rsidR="00ED325C"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F041B">
        <w:rPr>
          <w:rFonts w:ascii="Times New Roman" w:eastAsia="Times New Roman" w:hAnsi="Times New Roman" w:cs="Times New Roman"/>
          <w:sz w:val="28"/>
          <w:szCs w:val="28"/>
          <w:lang w:eastAsia="ru-RU"/>
        </w:rPr>
        <w:t>К.Г.Геберт</w:t>
      </w:r>
      <w:bookmarkStart w:id="0" w:name="_GoBack"/>
      <w:bookmarkEnd w:id="0"/>
    </w:p>
    <w:p w:rsidR="00ED325C" w:rsidRPr="00ED325C" w:rsidRDefault="00ED325C" w:rsidP="00ED325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C75B8" w:rsidRDefault="006C75B8"/>
    <w:sectPr w:rsidR="006C75B8" w:rsidSect="00C0128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C3"/>
    <w:rsid w:val="004445F0"/>
    <w:rsid w:val="00490EC3"/>
    <w:rsid w:val="004F041B"/>
    <w:rsid w:val="005E6904"/>
    <w:rsid w:val="006C75B8"/>
    <w:rsid w:val="007E5AF8"/>
    <w:rsid w:val="00C01285"/>
    <w:rsid w:val="00ED325C"/>
    <w:rsid w:val="00F2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Аблатуйский</cp:lastModifiedBy>
  <cp:revision>11</cp:revision>
  <cp:lastPrinted>2022-03-02T00:55:00Z</cp:lastPrinted>
  <dcterms:created xsi:type="dcterms:W3CDTF">2021-01-27T00:08:00Z</dcterms:created>
  <dcterms:modified xsi:type="dcterms:W3CDTF">2022-03-02T00:56:00Z</dcterms:modified>
</cp:coreProperties>
</file>