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FE1EBF" w:rsidRPr="001D3FF4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F4">
        <w:rPr>
          <w:rFonts w:ascii="Times New Roman" w:eastAsia="Times New Roman" w:hAnsi="Times New Roman" w:cs="Times New Roman"/>
          <w:sz w:val="28"/>
          <w:szCs w:val="28"/>
        </w:rPr>
        <w:t>На сельхозземлях разреш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 xml:space="preserve"> строить жилье</w:t>
      </w:r>
    </w:p>
    <w:p w:rsidR="00FE1EBF" w:rsidRPr="001D3FF4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F4">
        <w:rPr>
          <w:rFonts w:ascii="Times New Roman" w:eastAsia="Times New Roman" w:hAnsi="Times New Roman" w:cs="Times New Roman"/>
          <w:sz w:val="28"/>
          <w:szCs w:val="28"/>
        </w:rPr>
        <w:t>С 1 марта 2022 года вступает в силу ФЗ «О внесении изменений в статью 77 Земельного кодекса РФ и отдельные законодательные акты РФ».</w:t>
      </w: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F4">
        <w:rPr>
          <w:rFonts w:ascii="Times New Roman" w:eastAsia="Times New Roman" w:hAnsi="Times New Roman" w:cs="Times New Roman"/>
          <w:sz w:val="28"/>
          <w:szCs w:val="28"/>
        </w:rPr>
        <w:t>Закон разрешает в составе сельхозземель иметь участок с жилым домом. Теперь фермеры смогут строить, реконструировать или эксплуатировать один жилой дом на земле сельскохозяйственного назначения. Однако предусмотрены ограничения, чтобы сельхозземли не превратились в коттеджные поселки. Также региональные власти смогут выбирать участки, где строительство жилых домов будет запрещено.</w:t>
      </w: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F4">
        <w:rPr>
          <w:rFonts w:ascii="Times New Roman" w:eastAsia="Times New Roman" w:hAnsi="Times New Roman" w:cs="Times New Roman"/>
          <w:sz w:val="28"/>
          <w:szCs w:val="28"/>
        </w:rPr>
        <w:t xml:space="preserve">- Воспользоваться законом смогут только официально зарегистрированные предприниматели,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использующие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 xml:space="preserve"> сельхозземл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>. Проще говоря, это крестьянско-фермерские хозяйства,- отметил Александр Корнев, руководитель Управления Росреестра по Забайкальскому краю.</w:t>
      </w: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параметры 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sz w:val="28"/>
          <w:szCs w:val="28"/>
        </w:rPr>
        <w:t>ья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предусматривают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общую площадь до 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>500 кв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>метров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уровень этажности не более трех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 xml:space="preserve">. Участок под домом должен занимать не более 0,25% площади всего земельного участка. </w:t>
      </w: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учетно-регистрационным процедура</w:t>
      </w:r>
      <w:r w:rsidR="00387BF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применимы  правила «дачной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 xml:space="preserve"> амнистии»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 xml:space="preserve">, правоустанавливающий документ на земельный участок и </w:t>
      </w:r>
      <w:r>
        <w:rPr>
          <w:rFonts w:ascii="Times New Roman" w:eastAsia="Times New Roman" w:hAnsi="Times New Roman" w:cs="Times New Roman"/>
          <w:sz w:val="28"/>
          <w:szCs w:val="28"/>
        </w:rPr>
        <w:t>межевой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 xml:space="preserve"> план (если право на земельный участок, на котором расположен жилой дом, не зарегистрирован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3FF4">
        <w:rPr>
          <w:rFonts w:ascii="Times New Roman" w:eastAsia="Times New Roman" w:hAnsi="Times New Roman" w:cs="Times New Roman"/>
          <w:sz w:val="28"/>
          <w:szCs w:val="28"/>
        </w:rPr>
        <w:t xml:space="preserve"> в ЕГРН).</w:t>
      </w: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EBF" w:rsidRDefault="00FE1EBF" w:rsidP="00FE1EBF">
      <w:pPr>
        <w:spacing w:after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#Р</w:t>
      </w:r>
      <w:r w:rsidRPr="00150B19">
        <w:rPr>
          <w:rFonts w:ascii="Times New Roman" w:eastAsia="Times New Roman" w:hAnsi="Times New Roman"/>
          <w:sz w:val="24"/>
          <w:szCs w:val="24"/>
        </w:rPr>
        <w:t xml:space="preserve">осреестр </w:t>
      </w:r>
      <w:r>
        <w:rPr>
          <w:rFonts w:ascii="Times New Roman" w:eastAsia="Times New Roman" w:hAnsi="Times New Roman"/>
          <w:sz w:val="24"/>
          <w:szCs w:val="24"/>
        </w:rPr>
        <w:t>#РосреестрЧита #РосреестрЗабайкальскийКрай</w:t>
      </w:r>
      <w:r w:rsidRPr="005C6D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</w:rPr>
        <w:t>#</w:t>
      </w:r>
      <w:r>
        <w:rPr>
          <w:rFonts w:ascii="Times New Roman" w:eastAsia="Times New Roman" w:hAnsi="Times New Roman"/>
          <w:sz w:val="24"/>
          <w:szCs w:val="24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</w:rPr>
        <w:t>#</w:t>
      </w:r>
      <w:r>
        <w:rPr>
          <w:rFonts w:ascii="Times New Roman" w:eastAsia="Times New Roman" w:hAnsi="Times New Roman"/>
          <w:sz w:val="24"/>
          <w:szCs w:val="24"/>
        </w:rPr>
        <w:t xml:space="preserve">НовостиРосреестра </w:t>
      </w:r>
      <w:r w:rsidRPr="00D4623A">
        <w:rPr>
          <w:rFonts w:ascii="Times New Roman" w:eastAsia="Times New Roman" w:hAnsi="Times New Roman"/>
          <w:sz w:val="24"/>
          <w:szCs w:val="24"/>
        </w:rPr>
        <w:t>#</w:t>
      </w:r>
      <w:r>
        <w:rPr>
          <w:rFonts w:ascii="Times New Roman" w:eastAsia="Times New Roman" w:hAnsi="Times New Roman"/>
          <w:sz w:val="24"/>
          <w:szCs w:val="24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</w:rPr>
        <w:t>#</w:t>
      </w:r>
      <w:r>
        <w:rPr>
          <w:rFonts w:ascii="Times New Roman" w:eastAsia="Times New Roman" w:hAnsi="Times New Roman"/>
          <w:sz w:val="24"/>
          <w:szCs w:val="24"/>
        </w:rPr>
        <w:t>ИЖС</w:t>
      </w:r>
    </w:p>
    <w:p w:rsidR="00FF02CF" w:rsidRDefault="00FF02CF" w:rsidP="00FE1EBF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92" w:rsidRDefault="006B6592" w:rsidP="003577E5">
      <w:pPr>
        <w:spacing w:after="0" w:line="240" w:lineRule="auto"/>
      </w:pPr>
      <w:r>
        <w:separator/>
      </w:r>
    </w:p>
  </w:endnote>
  <w:endnote w:type="continuationSeparator" w:id="0">
    <w:p w:rsidR="006B6592" w:rsidRDefault="006B6592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EB08DB" w:rsidRPr="00EB08D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EB08DB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28</w:t>
    </w:r>
  </w:p>
  <w:p w:rsidR="005D2D6D" w:rsidRPr="00EB08D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92" w:rsidRDefault="006B6592" w:rsidP="003577E5">
      <w:pPr>
        <w:spacing w:after="0" w:line="240" w:lineRule="auto"/>
      </w:pPr>
      <w:r>
        <w:separator/>
      </w:r>
    </w:p>
  </w:footnote>
  <w:footnote w:type="continuationSeparator" w:id="0">
    <w:p w:rsidR="006B6592" w:rsidRDefault="006B6592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87BF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247F0"/>
    <w:rsid w:val="00530331"/>
    <w:rsid w:val="00531A1E"/>
    <w:rsid w:val="00531AEE"/>
    <w:rsid w:val="005331F7"/>
    <w:rsid w:val="00537244"/>
    <w:rsid w:val="00544B67"/>
    <w:rsid w:val="005623F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B6592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8DB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1EBF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F8A5-0ADE-4ABD-8139-062F76DD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Харыкина Людмила Юрьевна</cp:lastModifiedBy>
  <cp:revision>2</cp:revision>
  <cp:lastPrinted>2018-09-03T01:00:00Z</cp:lastPrinted>
  <dcterms:created xsi:type="dcterms:W3CDTF">2022-02-25T01:38:00Z</dcterms:created>
  <dcterms:modified xsi:type="dcterms:W3CDTF">2022-02-25T01:38:00Z</dcterms:modified>
</cp:coreProperties>
</file>